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B3910" w14:textId="5FDE4B5F" w:rsidR="00590C9D" w:rsidRDefault="00590C9D" w:rsidP="00590C9D">
      <w:pPr>
        <w:spacing w:line="312" w:lineRule="auto"/>
        <w:jc w:val="both"/>
        <w:rPr>
          <w:rFonts w:ascii="Century Schoolbook" w:hAnsi="Century Schoolbook"/>
          <w:b/>
          <w:lang w:val="es-MX"/>
        </w:rPr>
      </w:pPr>
      <w:r>
        <w:rPr>
          <w:rFonts w:ascii="Century Schoolbook" w:hAnsi="Century Schoolbook"/>
          <w:b/>
          <w:lang w:val="es-MX"/>
        </w:rPr>
        <w:t>RADICADO No. 2019-00038</w:t>
      </w:r>
    </w:p>
    <w:p w14:paraId="5344842B" w14:textId="77777777" w:rsidR="00590C9D" w:rsidRDefault="00590C9D" w:rsidP="009B5F03">
      <w:pPr>
        <w:spacing w:line="312" w:lineRule="auto"/>
        <w:ind w:left="1416" w:firstLine="708"/>
        <w:jc w:val="both"/>
        <w:rPr>
          <w:rFonts w:ascii="Century Schoolbook" w:hAnsi="Century Schoolbook"/>
          <w:b/>
          <w:lang w:val="es-MX"/>
        </w:rPr>
      </w:pPr>
    </w:p>
    <w:p w14:paraId="0A2CB2C7" w14:textId="644557C1" w:rsidR="009B5F03" w:rsidRPr="00B307AA" w:rsidRDefault="009B5F03" w:rsidP="009B5F03">
      <w:pPr>
        <w:spacing w:line="312" w:lineRule="auto"/>
        <w:ind w:left="1416" w:firstLine="708"/>
        <w:jc w:val="both"/>
        <w:rPr>
          <w:rFonts w:ascii="Century Schoolbook" w:hAnsi="Century Schoolbook"/>
          <w:b/>
          <w:lang w:val="es-MX"/>
        </w:rPr>
      </w:pPr>
      <w:r w:rsidRPr="00B307AA">
        <w:rPr>
          <w:rFonts w:ascii="Century Schoolbook" w:hAnsi="Century Schoolbook"/>
          <w:b/>
          <w:lang w:val="es-MX"/>
        </w:rPr>
        <w:t>JUZGADO PROMISCUO MUNICIPAL</w:t>
      </w:r>
    </w:p>
    <w:p w14:paraId="6FD33F34" w14:textId="70403E88" w:rsidR="009B5F03" w:rsidRDefault="009B5F03" w:rsidP="00426ECF">
      <w:pPr>
        <w:spacing w:line="312" w:lineRule="auto"/>
        <w:jc w:val="both"/>
        <w:rPr>
          <w:rFonts w:ascii="Century Schoolbook" w:hAnsi="Century Schoolbook"/>
          <w:lang w:val="es-MX"/>
        </w:rPr>
      </w:pPr>
      <w:r>
        <w:rPr>
          <w:rFonts w:ascii="Century Schoolbook" w:hAnsi="Century Schoolbook"/>
          <w:lang w:val="es-MX"/>
        </w:rPr>
        <w:tab/>
      </w:r>
      <w:r>
        <w:rPr>
          <w:rFonts w:ascii="Century Schoolbook" w:hAnsi="Century Schoolbook"/>
          <w:lang w:val="es-MX"/>
        </w:rPr>
        <w:tab/>
      </w:r>
      <w:r>
        <w:rPr>
          <w:rFonts w:ascii="Century Schoolbook" w:hAnsi="Century Schoolbook"/>
          <w:lang w:val="es-MX"/>
        </w:rPr>
        <w:tab/>
        <w:t xml:space="preserve">Albania, Santander, </w:t>
      </w:r>
      <w:r w:rsidR="00426ECF">
        <w:rPr>
          <w:rFonts w:ascii="Century Schoolbook" w:hAnsi="Century Schoolbook"/>
          <w:lang w:val="es-MX"/>
        </w:rPr>
        <w:t xml:space="preserve">Treinta y Uno </w:t>
      </w:r>
      <w:r>
        <w:rPr>
          <w:rFonts w:ascii="Century Schoolbook" w:hAnsi="Century Schoolbook"/>
          <w:lang w:val="es-MX"/>
        </w:rPr>
        <w:t>(</w:t>
      </w:r>
      <w:r w:rsidR="00426ECF">
        <w:rPr>
          <w:rFonts w:ascii="Century Schoolbook" w:hAnsi="Century Schoolbook"/>
          <w:lang w:val="es-MX"/>
        </w:rPr>
        <w:t>31</w:t>
      </w:r>
      <w:r>
        <w:rPr>
          <w:rFonts w:ascii="Century Schoolbook" w:hAnsi="Century Schoolbook"/>
          <w:lang w:val="es-MX"/>
        </w:rPr>
        <w:t xml:space="preserve">) de </w:t>
      </w:r>
      <w:r w:rsidR="00426ECF">
        <w:rPr>
          <w:rFonts w:ascii="Century Schoolbook" w:hAnsi="Century Schoolbook"/>
          <w:lang w:val="es-MX"/>
        </w:rPr>
        <w:t xml:space="preserve">Enero de Dos Mil </w:t>
      </w:r>
      <w:r w:rsidR="002501CA">
        <w:rPr>
          <w:rFonts w:ascii="Century Schoolbook" w:hAnsi="Century Schoolbook"/>
          <w:lang w:val="es-MX"/>
        </w:rPr>
        <w:t>Veintidós</w:t>
      </w:r>
      <w:r w:rsidR="00426ECF">
        <w:rPr>
          <w:rFonts w:ascii="Century Schoolbook" w:hAnsi="Century Schoolbook"/>
          <w:lang w:val="es-MX"/>
        </w:rPr>
        <w:t xml:space="preserve"> </w:t>
      </w:r>
      <w:r>
        <w:rPr>
          <w:rFonts w:ascii="Century Schoolbook" w:hAnsi="Century Schoolbook"/>
          <w:lang w:val="es-MX"/>
        </w:rPr>
        <w:t>(202</w:t>
      </w:r>
      <w:r w:rsidR="002501CA">
        <w:rPr>
          <w:rFonts w:ascii="Century Schoolbook" w:hAnsi="Century Schoolbook"/>
          <w:lang w:val="es-MX"/>
        </w:rPr>
        <w:t>2</w:t>
      </w:r>
      <w:r>
        <w:rPr>
          <w:rFonts w:ascii="Century Schoolbook" w:hAnsi="Century Schoolbook"/>
          <w:lang w:val="es-MX"/>
        </w:rPr>
        <w:t>)</w:t>
      </w:r>
    </w:p>
    <w:p w14:paraId="162C8F9A" w14:textId="77777777" w:rsidR="00F05C39" w:rsidRDefault="00F05C39" w:rsidP="009B5F03">
      <w:pPr>
        <w:spacing w:line="312" w:lineRule="auto"/>
        <w:jc w:val="both"/>
        <w:rPr>
          <w:rFonts w:ascii="Century Schoolbook" w:hAnsi="Century Schoolbook"/>
          <w:lang w:val="es-MX"/>
        </w:rPr>
      </w:pPr>
    </w:p>
    <w:p w14:paraId="468DB507" w14:textId="6166BC2B" w:rsidR="009B5F03" w:rsidRDefault="009B5F03" w:rsidP="009B5F03">
      <w:pPr>
        <w:spacing w:line="312" w:lineRule="auto"/>
        <w:jc w:val="both"/>
        <w:rPr>
          <w:rFonts w:ascii="Century Schoolbook" w:hAnsi="Century Schoolbook"/>
          <w:lang w:val="es-MX"/>
        </w:rPr>
      </w:pPr>
      <w:r>
        <w:rPr>
          <w:rFonts w:ascii="Century Schoolbook" w:hAnsi="Century Schoolbook"/>
          <w:lang w:val="es-MX"/>
        </w:rPr>
        <w:tab/>
      </w:r>
      <w:r>
        <w:rPr>
          <w:rFonts w:ascii="Century Schoolbook" w:hAnsi="Century Schoolbook"/>
          <w:lang w:val="es-MX"/>
        </w:rPr>
        <w:tab/>
        <w:t xml:space="preserve">          Surtido el emplazamiento de los demandados </w:t>
      </w:r>
      <w:r w:rsidR="00C57238">
        <w:rPr>
          <w:rFonts w:ascii="Century Schoolbook" w:hAnsi="Century Schoolbook"/>
          <w:lang w:val="es-MX"/>
        </w:rPr>
        <w:t>A LOS HEREDEROS INDETERMINADOS O DESCONOCIDOS de la Causante ANA ELVIA TORRES DE GUERRERO</w:t>
      </w:r>
      <w:r>
        <w:rPr>
          <w:rFonts w:ascii="Century Schoolbook" w:hAnsi="Century Schoolbook"/>
          <w:lang w:val="es-MX"/>
        </w:rPr>
        <w:t xml:space="preserve"> Y A LAS DEMAS PERSONAS INDETERMINADAS O DESCONOCIDAS, término de emplazamiento de 15 días, de conformidad con el art. 108 del C. G. del P., el cual, se extenderá a 30 días, de acuerdo al art. 375 numeral 7º, inciso 6º del C. G. del P., por lo que, cumplido este, procede el Despacho a designarles Curador Ad–</w:t>
      </w:r>
      <w:proofErr w:type="spellStart"/>
      <w:r>
        <w:rPr>
          <w:rFonts w:ascii="Century Schoolbook" w:hAnsi="Century Schoolbook"/>
          <w:lang w:val="es-MX"/>
        </w:rPr>
        <w:t>litem</w:t>
      </w:r>
      <w:proofErr w:type="spellEnd"/>
      <w:r>
        <w:rPr>
          <w:rFonts w:ascii="Century Schoolbook" w:hAnsi="Century Schoolbook"/>
          <w:lang w:val="es-MX"/>
        </w:rPr>
        <w:t xml:space="preserve">, para que los represente dentro del presente Proceso Verbal Agrario de Pertenencia por Prescripción Extraordinaria Adquisitiva de Dominio, designando para tal fin </w:t>
      </w:r>
      <w:r w:rsidR="00426ECF">
        <w:rPr>
          <w:rFonts w:ascii="Century Schoolbook" w:hAnsi="Century Schoolbook"/>
          <w:lang w:val="es-MX"/>
        </w:rPr>
        <w:t>a la</w:t>
      </w:r>
      <w:r>
        <w:rPr>
          <w:rFonts w:ascii="Century Schoolbook" w:hAnsi="Century Schoolbook"/>
          <w:lang w:val="es-MX"/>
        </w:rPr>
        <w:t xml:space="preserve"> doctor</w:t>
      </w:r>
      <w:r w:rsidR="00426ECF">
        <w:rPr>
          <w:rFonts w:ascii="Century Schoolbook" w:hAnsi="Century Schoolbook"/>
          <w:lang w:val="es-MX"/>
        </w:rPr>
        <w:t>a</w:t>
      </w:r>
      <w:r>
        <w:rPr>
          <w:rFonts w:ascii="Century Schoolbook" w:hAnsi="Century Schoolbook"/>
          <w:lang w:val="es-MX"/>
        </w:rPr>
        <w:t xml:space="preserve"> </w:t>
      </w:r>
      <w:r w:rsidR="0062555F">
        <w:rPr>
          <w:rFonts w:ascii="Century Schoolbook" w:hAnsi="Century Schoolbook"/>
          <w:lang w:val="es-MX"/>
        </w:rPr>
        <w:t>VANNESA PEÑA</w:t>
      </w:r>
      <w:bookmarkStart w:id="0" w:name="_GoBack"/>
      <w:bookmarkEnd w:id="0"/>
      <w:r w:rsidR="00426ECF">
        <w:rPr>
          <w:rFonts w:ascii="Century Schoolbook" w:hAnsi="Century Schoolbook"/>
          <w:lang w:val="es-MX"/>
        </w:rPr>
        <w:t xml:space="preserve"> PARRA</w:t>
      </w:r>
      <w:r>
        <w:rPr>
          <w:rFonts w:ascii="Century Schoolbook" w:hAnsi="Century Schoolbook"/>
          <w:lang w:val="es-MX"/>
        </w:rPr>
        <w:t xml:space="preserve">,  profesional que figura en la lista de Auxiliares de la Justicia de Puente Nacional, Santander, cuyo nombramiento es de forzosa aceptación, salvo que el designado acredite estar actuando en más de cinco (5) procesos como defensor de oficio, quien deberá concurrir inmediatamente a asumir el cargo, al igual que notificarse del auto </w:t>
      </w:r>
      <w:proofErr w:type="spellStart"/>
      <w:r>
        <w:rPr>
          <w:rFonts w:ascii="Century Schoolbook" w:hAnsi="Century Schoolbook"/>
          <w:lang w:val="es-MX"/>
        </w:rPr>
        <w:t>admisorio</w:t>
      </w:r>
      <w:proofErr w:type="spellEnd"/>
      <w:r>
        <w:rPr>
          <w:rFonts w:ascii="Century Schoolbook" w:hAnsi="Century Schoolbook"/>
          <w:lang w:val="es-MX"/>
        </w:rPr>
        <w:t xml:space="preserve"> de la demanda librado en el expediente en mención, conforme a lo previsto en los artículo 48 numeral 7º y 49 del C. G. del P. Comuníquese la designación. </w:t>
      </w:r>
    </w:p>
    <w:p w14:paraId="45669C38" w14:textId="77777777" w:rsidR="0072415A" w:rsidRDefault="0072415A" w:rsidP="009B5F03">
      <w:pPr>
        <w:spacing w:line="312" w:lineRule="auto"/>
        <w:jc w:val="both"/>
        <w:rPr>
          <w:rFonts w:ascii="Century Schoolbook" w:hAnsi="Century Schoolbook"/>
          <w:lang w:val="es-MX"/>
        </w:rPr>
      </w:pPr>
    </w:p>
    <w:p w14:paraId="0C83DF8C" w14:textId="77777777" w:rsidR="00F05C39" w:rsidRDefault="009B5F03" w:rsidP="00F05C39">
      <w:pPr>
        <w:spacing w:line="312" w:lineRule="auto"/>
        <w:jc w:val="both"/>
        <w:rPr>
          <w:rFonts w:ascii="Century Schoolbook" w:hAnsi="Century Schoolbook"/>
          <w:lang w:val="es-MX"/>
        </w:rPr>
      </w:pPr>
      <w:r>
        <w:rPr>
          <w:rFonts w:ascii="Century Schoolbook" w:hAnsi="Century Schoolbook"/>
          <w:lang w:val="es-MX"/>
        </w:rPr>
        <w:t xml:space="preserve">                               Fijar la suma de DOSCIENTOS CINCUENTA MIL PESOS ($250.000.oo) M/</w:t>
      </w:r>
      <w:proofErr w:type="spellStart"/>
      <w:r>
        <w:rPr>
          <w:rFonts w:ascii="Century Schoolbook" w:hAnsi="Century Schoolbook"/>
          <w:lang w:val="es-MX"/>
        </w:rPr>
        <w:t>cte</w:t>
      </w:r>
      <w:proofErr w:type="spellEnd"/>
      <w:r>
        <w:rPr>
          <w:rFonts w:ascii="Century Schoolbook" w:hAnsi="Century Schoolbook"/>
          <w:lang w:val="es-MX"/>
        </w:rPr>
        <w:t xml:space="preserve">, para efectos de los gastos a asumir por el señor Curador   dinero que deberá ser consignado en la cuenta de Depósitos judiciales que este Juzgado posee en el Banco Agrario de Colombia, Sede Florián Santander, por la parte interesada o personalmente al auxiliar de la justicia y acreditarse en el expediente.    </w:t>
      </w:r>
    </w:p>
    <w:p w14:paraId="3A23B11C" w14:textId="77777777" w:rsidR="00BC323F" w:rsidRDefault="009B5F03" w:rsidP="00F05C39">
      <w:pPr>
        <w:spacing w:line="312" w:lineRule="auto"/>
        <w:jc w:val="both"/>
        <w:rPr>
          <w:rFonts w:ascii="Verdana" w:hAnsi="Verdana"/>
          <w:sz w:val="20"/>
        </w:rPr>
      </w:pPr>
      <w:r>
        <w:rPr>
          <w:rFonts w:ascii="Century Schoolbook" w:hAnsi="Century Schoolbook"/>
          <w:lang w:val="es-MX"/>
        </w:rPr>
        <w:t xml:space="preserve">     </w:t>
      </w:r>
      <w:r w:rsidR="00BC323F" w:rsidRPr="00710ABE">
        <w:rPr>
          <w:rFonts w:ascii="Arial" w:hAnsi="Arial" w:cs="Arial"/>
          <w:noProof/>
          <w:lang w:eastAsia="es-CO"/>
        </w:rPr>
        <w:drawing>
          <wp:inline distT="0" distB="0" distL="0" distR="0" wp14:anchorId="45AF29CD" wp14:editId="6BE380E6">
            <wp:extent cx="5334000" cy="2009775"/>
            <wp:effectExtent l="0" t="0" r="0" b="9525"/>
            <wp:docPr id="1" name="Imagen 1" descr="C:\Users\JRUIZV\Downloads\Screenshot_20200519-15234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RUIZV\Downloads\Screenshot_20200519-152343_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009775"/>
                    </a:xfrm>
                    <a:prstGeom prst="rect">
                      <a:avLst/>
                    </a:prstGeom>
                    <a:noFill/>
                    <a:ln>
                      <a:noFill/>
                    </a:ln>
                  </pic:spPr>
                </pic:pic>
              </a:graphicData>
            </a:graphic>
          </wp:inline>
        </w:drawing>
      </w:r>
    </w:p>
    <w:p w14:paraId="064E624E" w14:textId="77777777" w:rsidR="009B5F03" w:rsidRDefault="009B5F03" w:rsidP="009B5F03">
      <w:pPr>
        <w:spacing w:line="312" w:lineRule="auto"/>
        <w:jc w:val="both"/>
        <w:rPr>
          <w:rFonts w:ascii="Century Schoolbook" w:hAnsi="Century Schoolbook"/>
          <w:lang w:val="es-MX"/>
        </w:rPr>
      </w:pPr>
      <w:r>
        <w:rPr>
          <w:rFonts w:ascii="Century Schoolbook" w:hAnsi="Century Schoolbook"/>
          <w:lang w:val="es-MX"/>
        </w:rPr>
        <w:t xml:space="preserve">                    </w:t>
      </w:r>
    </w:p>
    <w:p w14:paraId="081E09BB" w14:textId="77777777" w:rsidR="004314BF" w:rsidRDefault="004314BF" w:rsidP="00BC323F">
      <w:pPr>
        <w:spacing w:line="312" w:lineRule="auto"/>
        <w:jc w:val="both"/>
        <w:rPr>
          <w:rFonts w:ascii="Century Schoolbook" w:hAnsi="Century Schoolbook"/>
          <w:lang w:val="es-MX"/>
        </w:rPr>
      </w:pPr>
    </w:p>
    <w:p w14:paraId="0367F1AD" w14:textId="77777777" w:rsidR="00F05C39" w:rsidRPr="009B5F03" w:rsidRDefault="00F05C39" w:rsidP="00BC323F">
      <w:pPr>
        <w:spacing w:line="312" w:lineRule="auto"/>
        <w:jc w:val="both"/>
      </w:pPr>
    </w:p>
    <w:sectPr w:rsidR="00F05C39" w:rsidRPr="009B5F03" w:rsidSect="001B7349">
      <w:pgSz w:w="12240" w:h="20160" w:code="5"/>
      <w:pgMar w:top="1418" w:right="1134"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03"/>
    <w:rsid w:val="00136896"/>
    <w:rsid w:val="001B7349"/>
    <w:rsid w:val="002501CA"/>
    <w:rsid w:val="00426ECF"/>
    <w:rsid w:val="004314BF"/>
    <w:rsid w:val="004775EF"/>
    <w:rsid w:val="00590C9D"/>
    <w:rsid w:val="0062555F"/>
    <w:rsid w:val="006A52B0"/>
    <w:rsid w:val="0072415A"/>
    <w:rsid w:val="009B5F03"/>
    <w:rsid w:val="00A56EBC"/>
    <w:rsid w:val="00BC15A0"/>
    <w:rsid w:val="00BC323F"/>
    <w:rsid w:val="00C57238"/>
    <w:rsid w:val="00F05C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3CD8"/>
  <w15:chartTrackingRefBased/>
  <w15:docId w15:val="{14933ECE-90D7-47FB-88BC-798C63BA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F03"/>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Puesto"/>
    <w:qFormat/>
    <w:rsid w:val="00BC323F"/>
    <w:pPr>
      <w:jc w:val="center"/>
    </w:pPr>
    <w:rPr>
      <w:rFonts w:ascii="Courier New" w:hAnsi="Courier New"/>
      <w:i/>
      <w:szCs w:val="20"/>
      <w:lang w:val="es-MX"/>
    </w:rPr>
  </w:style>
  <w:style w:type="paragraph" w:styleId="Puesto">
    <w:name w:val="Title"/>
    <w:basedOn w:val="Normal"/>
    <w:next w:val="Normal"/>
    <w:link w:val="PuestoCar"/>
    <w:uiPriority w:val="10"/>
    <w:qFormat/>
    <w:rsid w:val="00BC323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C323F"/>
    <w:rPr>
      <w:rFonts w:asciiTheme="majorHAnsi" w:eastAsiaTheme="majorEastAsia" w:hAnsiTheme="majorHAnsi" w:cstheme="majorBidi"/>
      <w:spacing w:val="-10"/>
      <w:kern w:val="28"/>
      <w:sz w:val="56"/>
      <w:szCs w:val="56"/>
      <w:lang w:val="es-CO" w:eastAsia="es-ES"/>
    </w:rPr>
  </w:style>
  <w:style w:type="paragraph" w:styleId="Textodeglobo">
    <w:name w:val="Balloon Text"/>
    <w:basedOn w:val="Normal"/>
    <w:link w:val="TextodegloboCar"/>
    <w:uiPriority w:val="99"/>
    <w:semiHidden/>
    <w:unhideWhenUsed/>
    <w:rsid w:val="001B73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349"/>
    <w:rPr>
      <w:rFonts w:ascii="Segoe UI" w:eastAsia="Times New Roman" w:hAnsi="Segoe UI" w:cs="Segoe UI"/>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17</cp:revision>
  <cp:lastPrinted>2021-04-14T15:32:00Z</cp:lastPrinted>
  <dcterms:created xsi:type="dcterms:W3CDTF">2020-09-17T21:31:00Z</dcterms:created>
  <dcterms:modified xsi:type="dcterms:W3CDTF">2022-02-01T20:13:00Z</dcterms:modified>
</cp:coreProperties>
</file>