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CE5" w:rsidRDefault="001038BE">
      <w:pPr>
        <w:spacing w:after="323" w:line="240" w:lineRule="auto"/>
        <w:ind w:left="1" w:firstLine="0"/>
        <w:jc w:val="left"/>
        <w:rPr>
          <w:b/>
        </w:rPr>
      </w:pPr>
      <w:r>
        <w:rPr>
          <w:b/>
        </w:rPr>
        <w:t xml:space="preserve">            </w:t>
      </w:r>
    </w:p>
    <w:p w:rsidR="009F5CE5" w:rsidRDefault="009F5CE5" w:rsidP="009F5CE5">
      <w:pPr>
        <w:spacing w:after="323" w:line="240" w:lineRule="auto"/>
        <w:jc w:val="left"/>
        <w:rPr>
          <w:b/>
        </w:rPr>
      </w:pPr>
    </w:p>
    <w:p w:rsidR="009F5CE5" w:rsidRDefault="009F5CE5" w:rsidP="007D5458">
      <w:pPr>
        <w:spacing w:after="0" w:line="240" w:lineRule="auto"/>
        <w:ind w:left="0" w:firstLine="0"/>
        <w:jc w:val="center"/>
        <w:rPr>
          <w:b/>
          <w:sz w:val="32"/>
          <w:szCs w:val="32"/>
        </w:rPr>
      </w:pPr>
      <w:r w:rsidRPr="009F5CE5">
        <w:rPr>
          <w:b/>
          <w:sz w:val="32"/>
          <w:szCs w:val="32"/>
        </w:rPr>
        <w:t>DOCUMENTO PARA LA ELABORACIÒN</w:t>
      </w:r>
      <w:r w:rsidR="00E62D11">
        <w:rPr>
          <w:b/>
          <w:sz w:val="32"/>
          <w:szCs w:val="32"/>
        </w:rPr>
        <w:t xml:space="preserve"> </w:t>
      </w:r>
    </w:p>
    <w:p w:rsidR="00EF67E6" w:rsidRPr="009F5CE5" w:rsidRDefault="009F5CE5" w:rsidP="007D5458">
      <w:pPr>
        <w:spacing w:after="0" w:line="240" w:lineRule="auto"/>
        <w:ind w:left="0" w:firstLine="0"/>
        <w:jc w:val="center"/>
        <w:rPr>
          <w:b/>
          <w:sz w:val="32"/>
          <w:szCs w:val="32"/>
        </w:rPr>
      </w:pPr>
      <w:r w:rsidRPr="009F5CE5">
        <w:rPr>
          <w:b/>
          <w:sz w:val="32"/>
          <w:szCs w:val="32"/>
        </w:rPr>
        <w:t>DEL CONTEXTO INSTITUCIONAL</w:t>
      </w:r>
    </w:p>
    <w:p w:rsidR="009F5CE5" w:rsidRDefault="009F5CE5" w:rsidP="007D5458">
      <w:pPr>
        <w:spacing w:after="0" w:line="240" w:lineRule="auto"/>
        <w:ind w:left="0" w:firstLine="0"/>
        <w:jc w:val="center"/>
        <w:rPr>
          <w:b/>
          <w:sz w:val="32"/>
          <w:szCs w:val="32"/>
        </w:rPr>
      </w:pPr>
      <w:r w:rsidRPr="009F5CE5">
        <w:rPr>
          <w:b/>
          <w:sz w:val="32"/>
          <w:szCs w:val="32"/>
        </w:rPr>
        <w:t>NUMERAL 4 DE LA NORMA NTC ISO 9001:2015.</w:t>
      </w:r>
    </w:p>
    <w:p w:rsidR="007D5458" w:rsidRDefault="007D5458" w:rsidP="007D5458">
      <w:pPr>
        <w:spacing w:after="0" w:line="240" w:lineRule="auto"/>
        <w:ind w:left="0" w:firstLine="0"/>
        <w:jc w:val="center"/>
        <w:rPr>
          <w:b/>
          <w:sz w:val="32"/>
          <w:szCs w:val="32"/>
        </w:rPr>
      </w:pPr>
    </w:p>
    <w:p w:rsidR="007D5458" w:rsidRPr="009F5CE5" w:rsidRDefault="007D5458" w:rsidP="007D5458">
      <w:pPr>
        <w:spacing w:after="0" w:line="240" w:lineRule="auto"/>
        <w:ind w:left="0" w:firstLine="0"/>
        <w:jc w:val="center"/>
        <w:rPr>
          <w:sz w:val="32"/>
          <w:szCs w:val="32"/>
        </w:rPr>
      </w:pPr>
    </w:p>
    <w:p w:rsidR="00EF67E6" w:rsidRDefault="00E467C4">
      <w:pPr>
        <w:spacing w:after="319" w:line="240" w:lineRule="auto"/>
        <w:ind w:left="1" w:firstLine="0"/>
        <w:jc w:val="left"/>
        <w:rPr>
          <w:b/>
        </w:rPr>
      </w:pPr>
      <w:r w:rsidRPr="001038BE">
        <w:rPr>
          <w:noProof/>
          <w:lang w:val="es-ES" w:eastAsia="es-ES"/>
        </w:rPr>
        <w:drawing>
          <wp:inline distT="0" distB="0" distL="0" distR="0" wp14:anchorId="4A90BD57" wp14:editId="2DBC875A">
            <wp:extent cx="5616575" cy="4972050"/>
            <wp:effectExtent l="0" t="0" r="3175" b="0"/>
            <wp:docPr id="1024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8" name="Imagen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870" cy="4974967"/>
                    </a:xfrm>
                    <a:prstGeom prst="rect">
                      <a:avLst/>
                    </a:prstGeom>
                    <a:noFill/>
                    <a:ln>
                      <a:noFill/>
                    </a:ln>
                    <a:extLst/>
                  </pic:spPr>
                </pic:pic>
              </a:graphicData>
            </a:graphic>
          </wp:inline>
        </w:drawing>
      </w:r>
      <w:r w:rsidR="001038BE">
        <w:rPr>
          <w:b/>
        </w:rPr>
        <w:t xml:space="preserve"> </w:t>
      </w:r>
    </w:p>
    <w:p w:rsidR="00770A3E" w:rsidRPr="00770A3E" w:rsidRDefault="00770A3E" w:rsidP="00770A3E">
      <w:pPr>
        <w:tabs>
          <w:tab w:val="left" w:pos="2205"/>
        </w:tabs>
        <w:spacing w:after="319" w:line="240" w:lineRule="auto"/>
        <w:ind w:left="1" w:firstLine="0"/>
        <w:jc w:val="left"/>
        <w:rPr>
          <w:sz w:val="16"/>
          <w:szCs w:val="16"/>
        </w:rPr>
      </w:pPr>
      <w:r w:rsidRPr="00770A3E">
        <w:rPr>
          <w:b/>
          <w:sz w:val="16"/>
          <w:szCs w:val="16"/>
        </w:rPr>
        <w:t>UDAE/OBH/WES</w:t>
      </w:r>
      <w:r w:rsidR="001C3D23">
        <w:rPr>
          <w:b/>
          <w:sz w:val="16"/>
          <w:szCs w:val="16"/>
        </w:rPr>
        <w:t>/DESS</w:t>
      </w:r>
      <w:r w:rsidRPr="00770A3E">
        <w:rPr>
          <w:b/>
          <w:sz w:val="16"/>
          <w:szCs w:val="16"/>
        </w:rPr>
        <w:tab/>
      </w:r>
    </w:p>
    <w:p w:rsidR="00EF67E6" w:rsidRDefault="001038BE">
      <w:pPr>
        <w:spacing w:after="276" w:line="240" w:lineRule="auto"/>
        <w:ind w:left="0" w:firstLine="0"/>
        <w:jc w:val="right"/>
      </w:pPr>
      <w:r>
        <w:rPr>
          <w:b/>
        </w:rPr>
        <w:t xml:space="preserve"> </w:t>
      </w:r>
    </w:p>
    <w:p w:rsidR="00EF67E6" w:rsidRDefault="00EF67E6">
      <w:pPr>
        <w:spacing w:after="320" w:line="240" w:lineRule="auto"/>
        <w:ind w:left="1" w:firstLine="0"/>
        <w:jc w:val="left"/>
      </w:pPr>
    </w:p>
    <w:p w:rsidR="00EF67E6" w:rsidRDefault="00EF67E6">
      <w:pPr>
        <w:spacing w:after="273" w:line="240" w:lineRule="auto"/>
        <w:ind w:left="0" w:firstLine="0"/>
        <w:jc w:val="left"/>
      </w:pPr>
    </w:p>
    <w:p w:rsidR="00EF67E6" w:rsidRPr="00E62D11" w:rsidRDefault="001038BE" w:rsidP="00E62D11">
      <w:pPr>
        <w:spacing w:after="0" w:line="240" w:lineRule="auto"/>
        <w:ind w:left="1" w:firstLine="0"/>
        <w:jc w:val="left"/>
      </w:pPr>
      <w:r>
        <w:t xml:space="preserve"> </w:t>
      </w:r>
    </w:p>
    <w:p w:rsidR="00EF67E6" w:rsidRPr="00E62D11" w:rsidRDefault="001038BE" w:rsidP="00E62D11">
      <w:pPr>
        <w:spacing w:after="0" w:line="240" w:lineRule="auto"/>
        <w:ind w:left="1" w:firstLine="0"/>
        <w:jc w:val="left"/>
      </w:pPr>
      <w:r w:rsidRPr="00E62D11">
        <w:rPr>
          <w:b/>
        </w:rPr>
        <w:t xml:space="preserve"> </w:t>
      </w:r>
    </w:p>
    <w:p w:rsidR="00EF67E6" w:rsidRPr="00E62D11" w:rsidRDefault="001038BE" w:rsidP="00E62D11">
      <w:pPr>
        <w:spacing w:after="0" w:line="240" w:lineRule="auto"/>
        <w:ind w:left="1" w:firstLine="0"/>
        <w:jc w:val="left"/>
      </w:pPr>
      <w:r w:rsidRPr="00E62D11">
        <w:rPr>
          <w:rFonts w:eastAsia="Cambria"/>
          <w:b/>
          <w:color w:val="365F91"/>
        </w:rPr>
        <w:t xml:space="preserve">Contenido </w:t>
      </w:r>
    </w:p>
    <w:p w:rsidR="00EF67E6" w:rsidRPr="00E62D11" w:rsidRDefault="001038BE" w:rsidP="00E62D11">
      <w:pPr>
        <w:spacing w:after="0" w:line="240" w:lineRule="auto"/>
        <w:ind w:left="1" w:firstLine="0"/>
        <w:jc w:val="left"/>
      </w:pPr>
      <w:r w:rsidRPr="00E62D11">
        <w:rPr>
          <w:rFonts w:eastAsia="Calibri"/>
        </w:rPr>
        <w:t xml:space="preserve"> </w:t>
      </w:r>
    </w:p>
    <w:sdt>
      <w:sdtPr>
        <w:rPr>
          <w:rFonts w:ascii="Arial" w:eastAsia="Arial" w:hAnsi="Arial" w:cs="Arial"/>
        </w:rPr>
        <w:id w:val="-1940904311"/>
        <w:docPartObj>
          <w:docPartGallery w:val="Table of Contents"/>
        </w:docPartObj>
      </w:sdtPr>
      <w:sdtEndPr/>
      <w:sdtContent>
        <w:p w:rsidR="00C97B32" w:rsidRDefault="001038BE">
          <w:pPr>
            <w:pStyle w:val="TDC1"/>
            <w:tabs>
              <w:tab w:val="left" w:pos="1100"/>
              <w:tab w:val="right" w:leader="dot" w:pos="8836"/>
            </w:tabs>
            <w:rPr>
              <w:rFonts w:asciiTheme="minorHAnsi" w:eastAsiaTheme="minorEastAsia" w:hAnsiTheme="minorHAnsi" w:cstheme="minorBidi"/>
              <w:noProof/>
              <w:color w:val="auto"/>
            </w:rPr>
          </w:pPr>
          <w:r w:rsidRPr="00E62D11">
            <w:rPr>
              <w:rFonts w:ascii="Arial" w:hAnsi="Arial" w:cs="Arial"/>
            </w:rPr>
            <w:fldChar w:fldCharType="begin"/>
          </w:r>
          <w:r w:rsidRPr="00E62D11">
            <w:rPr>
              <w:rFonts w:ascii="Arial" w:hAnsi="Arial" w:cs="Arial"/>
            </w:rPr>
            <w:instrText xml:space="preserve"> TOC \o "1-5" \h \z \u </w:instrText>
          </w:r>
          <w:r w:rsidRPr="00E62D11">
            <w:rPr>
              <w:rFonts w:ascii="Arial" w:hAnsi="Arial" w:cs="Arial"/>
            </w:rPr>
            <w:fldChar w:fldCharType="separate"/>
          </w:r>
          <w:hyperlink w:anchor="_Toc487729942" w:history="1">
            <w:r w:rsidR="00C97B32" w:rsidRPr="00631AF6">
              <w:rPr>
                <w:rStyle w:val="Hipervnculo"/>
                <w:noProof/>
                <w:u w:color="000000"/>
              </w:rPr>
              <w:t>1.</w:t>
            </w:r>
            <w:r w:rsidR="00C97B32">
              <w:rPr>
                <w:rFonts w:asciiTheme="minorHAnsi" w:eastAsiaTheme="minorEastAsia" w:hAnsiTheme="minorHAnsi" w:cstheme="minorBidi"/>
                <w:noProof/>
                <w:color w:val="auto"/>
              </w:rPr>
              <w:tab/>
            </w:r>
            <w:r w:rsidR="00C97B32" w:rsidRPr="00631AF6">
              <w:rPr>
                <w:rStyle w:val="Hipervnculo"/>
                <w:noProof/>
              </w:rPr>
              <w:t>GENERALIDADES</w:t>
            </w:r>
            <w:r w:rsidR="00C97B32">
              <w:rPr>
                <w:noProof/>
                <w:webHidden/>
              </w:rPr>
              <w:tab/>
            </w:r>
            <w:r w:rsidR="00C97B32">
              <w:rPr>
                <w:noProof/>
                <w:webHidden/>
              </w:rPr>
              <w:fldChar w:fldCharType="begin"/>
            </w:r>
            <w:r w:rsidR="00C97B32">
              <w:rPr>
                <w:noProof/>
                <w:webHidden/>
              </w:rPr>
              <w:instrText xml:space="preserve"> PAGEREF _Toc487729942 \h </w:instrText>
            </w:r>
            <w:r w:rsidR="00C97B32">
              <w:rPr>
                <w:noProof/>
                <w:webHidden/>
              </w:rPr>
            </w:r>
            <w:r w:rsidR="00C97B32">
              <w:rPr>
                <w:noProof/>
                <w:webHidden/>
              </w:rPr>
              <w:fldChar w:fldCharType="separate"/>
            </w:r>
            <w:r w:rsidR="00C97B32">
              <w:rPr>
                <w:noProof/>
                <w:webHidden/>
              </w:rPr>
              <w:t>3</w:t>
            </w:r>
            <w:r w:rsidR="00C97B32">
              <w:rPr>
                <w:noProof/>
                <w:webHidden/>
              </w:rPr>
              <w:fldChar w:fldCharType="end"/>
            </w:r>
          </w:hyperlink>
        </w:p>
        <w:p w:rsidR="00C97B32" w:rsidRDefault="001B386F">
          <w:pPr>
            <w:pStyle w:val="TDC2"/>
            <w:tabs>
              <w:tab w:val="left" w:pos="1100"/>
              <w:tab w:val="right" w:leader="dot" w:pos="8836"/>
            </w:tabs>
            <w:rPr>
              <w:rFonts w:asciiTheme="minorHAnsi" w:eastAsiaTheme="minorEastAsia" w:hAnsiTheme="minorHAnsi" w:cstheme="minorBidi"/>
              <w:noProof/>
              <w:color w:val="auto"/>
            </w:rPr>
          </w:pPr>
          <w:hyperlink w:anchor="_Toc487729943" w:history="1">
            <w:r w:rsidR="00C97B32" w:rsidRPr="00631AF6">
              <w:rPr>
                <w:rStyle w:val="Hipervnculo"/>
                <w:noProof/>
                <w:u w:color="000000"/>
              </w:rPr>
              <w:t>1.1.</w:t>
            </w:r>
            <w:r w:rsidR="00C97B32">
              <w:rPr>
                <w:rFonts w:asciiTheme="minorHAnsi" w:eastAsiaTheme="minorEastAsia" w:hAnsiTheme="minorHAnsi" w:cstheme="minorBidi"/>
                <w:noProof/>
                <w:color w:val="auto"/>
              </w:rPr>
              <w:tab/>
            </w:r>
            <w:r w:rsidR="00C97B32" w:rsidRPr="00631AF6">
              <w:rPr>
                <w:rStyle w:val="Hipervnculo"/>
                <w:noProof/>
              </w:rPr>
              <w:t>ANTECEDENTES</w:t>
            </w:r>
            <w:r w:rsidR="00C97B32">
              <w:rPr>
                <w:noProof/>
                <w:webHidden/>
              </w:rPr>
              <w:tab/>
            </w:r>
            <w:r w:rsidR="00C97B32">
              <w:rPr>
                <w:noProof/>
                <w:webHidden/>
              </w:rPr>
              <w:fldChar w:fldCharType="begin"/>
            </w:r>
            <w:r w:rsidR="00C97B32">
              <w:rPr>
                <w:noProof/>
                <w:webHidden/>
              </w:rPr>
              <w:instrText xml:space="preserve"> PAGEREF _Toc487729943 \h </w:instrText>
            </w:r>
            <w:r w:rsidR="00C97B32">
              <w:rPr>
                <w:noProof/>
                <w:webHidden/>
              </w:rPr>
            </w:r>
            <w:r w:rsidR="00C97B32">
              <w:rPr>
                <w:noProof/>
                <w:webHidden/>
              </w:rPr>
              <w:fldChar w:fldCharType="separate"/>
            </w:r>
            <w:r w:rsidR="00C97B32">
              <w:rPr>
                <w:noProof/>
                <w:webHidden/>
              </w:rPr>
              <w:t>3</w:t>
            </w:r>
            <w:r w:rsidR="00C97B32">
              <w:rPr>
                <w:noProof/>
                <w:webHidden/>
              </w:rPr>
              <w:fldChar w:fldCharType="end"/>
            </w:r>
          </w:hyperlink>
        </w:p>
        <w:p w:rsidR="00C97B32" w:rsidRDefault="001B386F">
          <w:pPr>
            <w:pStyle w:val="TDC2"/>
            <w:tabs>
              <w:tab w:val="left" w:pos="1100"/>
              <w:tab w:val="right" w:leader="dot" w:pos="8836"/>
            </w:tabs>
            <w:rPr>
              <w:rFonts w:asciiTheme="minorHAnsi" w:eastAsiaTheme="minorEastAsia" w:hAnsiTheme="minorHAnsi" w:cstheme="minorBidi"/>
              <w:noProof/>
              <w:color w:val="auto"/>
            </w:rPr>
          </w:pPr>
          <w:hyperlink w:anchor="_Toc487729944" w:history="1">
            <w:r w:rsidR="00C97B32" w:rsidRPr="00631AF6">
              <w:rPr>
                <w:rStyle w:val="Hipervnculo"/>
                <w:noProof/>
                <w:u w:color="000000"/>
              </w:rPr>
              <w:t>1.2.</w:t>
            </w:r>
            <w:r w:rsidR="00C97B32">
              <w:rPr>
                <w:rFonts w:asciiTheme="minorHAnsi" w:eastAsiaTheme="minorEastAsia" w:hAnsiTheme="minorHAnsi" w:cstheme="minorBidi"/>
                <w:noProof/>
                <w:color w:val="auto"/>
              </w:rPr>
              <w:tab/>
            </w:r>
            <w:r w:rsidR="00C97B32" w:rsidRPr="00631AF6">
              <w:rPr>
                <w:rStyle w:val="Hipervnculo"/>
                <w:noProof/>
              </w:rPr>
              <w:t>MISIÓN, VISIÓN Y VALORES INSTITUCIONALES</w:t>
            </w:r>
            <w:r w:rsidR="00C97B32">
              <w:rPr>
                <w:noProof/>
                <w:webHidden/>
              </w:rPr>
              <w:tab/>
            </w:r>
            <w:r w:rsidR="00C97B32">
              <w:rPr>
                <w:noProof/>
                <w:webHidden/>
              </w:rPr>
              <w:fldChar w:fldCharType="begin"/>
            </w:r>
            <w:r w:rsidR="00C97B32">
              <w:rPr>
                <w:noProof/>
                <w:webHidden/>
              </w:rPr>
              <w:instrText xml:space="preserve"> PAGEREF _Toc487729944 \h </w:instrText>
            </w:r>
            <w:r w:rsidR="00C97B32">
              <w:rPr>
                <w:noProof/>
                <w:webHidden/>
              </w:rPr>
            </w:r>
            <w:r w:rsidR="00C97B32">
              <w:rPr>
                <w:noProof/>
                <w:webHidden/>
              </w:rPr>
              <w:fldChar w:fldCharType="separate"/>
            </w:r>
            <w:r w:rsidR="00C97B32">
              <w:rPr>
                <w:noProof/>
                <w:webHidden/>
              </w:rPr>
              <w:t>4</w:t>
            </w:r>
            <w:r w:rsidR="00C97B32">
              <w:rPr>
                <w:noProof/>
                <w:webHidden/>
              </w:rPr>
              <w:fldChar w:fldCharType="end"/>
            </w:r>
          </w:hyperlink>
        </w:p>
        <w:p w:rsidR="00C97B32" w:rsidRDefault="001B386F">
          <w:pPr>
            <w:pStyle w:val="TDC3"/>
            <w:tabs>
              <w:tab w:val="left" w:pos="1100"/>
              <w:tab w:val="right" w:leader="dot" w:pos="8836"/>
            </w:tabs>
            <w:rPr>
              <w:rFonts w:asciiTheme="minorHAnsi" w:eastAsiaTheme="minorEastAsia" w:hAnsiTheme="minorHAnsi" w:cstheme="minorBidi"/>
              <w:noProof/>
              <w:color w:val="auto"/>
            </w:rPr>
          </w:pPr>
          <w:hyperlink w:anchor="_Toc487729945" w:history="1">
            <w:r w:rsidR="00C97B32" w:rsidRPr="00631AF6">
              <w:rPr>
                <w:rStyle w:val="Hipervnculo"/>
                <w:noProof/>
                <w:u w:color="000000"/>
              </w:rPr>
              <w:t>1.2.1.</w:t>
            </w:r>
            <w:r w:rsidR="00C97B32">
              <w:rPr>
                <w:rFonts w:asciiTheme="minorHAnsi" w:eastAsiaTheme="minorEastAsia" w:hAnsiTheme="minorHAnsi" w:cstheme="minorBidi"/>
                <w:noProof/>
                <w:color w:val="auto"/>
              </w:rPr>
              <w:tab/>
            </w:r>
            <w:r w:rsidR="00C97B32" w:rsidRPr="00631AF6">
              <w:rPr>
                <w:rStyle w:val="Hipervnculo"/>
                <w:noProof/>
              </w:rPr>
              <w:t>Misión Institucional</w:t>
            </w:r>
            <w:r w:rsidR="00C97B32">
              <w:rPr>
                <w:noProof/>
                <w:webHidden/>
              </w:rPr>
              <w:tab/>
            </w:r>
            <w:r w:rsidR="00C97B32">
              <w:rPr>
                <w:noProof/>
                <w:webHidden/>
              </w:rPr>
              <w:fldChar w:fldCharType="begin"/>
            </w:r>
            <w:r w:rsidR="00C97B32">
              <w:rPr>
                <w:noProof/>
                <w:webHidden/>
              </w:rPr>
              <w:instrText xml:space="preserve"> PAGEREF _Toc487729945 \h </w:instrText>
            </w:r>
            <w:r w:rsidR="00C97B32">
              <w:rPr>
                <w:noProof/>
                <w:webHidden/>
              </w:rPr>
            </w:r>
            <w:r w:rsidR="00C97B32">
              <w:rPr>
                <w:noProof/>
                <w:webHidden/>
              </w:rPr>
              <w:fldChar w:fldCharType="separate"/>
            </w:r>
            <w:r w:rsidR="00C97B32">
              <w:rPr>
                <w:noProof/>
                <w:webHidden/>
              </w:rPr>
              <w:t>4</w:t>
            </w:r>
            <w:r w:rsidR="00C97B32">
              <w:rPr>
                <w:noProof/>
                <w:webHidden/>
              </w:rPr>
              <w:fldChar w:fldCharType="end"/>
            </w:r>
          </w:hyperlink>
        </w:p>
        <w:p w:rsidR="00C97B32" w:rsidRDefault="001B386F">
          <w:pPr>
            <w:pStyle w:val="TDC3"/>
            <w:tabs>
              <w:tab w:val="left" w:pos="1100"/>
              <w:tab w:val="right" w:leader="dot" w:pos="8836"/>
            </w:tabs>
            <w:rPr>
              <w:rFonts w:asciiTheme="minorHAnsi" w:eastAsiaTheme="minorEastAsia" w:hAnsiTheme="minorHAnsi" w:cstheme="minorBidi"/>
              <w:noProof/>
              <w:color w:val="auto"/>
            </w:rPr>
          </w:pPr>
          <w:hyperlink w:anchor="_Toc487729946" w:history="1">
            <w:r w:rsidR="00C97B32" w:rsidRPr="00631AF6">
              <w:rPr>
                <w:rStyle w:val="Hipervnculo"/>
                <w:noProof/>
                <w:u w:color="000000"/>
              </w:rPr>
              <w:t>1.2.2.</w:t>
            </w:r>
            <w:r w:rsidR="00C97B32">
              <w:rPr>
                <w:rFonts w:asciiTheme="minorHAnsi" w:eastAsiaTheme="minorEastAsia" w:hAnsiTheme="minorHAnsi" w:cstheme="minorBidi"/>
                <w:noProof/>
                <w:color w:val="auto"/>
              </w:rPr>
              <w:tab/>
            </w:r>
            <w:r w:rsidR="00C97B32" w:rsidRPr="00631AF6">
              <w:rPr>
                <w:rStyle w:val="Hipervnculo"/>
                <w:noProof/>
              </w:rPr>
              <w:t>Visión Institucional</w:t>
            </w:r>
            <w:r w:rsidR="00C97B32">
              <w:rPr>
                <w:noProof/>
                <w:webHidden/>
              </w:rPr>
              <w:tab/>
            </w:r>
            <w:r w:rsidR="00C97B32">
              <w:rPr>
                <w:noProof/>
                <w:webHidden/>
              </w:rPr>
              <w:fldChar w:fldCharType="begin"/>
            </w:r>
            <w:r w:rsidR="00C97B32">
              <w:rPr>
                <w:noProof/>
                <w:webHidden/>
              </w:rPr>
              <w:instrText xml:space="preserve"> PAGEREF _Toc487729946 \h </w:instrText>
            </w:r>
            <w:r w:rsidR="00C97B32">
              <w:rPr>
                <w:noProof/>
                <w:webHidden/>
              </w:rPr>
            </w:r>
            <w:r w:rsidR="00C97B32">
              <w:rPr>
                <w:noProof/>
                <w:webHidden/>
              </w:rPr>
              <w:fldChar w:fldCharType="separate"/>
            </w:r>
            <w:r w:rsidR="00C97B32">
              <w:rPr>
                <w:noProof/>
                <w:webHidden/>
              </w:rPr>
              <w:t>4</w:t>
            </w:r>
            <w:r w:rsidR="00C97B32">
              <w:rPr>
                <w:noProof/>
                <w:webHidden/>
              </w:rPr>
              <w:fldChar w:fldCharType="end"/>
            </w:r>
          </w:hyperlink>
        </w:p>
        <w:p w:rsidR="00C97B32" w:rsidRDefault="001B386F">
          <w:pPr>
            <w:pStyle w:val="TDC2"/>
            <w:tabs>
              <w:tab w:val="left" w:pos="1100"/>
              <w:tab w:val="right" w:leader="dot" w:pos="8836"/>
            </w:tabs>
            <w:rPr>
              <w:rFonts w:asciiTheme="minorHAnsi" w:eastAsiaTheme="minorEastAsia" w:hAnsiTheme="minorHAnsi" w:cstheme="minorBidi"/>
              <w:noProof/>
              <w:color w:val="auto"/>
            </w:rPr>
          </w:pPr>
          <w:hyperlink w:anchor="_Toc487729947" w:history="1">
            <w:r w:rsidR="00C97B32" w:rsidRPr="00631AF6">
              <w:rPr>
                <w:rStyle w:val="Hipervnculo"/>
                <w:noProof/>
                <w:u w:color="000000"/>
              </w:rPr>
              <w:t>1.3.</w:t>
            </w:r>
            <w:r w:rsidR="00C97B32">
              <w:rPr>
                <w:rFonts w:asciiTheme="minorHAnsi" w:eastAsiaTheme="minorEastAsia" w:hAnsiTheme="minorHAnsi" w:cstheme="minorBidi"/>
                <w:noProof/>
                <w:color w:val="auto"/>
              </w:rPr>
              <w:tab/>
            </w:r>
            <w:r w:rsidR="00C97B32" w:rsidRPr="00631AF6">
              <w:rPr>
                <w:rStyle w:val="Hipervnculo"/>
                <w:noProof/>
              </w:rPr>
              <w:t>PRINCIPIOS Y VALORES</w:t>
            </w:r>
            <w:r w:rsidR="00C97B32">
              <w:rPr>
                <w:noProof/>
                <w:webHidden/>
              </w:rPr>
              <w:tab/>
            </w:r>
            <w:r w:rsidR="00C97B32">
              <w:rPr>
                <w:noProof/>
                <w:webHidden/>
              </w:rPr>
              <w:fldChar w:fldCharType="begin"/>
            </w:r>
            <w:r w:rsidR="00C97B32">
              <w:rPr>
                <w:noProof/>
                <w:webHidden/>
              </w:rPr>
              <w:instrText xml:space="preserve"> PAGEREF _Toc487729947 \h </w:instrText>
            </w:r>
            <w:r w:rsidR="00C97B32">
              <w:rPr>
                <w:noProof/>
                <w:webHidden/>
              </w:rPr>
            </w:r>
            <w:r w:rsidR="00C97B32">
              <w:rPr>
                <w:noProof/>
                <w:webHidden/>
              </w:rPr>
              <w:fldChar w:fldCharType="separate"/>
            </w:r>
            <w:r w:rsidR="00C97B32">
              <w:rPr>
                <w:noProof/>
                <w:webHidden/>
              </w:rPr>
              <w:t>4</w:t>
            </w:r>
            <w:r w:rsidR="00C97B32">
              <w:rPr>
                <w:noProof/>
                <w:webHidden/>
              </w:rPr>
              <w:fldChar w:fldCharType="end"/>
            </w:r>
          </w:hyperlink>
        </w:p>
        <w:p w:rsidR="00C97B32" w:rsidRDefault="001B386F">
          <w:pPr>
            <w:pStyle w:val="TDC3"/>
            <w:tabs>
              <w:tab w:val="left" w:pos="1100"/>
              <w:tab w:val="right" w:leader="dot" w:pos="8836"/>
            </w:tabs>
            <w:rPr>
              <w:rFonts w:asciiTheme="minorHAnsi" w:eastAsiaTheme="minorEastAsia" w:hAnsiTheme="minorHAnsi" w:cstheme="minorBidi"/>
              <w:noProof/>
              <w:color w:val="auto"/>
            </w:rPr>
          </w:pPr>
          <w:hyperlink w:anchor="_Toc487729948" w:history="1">
            <w:r w:rsidR="00C97B32" w:rsidRPr="00631AF6">
              <w:rPr>
                <w:rStyle w:val="Hipervnculo"/>
                <w:noProof/>
                <w:u w:color="000000"/>
              </w:rPr>
              <w:t>1.3.1.</w:t>
            </w:r>
            <w:r w:rsidR="00C97B32">
              <w:rPr>
                <w:rFonts w:asciiTheme="minorHAnsi" w:eastAsiaTheme="minorEastAsia" w:hAnsiTheme="minorHAnsi" w:cstheme="minorBidi"/>
                <w:noProof/>
                <w:color w:val="auto"/>
              </w:rPr>
              <w:tab/>
            </w:r>
            <w:r w:rsidR="00C97B32" w:rsidRPr="00631AF6">
              <w:rPr>
                <w:rStyle w:val="Hipervnculo"/>
                <w:noProof/>
              </w:rPr>
              <w:t>Principios Éticos</w:t>
            </w:r>
            <w:r w:rsidR="00C97B32">
              <w:rPr>
                <w:noProof/>
                <w:webHidden/>
              </w:rPr>
              <w:tab/>
            </w:r>
            <w:r w:rsidR="00C97B32">
              <w:rPr>
                <w:noProof/>
                <w:webHidden/>
              </w:rPr>
              <w:fldChar w:fldCharType="begin"/>
            </w:r>
            <w:r w:rsidR="00C97B32">
              <w:rPr>
                <w:noProof/>
                <w:webHidden/>
              </w:rPr>
              <w:instrText xml:space="preserve"> PAGEREF _Toc487729948 \h </w:instrText>
            </w:r>
            <w:r w:rsidR="00C97B32">
              <w:rPr>
                <w:noProof/>
                <w:webHidden/>
              </w:rPr>
            </w:r>
            <w:r w:rsidR="00C97B32">
              <w:rPr>
                <w:noProof/>
                <w:webHidden/>
              </w:rPr>
              <w:fldChar w:fldCharType="separate"/>
            </w:r>
            <w:r w:rsidR="00C97B32">
              <w:rPr>
                <w:noProof/>
                <w:webHidden/>
              </w:rPr>
              <w:t>4</w:t>
            </w:r>
            <w:r w:rsidR="00C97B32">
              <w:rPr>
                <w:noProof/>
                <w:webHidden/>
              </w:rPr>
              <w:fldChar w:fldCharType="end"/>
            </w:r>
          </w:hyperlink>
        </w:p>
        <w:p w:rsidR="00C97B32" w:rsidRDefault="001B386F">
          <w:pPr>
            <w:pStyle w:val="TDC3"/>
            <w:tabs>
              <w:tab w:val="left" w:pos="1100"/>
              <w:tab w:val="right" w:leader="dot" w:pos="8836"/>
            </w:tabs>
            <w:rPr>
              <w:rFonts w:asciiTheme="minorHAnsi" w:eastAsiaTheme="minorEastAsia" w:hAnsiTheme="minorHAnsi" w:cstheme="minorBidi"/>
              <w:noProof/>
              <w:color w:val="auto"/>
            </w:rPr>
          </w:pPr>
          <w:hyperlink w:anchor="_Toc487729949" w:history="1">
            <w:r w:rsidR="00C97B32" w:rsidRPr="00631AF6">
              <w:rPr>
                <w:rStyle w:val="Hipervnculo"/>
                <w:noProof/>
                <w:u w:color="000000"/>
              </w:rPr>
              <w:t>1.3.2.</w:t>
            </w:r>
            <w:r w:rsidR="00C97B32">
              <w:rPr>
                <w:rFonts w:asciiTheme="minorHAnsi" w:eastAsiaTheme="minorEastAsia" w:hAnsiTheme="minorHAnsi" w:cstheme="minorBidi"/>
                <w:noProof/>
                <w:color w:val="auto"/>
              </w:rPr>
              <w:tab/>
            </w:r>
            <w:r w:rsidR="00C97B32" w:rsidRPr="00631AF6">
              <w:rPr>
                <w:rStyle w:val="Hipervnculo"/>
                <w:noProof/>
              </w:rPr>
              <w:t>Principios Constitucionales</w:t>
            </w:r>
            <w:r w:rsidR="00C97B32">
              <w:rPr>
                <w:noProof/>
                <w:webHidden/>
              </w:rPr>
              <w:tab/>
            </w:r>
            <w:r w:rsidR="00C97B32">
              <w:rPr>
                <w:noProof/>
                <w:webHidden/>
              </w:rPr>
              <w:fldChar w:fldCharType="begin"/>
            </w:r>
            <w:r w:rsidR="00C97B32">
              <w:rPr>
                <w:noProof/>
                <w:webHidden/>
              </w:rPr>
              <w:instrText xml:space="preserve"> PAGEREF _Toc487729949 \h </w:instrText>
            </w:r>
            <w:r w:rsidR="00C97B32">
              <w:rPr>
                <w:noProof/>
                <w:webHidden/>
              </w:rPr>
            </w:r>
            <w:r w:rsidR="00C97B32">
              <w:rPr>
                <w:noProof/>
                <w:webHidden/>
              </w:rPr>
              <w:fldChar w:fldCharType="separate"/>
            </w:r>
            <w:r w:rsidR="00C97B32">
              <w:rPr>
                <w:noProof/>
                <w:webHidden/>
              </w:rPr>
              <w:t>5</w:t>
            </w:r>
            <w:r w:rsidR="00C97B32">
              <w:rPr>
                <w:noProof/>
                <w:webHidden/>
              </w:rPr>
              <w:fldChar w:fldCharType="end"/>
            </w:r>
          </w:hyperlink>
        </w:p>
        <w:p w:rsidR="00C97B32" w:rsidRDefault="001B386F">
          <w:pPr>
            <w:pStyle w:val="TDC3"/>
            <w:tabs>
              <w:tab w:val="left" w:pos="1100"/>
              <w:tab w:val="right" w:leader="dot" w:pos="8836"/>
            </w:tabs>
            <w:rPr>
              <w:rFonts w:asciiTheme="minorHAnsi" w:eastAsiaTheme="minorEastAsia" w:hAnsiTheme="minorHAnsi" w:cstheme="minorBidi"/>
              <w:noProof/>
              <w:color w:val="auto"/>
            </w:rPr>
          </w:pPr>
          <w:hyperlink w:anchor="_Toc487729950" w:history="1">
            <w:r w:rsidR="00C97B32" w:rsidRPr="00631AF6">
              <w:rPr>
                <w:rStyle w:val="Hipervnculo"/>
                <w:noProof/>
                <w:u w:color="000000"/>
              </w:rPr>
              <w:t>1.3.3.</w:t>
            </w:r>
            <w:r w:rsidR="00C97B32">
              <w:rPr>
                <w:rFonts w:asciiTheme="minorHAnsi" w:eastAsiaTheme="minorEastAsia" w:hAnsiTheme="minorHAnsi" w:cstheme="minorBidi"/>
                <w:noProof/>
                <w:color w:val="auto"/>
              </w:rPr>
              <w:tab/>
            </w:r>
            <w:r w:rsidR="00C97B32" w:rsidRPr="00631AF6">
              <w:rPr>
                <w:rStyle w:val="Hipervnculo"/>
                <w:noProof/>
              </w:rPr>
              <w:t>Principios de la Administración de Justicia</w:t>
            </w:r>
            <w:r w:rsidR="00C97B32">
              <w:rPr>
                <w:noProof/>
                <w:webHidden/>
              </w:rPr>
              <w:tab/>
            </w:r>
            <w:r w:rsidR="00C97B32">
              <w:rPr>
                <w:noProof/>
                <w:webHidden/>
              </w:rPr>
              <w:fldChar w:fldCharType="begin"/>
            </w:r>
            <w:r w:rsidR="00C97B32">
              <w:rPr>
                <w:noProof/>
                <w:webHidden/>
              </w:rPr>
              <w:instrText xml:space="preserve"> PAGEREF _Toc487729950 \h </w:instrText>
            </w:r>
            <w:r w:rsidR="00C97B32">
              <w:rPr>
                <w:noProof/>
                <w:webHidden/>
              </w:rPr>
            </w:r>
            <w:r w:rsidR="00C97B32">
              <w:rPr>
                <w:noProof/>
                <w:webHidden/>
              </w:rPr>
              <w:fldChar w:fldCharType="separate"/>
            </w:r>
            <w:r w:rsidR="00C97B32">
              <w:rPr>
                <w:noProof/>
                <w:webHidden/>
              </w:rPr>
              <w:t>6</w:t>
            </w:r>
            <w:r w:rsidR="00C97B32">
              <w:rPr>
                <w:noProof/>
                <w:webHidden/>
              </w:rPr>
              <w:fldChar w:fldCharType="end"/>
            </w:r>
          </w:hyperlink>
        </w:p>
        <w:p w:rsidR="00C97B32" w:rsidRDefault="001B386F">
          <w:pPr>
            <w:pStyle w:val="TDC3"/>
            <w:tabs>
              <w:tab w:val="left" w:pos="1100"/>
              <w:tab w:val="right" w:leader="dot" w:pos="8836"/>
            </w:tabs>
            <w:rPr>
              <w:rFonts w:asciiTheme="minorHAnsi" w:eastAsiaTheme="minorEastAsia" w:hAnsiTheme="minorHAnsi" w:cstheme="minorBidi"/>
              <w:noProof/>
              <w:color w:val="auto"/>
            </w:rPr>
          </w:pPr>
          <w:hyperlink w:anchor="_Toc487729951" w:history="1">
            <w:r w:rsidR="00C97B32" w:rsidRPr="00631AF6">
              <w:rPr>
                <w:rStyle w:val="Hipervnculo"/>
                <w:noProof/>
                <w:u w:color="000000"/>
              </w:rPr>
              <w:t>1.3.4.</w:t>
            </w:r>
            <w:r w:rsidR="00C97B32">
              <w:rPr>
                <w:rFonts w:asciiTheme="minorHAnsi" w:eastAsiaTheme="minorEastAsia" w:hAnsiTheme="minorHAnsi" w:cstheme="minorBidi"/>
                <w:noProof/>
                <w:color w:val="auto"/>
              </w:rPr>
              <w:tab/>
            </w:r>
            <w:r w:rsidR="00C97B32" w:rsidRPr="00631AF6">
              <w:rPr>
                <w:rStyle w:val="Hipervnculo"/>
                <w:noProof/>
              </w:rPr>
              <w:t>Valores</w:t>
            </w:r>
            <w:r w:rsidR="00C97B32">
              <w:rPr>
                <w:noProof/>
                <w:webHidden/>
              </w:rPr>
              <w:tab/>
            </w:r>
            <w:r w:rsidR="00C97B32">
              <w:rPr>
                <w:noProof/>
                <w:webHidden/>
              </w:rPr>
              <w:fldChar w:fldCharType="begin"/>
            </w:r>
            <w:r w:rsidR="00C97B32">
              <w:rPr>
                <w:noProof/>
                <w:webHidden/>
              </w:rPr>
              <w:instrText xml:space="preserve"> PAGEREF _Toc487729951 \h </w:instrText>
            </w:r>
            <w:r w:rsidR="00C97B32">
              <w:rPr>
                <w:noProof/>
                <w:webHidden/>
              </w:rPr>
            </w:r>
            <w:r w:rsidR="00C97B32">
              <w:rPr>
                <w:noProof/>
                <w:webHidden/>
              </w:rPr>
              <w:fldChar w:fldCharType="separate"/>
            </w:r>
            <w:r w:rsidR="00C97B32">
              <w:rPr>
                <w:noProof/>
                <w:webHidden/>
              </w:rPr>
              <w:t>7</w:t>
            </w:r>
            <w:r w:rsidR="00C97B32">
              <w:rPr>
                <w:noProof/>
                <w:webHidden/>
              </w:rPr>
              <w:fldChar w:fldCharType="end"/>
            </w:r>
          </w:hyperlink>
        </w:p>
        <w:p w:rsidR="00C97B32" w:rsidRDefault="001B386F">
          <w:pPr>
            <w:pStyle w:val="TDC3"/>
            <w:tabs>
              <w:tab w:val="left" w:pos="1100"/>
              <w:tab w:val="right" w:leader="dot" w:pos="8836"/>
            </w:tabs>
            <w:rPr>
              <w:rFonts w:asciiTheme="minorHAnsi" w:eastAsiaTheme="minorEastAsia" w:hAnsiTheme="minorHAnsi" w:cstheme="minorBidi"/>
              <w:noProof/>
              <w:color w:val="auto"/>
            </w:rPr>
          </w:pPr>
          <w:hyperlink w:anchor="_Toc487729952" w:history="1">
            <w:r w:rsidR="00C97B32" w:rsidRPr="00631AF6">
              <w:rPr>
                <w:rStyle w:val="Hipervnculo"/>
                <w:noProof/>
                <w:u w:color="000000"/>
              </w:rPr>
              <w:t>1.3.5.</w:t>
            </w:r>
            <w:r w:rsidR="00C97B32">
              <w:rPr>
                <w:rFonts w:asciiTheme="minorHAnsi" w:eastAsiaTheme="minorEastAsia" w:hAnsiTheme="minorHAnsi" w:cstheme="minorBidi"/>
                <w:noProof/>
                <w:color w:val="auto"/>
              </w:rPr>
              <w:tab/>
            </w:r>
            <w:r w:rsidR="00C97B32" w:rsidRPr="00631AF6">
              <w:rPr>
                <w:rStyle w:val="Hipervnculo"/>
                <w:noProof/>
              </w:rPr>
              <w:t>Compromisos Institucionales</w:t>
            </w:r>
            <w:r w:rsidR="00C97B32">
              <w:rPr>
                <w:noProof/>
                <w:webHidden/>
              </w:rPr>
              <w:tab/>
            </w:r>
            <w:r w:rsidR="00C97B32">
              <w:rPr>
                <w:noProof/>
                <w:webHidden/>
              </w:rPr>
              <w:fldChar w:fldCharType="begin"/>
            </w:r>
            <w:r w:rsidR="00C97B32">
              <w:rPr>
                <w:noProof/>
                <w:webHidden/>
              </w:rPr>
              <w:instrText xml:space="preserve"> PAGEREF _Toc487729952 \h </w:instrText>
            </w:r>
            <w:r w:rsidR="00C97B32">
              <w:rPr>
                <w:noProof/>
                <w:webHidden/>
              </w:rPr>
            </w:r>
            <w:r w:rsidR="00C97B32">
              <w:rPr>
                <w:noProof/>
                <w:webHidden/>
              </w:rPr>
              <w:fldChar w:fldCharType="separate"/>
            </w:r>
            <w:r w:rsidR="00C97B32">
              <w:rPr>
                <w:noProof/>
                <w:webHidden/>
              </w:rPr>
              <w:t>8</w:t>
            </w:r>
            <w:r w:rsidR="00C97B32">
              <w:rPr>
                <w:noProof/>
                <w:webHidden/>
              </w:rPr>
              <w:fldChar w:fldCharType="end"/>
            </w:r>
          </w:hyperlink>
        </w:p>
        <w:p w:rsidR="00C97B32" w:rsidRDefault="001B386F">
          <w:pPr>
            <w:pStyle w:val="TDC2"/>
            <w:tabs>
              <w:tab w:val="left" w:pos="1100"/>
              <w:tab w:val="right" w:leader="dot" w:pos="8836"/>
            </w:tabs>
            <w:rPr>
              <w:rFonts w:asciiTheme="minorHAnsi" w:eastAsiaTheme="minorEastAsia" w:hAnsiTheme="minorHAnsi" w:cstheme="minorBidi"/>
              <w:noProof/>
              <w:color w:val="auto"/>
            </w:rPr>
          </w:pPr>
          <w:hyperlink w:anchor="_Toc487729953" w:history="1">
            <w:r w:rsidR="00C97B32" w:rsidRPr="00631AF6">
              <w:rPr>
                <w:rStyle w:val="Hipervnculo"/>
                <w:noProof/>
                <w:u w:color="000000"/>
              </w:rPr>
              <w:t>1.4.</w:t>
            </w:r>
            <w:r w:rsidR="00C97B32">
              <w:rPr>
                <w:rFonts w:asciiTheme="minorHAnsi" w:eastAsiaTheme="minorEastAsia" w:hAnsiTheme="minorHAnsi" w:cstheme="minorBidi"/>
                <w:noProof/>
                <w:color w:val="auto"/>
              </w:rPr>
              <w:tab/>
            </w:r>
            <w:r w:rsidR="00C97B32" w:rsidRPr="00631AF6">
              <w:rPr>
                <w:rStyle w:val="Hipervnculo"/>
                <w:noProof/>
              </w:rPr>
              <w:t>DECÁLOGO IBEROAMERICANO PARA UNA JUSTICIA DE CALIDAD (CONTEXTO INTERNACIONAL).</w:t>
            </w:r>
            <w:r w:rsidR="00C97B32">
              <w:rPr>
                <w:noProof/>
                <w:webHidden/>
              </w:rPr>
              <w:tab/>
            </w:r>
            <w:r w:rsidR="00C97B32">
              <w:rPr>
                <w:noProof/>
                <w:webHidden/>
              </w:rPr>
              <w:fldChar w:fldCharType="begin"/>
            </w:r>
            <w:r w:rsidR="00C97B32">
              <w:rPr>
                <w:noProof/>
                <w:webHidden/>
              </w:rPr>
              <w:instrText xml:space="preserve"> PAGEREF _Toc487729953 \h </w:instrText>
            </w:r>
            <w:r w:rsidR="00C97B32">
              <w:rPr>
                <w:noProof/>
                <w:webHidden/>
              </w:rPr>
            </w:r>
            <w:r w:rsidR="00C97B32">
              <w:rPr>
                <w:noProof/>
                <w:webHidden/>
              </w:rPr>
              <w:fldChar w:fldCharType="separate"/>
            </w:r>
            <w:r w:rsidR="00C97B32">
              <w:rPr>
                <w:noProof/>
                <w:webHidden/>
              </w:rPr>
              <w:t>8</w:t>
            </w:r>
            <w:r w:rsidR="00C97B32">
              <w:rPr>
                <w:noProof/>
                <w:webHidden/>
              </w:rPr>
              <w:fldChar w:fldCharType="end"/>
            </w:r>
          </w:hyperlink>
        </w:p>
        <w:p w:rsidR="00C97B32" w:rsidRDefault="001B386F">
          <w:pPr>
            <w:pStyle w:val="TDC1"/>
            <w:tabs>
              <w:tab w:val="left" w:pos="1100"/>
              <w:tab w:val="right" w:leader="dot" w:pos="8836"/>
            </w:tabs>
            <w:rPr>
              <w:rFonts w:asciiTheme="minorHAnsi" w:eastAsiaTheme="minorEastAsia" w:hAnsiTheme="minorHAnsi" w:cstheme="minorBidi"/>
              <w:noProof/>
              <w:color w:val="auto"/>
            </w:rPr>
          </w:pPr>
          <w:hyperlink w:anchor="_Toc487729954" w:history="1">
            <w:r w:rsidR="00C97B32" w:rsidRPr="00631AF6">
              <w:rPr>
                <w:rStyle w:val="Hipervnculo"/>
                <w:noProof/>
                <w:u w:color="000000"/>
              </w:rPr>
              <w:t>2.</w:t>
            </w:r>
            <w:r w:rsidR="00C97B32">
              <w:rPr>
                <w:rFonts w:asciiTheme="minorHAnsi" w:eastAsiaTheme="minorEastAsia" w:hAnsiTheme="minorHAnsi" w:cstheme="minorBidi"/>
                <w:noProof/>
                <w:color w:val="auto"/>
              </w:rPr>
              <w:tab/>
            </w:r>
            <w:r w:rsidR="00C97B32" w:rsidRPr="00631AF6">
              <w:rPr>
                <w:rStyle w:val="Hipervnculo"/>
                <w:noProof/>
              </w:rPr>
              <w:t>DIRECCIONAMIENTO ESTRATÉGICO DEL SIGCMA</w:t>
            </w:r>
            <w:r w:rsidR="00C97B32">
              <w:rPr>
                <w:noProof/>
                <w:webHidden/>
              </w:rPr>
              <w:tab/>
            </w:r>
            <w:r w:rsidR="00C97B32">
              <w:rPr>
                <w:noProof/>
                <w:webHidden/>
              </w:rPr>
              <w:fldChar w:fldCharType="begin"/>
            </w:r>
            <w:r w:rsidR="00C97B32">
              <w:rPr>
                <w:noProof/>
                <w:webHidden/>
              </w:rPr>
              <w:instrText xml:space="preserve"> PAGEREF _Toc487729954 \h </w:instrText>
            </w:r>
            <w:r w:rsidR="00C97B32">
              <w:rPr>
                <w:noProof/>
                <w:webHidden/>
              </w:rPr>
            </w:r>
            <w:r w:rsidR="00C97B32">
              <w:rPr>
                <w:noProof/>
                <w:webHidden/>
              </w:rPr>
              <w:fldChar w:fldCharType="separate"/>
            </w:r>
            <w:r w:rsidR="00C97B32">
              <w:rPr>
                <w:noProof/>
                <w:webHidden/>
              </w:rPr>
              <w:t>11</w:t>
            </w:r>
            <w:r w:rsidR="00C97B32">
              <w:rPr>
                <w:noProof/>
                <w:webHidden/>
              </w:rPr>
              <w:fldChar w:fldCharType="end"/>
            </w:r>
          </w:hyperlink>
        </w:p>
        <w:p w:rsidR="00C97B32" w:rsidRDefault="001B386F">
          <w:pPr>
            <w:pStyle w:val="TDC2"/>
            <w:tabs>
              <w:tab w:val="left" w:pos="1100"/>
              <w:tab w:val="right" w:leader="dot" w:pos="8836"/>
            </w:tabs>
            <w:rPr>
              <w:rFonts w:asciiTheme="minorHAnsi" w:eastAsiaTheme="minorEastAsia" w:hAnsiTheme="minorHAnsi" w:cstheme="minorBidi"/>
              <w:noProof/>
              <w:color w:val="auto"/>
            </w:rPr>
          </w:pPr>
          <w:hyperlink w:anchor="_Toc487729955" w:history="1">
            <w:r w:rsidR="00C97B32" w:rsidRPr="00631AF6">
              <w:rPr>
                <w:rStyle w:val="Hipervnculo"/>
                <w:noProof/>
                <w:u w:color="000000"/>
              </w:rPr>
              <w:t>2.1.</w:t>
            </w:r>
            <w:r w:rsidR="00C97B32">
              <w:rPr>
                <w:rFonts w:asciiTheme="minorHAnsi" w:eastAsiaTheme="minorEastAsia" w:hAnsiTheme="minorHAnsi" w:cstheme="minorBidi"/>
                <w:noProof/>
                <w:color w:val="auto"/>
              </w:rPr>
              <w:tab/>
            </w:r>
            <w:r w:rsidR="00C97B32" w:rsidRPr="00631AF6">
              <w:rPr>
                <w:rStyle w:val="Hipervnculo"/>
                <w:noProof/>
              </w:rPr>
              <w:t>Misión del SIGCMA</w:t>
            </w:r>
            <w:r w:rsidR="00C97B32">
              <w:rPr>
                <w:noProof/>
                <w:webHidden/>
              </w:rPr>
              <w:tab/>
            </w:r>
            <w:r w:rsidR="00C97B32">
              <w:rPr>
                <w:noProof/>
                <w:webHidden/>
              </w:rPr>
              <w:fldChar w:fldCharType="begin"/>
            </w:r>
            <w:r w:rsidR="00C97B32">
              <w:rPr>
                <w:noProof/>
                <w:webHidden/>
              </w:rPr>
              <w:instrText xml:space="preserve"> PAGEREF _Toc487729955 \h </w:instrText>
            </w:r>
            <w:r w:rsidR="00C97B32">
              <w:rPr>
                <w:noProof/>
                <w:webHidden/>
              </w:rPr>
            </w:r>
            <w:r w:rsidR="00C97B32">
              <w:rPr>
                <w:noProof/>
                <w:webHidden/>
              </w:rPr>
              <w:fldChar w:fldCharType="separate"/>
            </w:r>
            <w:r w:rsidR="00C97B32">
              <w:rPr>
                <w:noProof/>
                <w:webHidden/>
              </w:rPr>
              <w:t>11</w:t>
            </w:r>
            <w:r w:rsidR="00C97B32">
              <w:rPr>
                <w:noProof/>
                <w:webHidden/>
              </w:rPr>
              <w:fldChar w:fldCharType="end"/>
            </w:r>
          </w:hyperlink>
        </w:p>
        <w:p w:rsidR="00C97B32" w:rsidRDefault="001B386F">
          <w:pPr>
            <w:pStyle w:val="TDC2"/>
            <w:tabs>
              <w:tab w:val="left" w:pos="1100"/>
              <w:tab w:val="right" w:leader="dot" w:pos="8836"/>
            </w:tabs>
            <w:rPr>
              <w:rFonts w:asciiTheme="minorHAnsi" w:eastAsiaTheme="minorEastAsia" w:hAnsiTheme="minorHAnsi" w:cstheme="minorBidi"/>
              <w:noProof/>
              <w:color w:val="auto"/>
            </w:rPr>
          </w:pPr>
          <w:hyperlink w:anchor="_Toc487729956" w:history="1">
            <w:r w:rsidR="00C97B32" w:rsidRPr="00631AF6">
              <w:rPr>
                <w:rStyle w:val="Hipervnculo"/>
                <w:noProof/>
                <w:u w:color="000000"/>
              </w:rPr>
              <w:t>2.2.</w:t>
            </w:r>
            <w:r w:rsidR="00C97B32">
              <w:rPr>
                <w:rFonts w:asciiTheme="minorHAnsi" w:eastAsiaTheme="minorEastAsia" w:hAnsiTheme="minorHAnsi" w:cstheme="minorBidi"/>
                <w:noProof/>
                <w:color w:val="auto"/>
              </w:rPr>
              <w:tab/>
            </w:r>
            <w:r w:rsidR="00C97B32" w:rsidRPr="00631AF6">
              <w:rPr>
                <w:rStyle w:val="Hipervnculo"/>
                <w:noProof/>
              </w:rPr>
              <w:t>Visión del SIGCMA</w:t>
            </w:r>
            <w:r w:rsidR="00C97B32">
              <w:rPr>
                <w:noProof/>
                <w:webHidden/>
              </w:rPr>
              <w:tab/>
            </w:r>
            <w:r w:rsidR="00C97B32">
              <w:rPr>
                <w:noProof/>
                <w:webHidden/>
              </w:rPr>
              <w:fldChar w:fldCharType="begin"/>
            </w:r>
            <w:r w:rsidR="00C97B32">
              <w:rPr>
                <w:noProof/>
                <w:webHidden/>
              </w:rPr>
              <w:instrText xml:space="preserve"> PAGEREF _Toc487729956 \h </w:instrText>
            </w:r>
            <w:r w:rsidR="00C97B32">
              <w:rPr>
                <w:noProof/>
                <w:webHidden/>
              </w:rPr>
            </w:r>
            <w:r w:rsidR="00C97B32">
              <w:rPr>
                <w:noProof/>
                <w:webHidden/>
              </w:rPr>
              <w:fldChar w:fldCharType="separate"/>
            </w:r>
            <w:r w:rsidR="00C97B32">
              <w:rPr>
                <w:noProof/>
                <w:webHidden/>
              </w:rPr>
              <w:t>11</w:t>
            </w:r>
            <w:r w:rsidR="00C97B32">
              <w:rPr>
                <w:noProof/>
                <w:webHidden/>
              </w:rPr>
              <w:fldChar w:fldCharType="end"/>
            </w:r>
          </w:hyperlink>
        </w:p>
        <w:p w:rsidR="00C97B32" w:rsidRDefault="001B386F">
          <w:pPr>
            <w:pStyle w:val="TDC1"/>
            <w:tabs>
              <w:tab w:val="left" w:pos="1100"/>
              <w:tab w:val="right" w:leader="dot" w:pos="8836"/>
            </w:tabs>
            <w:rPr>
              <w:rFonts w:asciiTheme="minorHAnsi" w:eastAsiaTheme="minorEastAsia" w:hAnsiTheme="minorHAnsi" w:cstheme="minorBidi"/>
              <w:noProof/>
              <w:color w:val="auto"/>
            </w:rPr>
          </w:pPr>
          <w:hyperlink w:anchor="_Toc487729957" w:history="1">
            <w:r w:rsidR="00C97B32" w:rsidRPr="00631AF6">
              <w:rPr>
                <w:rStyle w:val="Hipervnculo"/>
                <w:noProof/>
                <w:u w:color="000000"/>
              </w:rPr>
              <w:t>3.</w:t>
            </w:r>
            <w:r w:rsidR="00C97B32">
              <w:rPr>
                <w:rFonts w:asciiTheme="minorHAnsi" w:eastAsiaTheme="minorEastAsia" w:hAnsiTheme="minorHAnsi" w:cstheme="minorBidi"/>
                <w:noProof/>
                <w:color w:val="auto"/>
              </w:rPr>
              <w:tab/>
            </w:r>
            <w:r w:rsidR="00C97B32" w:rsidRPr="00631AF6">
              <w:rPr>
                <w:rStyle w:val="Hipervnculo"/>
                <w:noProof/>
              </w:rPr>
              <w:t>TERMINOS Y DEFINICIONES</w:t>
            </w:r>
            <w:r w:rsidR="00C97B32">
              <w:rPr>
                <w:noProof/>
                <w:webHidden/>
              </w:rPr>
              <w:tab/>
            </w:r>
            <w:r w:rsidR="00C97B32">
              <w:rPr>
                <w:noProof/>
                <w:webHidden/>
              </w:rPr>
              <w:fldChar w:fldCharType="begin"/>
            </w:r>
            <w:r w:rsidR="00C97B32">
              <w:rPr>
                <w:noProof/>
                <w:webHidden/>
              </w:rPr>
              <w:instrText xml:space="preserve"> PAGEREF _Toc487729957 \h </w:instrText>
            </w:r>
            <w:r w:rsidR="00C97B32">
              <w:rPr>
                <w:noProof/>
                <w:webHidden/>
              </w:rPr>
            </w:r>
            <w:r w:rsidR="00C97B32">
              <w:rPr>
                <w:noProof/>
                <w:webHidden/>
              </w:rPr>
              <w:fldChar w:fldCharType="separate"/>
            </w:r>
            <w:r w:rsidR="00C97B32">
              <w:rPr>
                <w:noProof/>
                <w:webHidden/>
              </w:rPr>
              <w:t>11</w:t>
            </w:r>
            <w:r w:rsidR="00C97B32">
              <w:rPr>
                <w:noProof/>
                <w:webHidden/>
              </w:rPr>
              <w:fldChar w:fldCharType="end"/>
            </w:r>
          </w:hyperlink>
        </w:p>
        <w:p w:rsidR="00C97B32" w:rsidRDefault="001B386F">
          <w:pPr>
            <w:pStyle w:val="TDC1"/>
            <w:tabs>
              <w:tab w:val="left" w:pos="1100"/>
              <w:tab w:val="right" w:leader="dot" w:pos="8836"/>
            </w:tabs>
            <w:rPr>
              <w:rFonts w:asciiTheme="minorHAnsi" w:eastAsiaTheme="minorEastAsia" w:hAnsiTheme="minorHAnsi" w:cstheme="minorBidi"/>
              <w:noProof/>
              <w:color w:val="auto"/>
            </w:rPr>
          </w:pPr>
          <w:hyperlink w:anchor="_Toc487729958" w:history="1">
            <w:r w:rsidR="00C97B32" w:rsidRPr="00631AF6">
              <w:rPr>
                <w:rStyle w:val="Hipervnculo"/>
                <w:noProof/>
                <w:u w:color="000000"/>
              </w:rPr>
              <w:t>4.</w:t>
            </w:r>
            <w:r w:rsidR="00C97B32">
              <w:rPr>
                <w:rFonts w:asciiTheme="minorHAnsi" w:eastAsiaTheme="minorEastAsia" w:hAnsiTheme="minorHAnsi" w:cstheme="minorBidi"/>
                <w:noProof/>
                <w:color w:val="auto"/>
              </w:rPr>
              <w:tab/>
            </w:r>
            <w:r w:rsidR="00C97B32" w:rsidRPr="00631AF6">
              <w:rPr>
                <w:rStyle w:val="Hipervnculo"/>
                <w:noProof/>
              </w:rPr>
              <w:t>CONTEXTO DE LA ORGANIZACIÓN</w:t>
            </w:r>
            <w:r w:rsidR="00C97B32">
              <w:rPr>
                <w:noProof/>
                <w:webHidden/>
              </w:rPr>
              <w:tab/>
            </w:r>
            <w:r w:rsidR="00C97B32">
              <w:rPr>
                <w:noProof/>
                <w:webHidden/>
              </w:rPr>
              <w:fldChar w:fldCharType="begin"/>
            </w:r>
            <w:r w:rsidR="00C97B32">
              <w:rPr>
                <w:noProof/>
                <w:webHidden/>
              </w:rPr>
              <w:instrText xml:space="preserve"> PAGEREF _Toc487729958 \h </w:instrText>
            </w:r>
            <w:r w:rsidR="00C97B32">
              <w:rPr>
                <w:noProof/>
                <w:webHidden/>
              </w:rPr>
            </w:r>
            <w:r w:rsidR="00C97B32">
              <w:rPr>
                <w:noProof/>
                <w:webHidden/>
              </w:rPr>
              <w:fldChar w:fldCharType="separate"/>
            </w:r>
            <w:r w:rsidR="00C97B32">
              <w:rPr>
                <w:noProof/>
                <w:webHidden/>
              </w:rPr>
              <w:t>11</w:t>
            </w:r>
            <w:r w:rsidR="00C97B32">
              <w:rPr>
                <w:noProof/>
                <w:webHidden/>
              </w:rPr>
              <w:fldChar w:fldCharType="end"/>
            </w:r>
          </w:hyperlink>
        </w:p>
        <w:p w:rsidR="00C97B32" w:rsidRDefault="001B386F">
          <w:pPr>
            <w:pStyle w:val="TDC2"/>
            <w:tabs>
              <w:tab w:val="left" w:pos="1100"/>
              <w:tab w:val="right" w:leader="dot" w:pos="8836"/>
            </w:tabs>
            <w:rPr>
              <w:rFonts w:asciiTheme="minorHAnsi" w:eastAsiaTheme="minorEastAsia" w:hAnsiTheme="minorHAnsi" w:cstheme="minorBidi"/>
              <w:noProof/>
              <w:color w:val="auto"/>
            </w:rPr>
          </w:pPr>
          <w:hyperlink w:anchor="_Toc487729959" w:history="1">
            <w:r w:rsidR="00C97B32" w:rsidRPr="00631AF6">
              <w:rPr>
                <w:rStyle w:val="Hipervnculo"/>
                <w:noProof/>
                <w:u w:color="000000"/>
              </w:rPr>
              <w:t>4.1.</w:t>
            </w:r>
            <w:r w:rsidR="00C97B32">
              <w:rPr>
                <w:rFonts w:asciiTheme="minorHAnsi" w:eastAsiaTheme="minorEastAsia" w:hAnsiTheme="minorHAnsi" w:cstheme="minorBidi"/>
                <w:noProof/>
                <w:color w:val="auto"/>
              </w:rPr>
              <w:tab/>
            </w:r>
            <w:r w:rsidR="00C97B32" w:rsidRPr="00631AF6">
              <w:rPr>
                <w:rStyle w:val="Hipervnculo"/>
                <w:noProof/>
              </w:rPr>
              <w:t>COMPRENSIÓN DE LA ORGANIZACIÓN Y DE SU CONTEXTO</w:t>
            </w:r>
            <w:r w:rsidR="00C97B32">
              <w:rPr>
                <w:noProof/>
                <w:webHidden/>
              </w:rPr>
              <w:tab/>
            </w:r>
            <w:r w:rsidR="00C97B32">
              <w:rPr>
                <w:noProof/>
                <w:webHidden/>
              </w:rPr>
              <w:fldChar w:fldCharType="begin"/>
            </w:r>
            <w:r w:rsidR="00C97B32">
              <w:rPr>
                <w:noProof/>
                <w:webHidden/>
              </w:rPr>
              <w:instrText xml:space="preserve"> PAGEREF _Toc487729959 \h </w:instrText>
            </w:r>
            <w:r w:rsidR="00C97B32">
              <w:rPr>
                <w:noProof/>
                <w:webHidden/>
              </w:rPr>
            </w:r>
            <w:r w:rsidR="00C97B32">
              <w:rPr>
                <w:noProof/>
                <w:webHidden/>
              </w:rPr>
              <w:fldChar w:fldCharType="separate"/>
            </w:r>
            <w:r w:rsidR="00C97B32">
              <w:rPr>
                <w:noProof/>
                <w:webHidden/>
              </w:rPr>
              <w:t>11</w:t>
            </w:r>
            <w:r w:rsidR="00C97B32">
              <w:rPr>
                <w:noProof/>
                <w:webHidden/>
              </w:rPr>
              <w:fldChar w:fldCharType="end"/>
            </w:r>
          </w:hyperlink>
        </w:p>
        <w:p w:rsidR="00C97B32" w:rsidRDefault="001B386F">
          <w:pPr>
            <w:pStyle w:val="TDC2"/>
            <w:tabs>
              <w:tab w:val="left" w:pos="1100"/>
              <w:tab w:val="right" w:leader="dot" w:pos="8836"/>
            </w:tabs>
            <w:rPr>
              <w:rFonts w:asciiTheme="minorHAnsi" w:eastAsiaTheme="minorEastAsia" w:hAnsiTheme="minorHAnsi" w:cstheme="minorBidi"/>
              <w:noProof/>
              <w:color w:val="auto"/>
            </w:rPr>
          </w:pPr>
          <w:hyperlink w:anchor="_Toc487729960" w:history="1">
            <w:r w:rsidR="00C97B32" w:rsidRPr="00631AF6">
              <w:rPr>
                <w:rStyle w:val="Hipervnculo"/>
                <w:noProof/>
                <w:u w:color="000000"/>
              </w:rPr>
              <w:t>4.2.</w:t>
            </w:r>
            <w:r w:rsidR="00C97B32">
              <w:rPr>
                <w:rFonts w:asciiTheme="minorHAnsi" w:eastAsiaTheme="minorEastAsia" w:hAnsiTheme="minorHAnsi" w:cstheme="minorBidi"/>
                <w:noProof/>
                <w:color w:val="auto"/>
              </w:rPr>
              <w:tab/>
            </w:r>
            <w:r w:rsidR="00C97B32" w:rsidRPr="00631AF6">
              <w:rPr>
                <w:rStyle w:val="Hipervnculo"/>
                <w:noProof/>
              </w:rPr>
              <w:t>COMPRENSIÓN DE LAS NECESIDADES Y EXPECTATIVAS DE LAS PARTES INTERESADAS</w:t>
            </w:r>
            <w:r w:rsidR="00C97B32">
              <w:rPr>
                <w:noProof/>
                <w:webHidden/>
              </w:rPr>
              <w:tab/>
            </w:r>
            <w:r w:rsidR="00C97B32">
              <w:rPr>
                <w:noProof/>
                <w:webHidden/>
              </w:rPr>
              <w:fldChar w:fldCharType="begin"/>
            </w:r>
            <w:r w:rsidR="00C97B32">
              <w:rPr>
                <w:noProof/>
                <w:webHidden/>
              </w:rPr>
              <w:instrText xml:space="preserve"> PAGEREF _Toc487729960 \h </w:instrText>
            </w:r>
            <w:r w:rsidR="00C97B32">
              <w:rPr>
                <w:noProof/>
                <w:webHidden/>
              </w:rPr>
            </w:r>
            <w:r w:rsidR="00C97B32">
              <w:rPr>
                <w:noProof/>
                <w:webHidden/>
              </w:rPr>
              <w:fldChar w:fldCharType="separate"/>
            </w:r>
            <w:r w:rsidR="00C97B32">
              <w:rPr>
                <w:noProof/>
                <w:webHidden/>
              </w:rPr>
              <w:t>15</w:t>
            </w:r>
            <w:r w:rsidR="00C97B32">
              <w:rPr>
                <w:noProof/>
                <w:webHidden/>
              </w:rPr>
              <w:fldChar w:fldCharType="end"/>
            </w:r>
          </w:hyperlink>
        </w:p>
        <w:p w:rsidR="00C97B32" w:rsidRDefault="001B386F">
          <w:pPr>
            <w:pStyle w:val="TDC2"/>
            <w:tabs>
              <w:tab w:val="left" w:pos="1100"/>
              <w:tab w:val="right" w:leader="dot" w:pos="8836"/>
            </w:tabs>
            <w:rPr>
              <w:rFonts w:asciiTheme="minorHAnsi" w:eastAsiaTheme="minorEastAsia" w:hAnsiTheme="minorHAnsi" w:cstheme="minorBidi"/>
              <w:noProof/>
              <w:color w:val="auto"/>
            </w:rPr>
          </w:pPr>
          <w:hyperlink w:anchor="_Toc487729961" w:history="1">
            <w:r w:rsidR="00C97B32" w:rsidRPr="00631AF6">
              <w:rPr>
                <w:rStyle w:val="Hipervnculo"/>
                <w:noProof/>
                <w:u w:color="000000"/>
              </w:rPr>
              <w:t>4.3.</w:t>
            </w:r>
            <w:r w:rsidR="00C97B32">
              <w:rPr>
                <w:rFonts w:asciiTheme="minorHAnsi" w:eastAsiaTheme="minorEastAsia" w:hAnsiTheme="minorHAnsi" w:cstheme="minorBidi"/>
                <w:noProof/>
                <w:color w:val="auto"/>
              </w:rPr>
              <w:tab/>
            </w:r>
            <w:r w:rsidR="00C97B32" w:rsidRPr="00631AF6">
              <w:rPr>
                <w:rStyle w:val="Hipervnculo"/>
                <w:noProof/>
              </w:rPr>
              <w:t>Ver Anexo 1:</w:t>
            </w:r>
            <w:r w:rsidR="00C97B32">
              <w:rPr>
                <w:noProof/>
                <w:webHidden/>
              </w:rPr>
              <w:tab/>
            </w:r>
            <w:r w:rsidR="00C97B32">
              <w:rPr>
                <w:noProof/>
                <w:webHidden/>
              </w:rPr>
              <w:fldChar w:fldCharType="begin"/>
            </w:r>
            <w:r w:rsidR="00C97B32">
              <w:rPr>
                <w:noProof/>
                <w:webHidden/>
              </w:rPr>
              <w:instrText xml:space="preserve"> PAGEREF _Toc487729961 \h </w:instrText>
            </w:r>
            <w:r w:rsidR="00C97B32">
              <w:rPr>
                <w:noProof/>
                <w:webHidden/>
              </w:rPr>
            </w:r>
            <w:r w:rsidR="00C97B32">
              <w:rPr>
                <w:noProof/>
                <w:webHidden/>
              </w:rPr>
              <w:fldChar w:fldCharType="separate"/>
            </w:r>
            <w:r w:rsidR="00C97B32">
              <w:rPr>
                <w:noProof/>
                <w:webHidden/>
              </w:rPr>
              <w:t>23</w:t>
            </w:r>
            <w:r w:rsidR="00C97B32">
              <w:rPr>
                <w:noProof/>
                <w:webHidden/>
              </w:rPr>
              <w:fldChar w:fldCharType="end"/>
            </w:r>
          </w:hyperlink>
        </w:p>
        <w:p w:rsidR="00EF67E6" w:rsidRPr="00E62D11" w:rsidRDefault="001038BE" w:rsidP="00E62D11">
          <w:pPr>
            <w:tabs>
              <w:tab w:val="right" w:leader="dot" w:pos="8846"/>
            </w:tabs>
            <w:spacing w:after="0" w:line="240" w:lineRule="auto"/>
          </w:pPr>
          <w:r w:rsidRPr="00E62D11">
            <w:fldChar w:fldCharType="end"/>
          </w:r>
        </w:p>
      </w:sdtContent>
    </w:sdt>
    <w:p w:rsidR="00EF67E6" w:rsidRPr="00E62D11" w:rsidRDefault="001038BE" w:rsidP="00E62D11">
      <w:pPr>
        <w:spacing w:after="0" w:line="240" w:lineRule="auto"/>
        <w:ind w:left="1" w:firstLine="0"/>
        <w:jc w:val="left"/>
      </w:pPr>
      <w:r w:rsidRPr="00E62D11">
        <w:rPr>
          <w:rFonts w:eastAsia="Calibri"/>
        </w:rPr>
        <w:t xml:space="preserve"> </w:t>
      </w:r>
    </w:p>
    <w:p w:rsidR="00E62D11" w:rsidRDefault="00E62D11" w:rsidP="00E62D11">
      <w:pPr>
        <w:spacing w:after="0" w:line="240" w:lineRule="auto"/>
        <w:ind w:left="0" w:firstLine="0"/>
        <w:jc w:val="center"/>
        <w:rPr>
          <w:b/>
        </w:rPr>
      </w:pPr>
    </w:p>
    <w:p w:rsidR="00E62D11" w:rsidRDefault="00E62D11" w:rsidP="00E62D11">
      <w:pPr>
        <w:spacing w:after="0" w:line="240" w:lineRule="auto"/>
        <w:ind w:left="0" w:firstLine="0"/>
        <w:jc w:val="center"/>
        <w:rPr>
          <w:b/>
        </w:rPr>
      </w:pPr>
    </w:p>
    <w:p w:rsidR="00E62D11" w:rsidRDefault="00E62D11" w:rsidP="00E62D11">
      <w:pPr>
        <w:spacing w:after="0" w:line="240" w:lineRule="auto"/>
        <w:ind w:left="0" w:firstLine="0"/>
        <w:jc w:val="center"/>
        <w:rPr>
          <w:b/>
        </w:rPr>
      </w:pPr>
    </w:p>
    <w:p w:rsidR="00E62D11" w:rsidRDefault="00E62D11" w:rsidP="00E62D11">
      <w:pPr>
        <w:spacing w:after="0" w:line="240" w:lineRule="auto"/>
        <w:ind w:left="0" w:firstLine="0"/>
        <w:jc w:val="center"/>
        <w:rPr>
          <w:b/>
        </w:rPr>
      </w:pPr>
    </w:p>
    <w:p w:rsidR="00E62D11" w:rsidRDefault="00E62D11" w:rsidP="00E62D11">
      <w:pPr>
        <w:spacing w:after="0" w:line="240" w:lineRule="auto"/>
        <w:ind w:left="0" w:firstLine="0"/>
        <w:jc w:val="center"/>
        <w:rPr>
          <w:b/>
        </w:rPr>
      </w:pPr>
    </w:p>
    <w:p w:rsidR="00E62D11" w:rsidRDefault="00E62D11" w:rsidP="00E62D11">
      <w:pPr>
        <w:spacing w:after="0" w:line="240" w:lineRule="auto"/>
        <w:ind w:left="0" w:firstLine="0"/>
        <w:jc w:val="center"/>
        <w:rPr>
          <w:b/>
        </w:rPr>
      </w:pPr>
    </w:p>
    <w:p w:rsidR="00E62D11" w:rsidRDefault="00E62D11" w:rsidP="00E62D11">
      <w:pPr>
        <w:spacing w:after="0" w:line="240" w:lineRule="auto"/>
        <w:ind w:left="0" w:firstLine="0"/>
        <w:jc w:val="center"/>
        <w:rPr>
          <w:b/>
        </w:rPr>
      </w:pPr>
    </w:p>
    <w:p w:rsidR="00E62D11" w:rsidRDefault="00E62D11" w:rsidP="00E62D11">
      <w:pPr>
        <w:spacing w:after="0" w:line="240" w:lineRule="auto"/>
        <w:ind w:left="0" w:firstLine="0"/>
        <w:jc w:val="center"/>
        <w:rPr>
          <w:b/>
        </w:rPr>
      </w:pPr>
    </w:p>
    <w:p w:rsidR="00E62D11" w:rsidRDefault="00E62D11" w:rsidP="00E62D11">
      <w:pPr>
        <w:spacing w:after="0" w:line="240" w:lineRule="auto"/>
        <w:ind w:left="0" w:firstLine="0"/>
        <w:jc w:val="center"/>
        <w:rPr>
          <w:b/>
        </w:rPr>
      </w:pPr>
    </w:p>
    <w:p w:rsidR="00EF67E6" w:rsidRPr="00E62D11" w:rsidRDefault="001038BE" w:rsidP="00E62D11">
      <w:pPr>
        <w:pStyle w:val="Ttulo1"/>
        <w:spacing w:after="0" w:line="240" w:lineRule="auto"/>
        <w:ind w:left="706" w:hanging="360"/>
      </w:pPr>
      <w:bookmarkStart w:id="0" w:name="_Toc487729942"/>
      <w:r w:rsidRPr="00E62D11">
        <w:t>GENERALIDADES</w:t>
      </w:r>
      <w:bookmarkEnd w:id="0"/>
      <w:r w:rsidRPr="00E62D11">
        <w:t xml:space="preserve"> </w:t>
      </w:r>
    </w:p>
    <w:p w:rsidR="00EF67E6" w:rsidRPr="00E62D11" w:rsidRDefault="001038BE" w:rsidP="00E62D11">
      <w:pPr>
        <w:spacing w:after="0" w:line="240" w:lineRule="auto"/>
        <w:ind w:left="1" w:firstLine="0"/>
        <w:jc w:val="left"/>
      </w:pPr>
      <w:r w:rsidRPr="00E62D11">
        <w:rPr>
          <w:b/>
          <w:color w:val="365F91"/>
        </w:rPr>
        <w:t xml:space="preserve"> </w:t>
      </w:r>
    </w:p>
    <w:p w:rsidR="00EF67E6" w:rsidRPr="00E62D11" w:rsidRDefault="001038BE" w:rsidP="00E62D11">
      <w:pPr>
        <w:pStyle w:val="Ttulo2"/>
        <w:spacing w:after="0" w:line="240" w:lineRule="auto"/>
        <w:ind w:left="1066" w:hanging="720"/>
      </w:pPr>
      <w:bookmarkStart w:id="1" w:name="_Toc487729943"/>
      <w:r w:rsidRPr="00E62D11">
        <w:t>ANTECEDENTES</w:t>
      </w:r>
      <w:bookmarkEnd w:id="1"/>
      <w:r w:rsidRPr="00E62D11">
        <w:t xml:space="preserve"> </w:t>
      </w:r>
    </w:p>
    <w:p w:rsidR="00EF67E6" w:rsidRPr="00E62D11" w:rsidRDefault="001038BE" w:rsidP="00E62D11">
      <w:pPr>
        <w:spacing w:after="0" w:line="240" w:lineRule="auto"/>
        <w:ind w:left="1" w:firstLine="0"/>
        <w:jc w:val="left"/>
      </w:pPr>
      <w:r w:rsidRPr="00E62D11">
        <w:rPr>
          <w:b/>
        </w:rPr>
        <w:t xml:space="preserve"> </w:t>
      </w:r>
    </w:p>
    <w:p w:rsidR="00EF67E6" w:rsidRPr="00E62D11" w:rsidRDefault="001038BE" w:rsidP="00E62D11">
      <w:pPr>
        <w:spacing w:after="0" w:line="240" w:lineRule="auto"/>
        <w:ind w:left="1" w:firstLine="0"/>
      </w:pPr>
      <w:r w:rsidRPr="00E62D11">
        <w:t>El Consejo Superior de la Judicatura, en cumplimiento de las normas que rigen al Estado colombiano, adoptó la implementación de su modelo de gestión, fundamentado en las normas NTCGP 1000</w:t>
      </w:r>
      <w:r w:rsidR="00F7747C" w:rsidRPr="00E62D11">
        <w:t>:2009</w:t>
      </w:r>
      <w:r w:rsidRPr="00E62D11">
        <w:t>, NTC ISO 9001:2015, MECI 1000</w:t>
      </w:r>
      <w:r w:rsidR="00F7747C" w:rsidRPr="00E62D11">
        <w:t>:2014</w:t>
      </w:r>
      <w:r w:rsidRPr="00E62D11">
        <w:t xml:space="preserve"> y NTC ISO 14001:2015. </w:t>
      </w:r>
    </w:p>
    <w:p w:rsidR="00EF67E6" w:rsidRPr="00E62D11" w:rsidRDefault="001038BE" w:rsidP="00E62D11">
      <w:pPr>
        <w:spacing w:after="0" w:line="240" w:lineRule="auto"/>
        <w:ind w:left="1" w:firstLine="0"/>
        <w:jc w:val="left"/>
      </w:pPr>
      <w:r w:rsidRPr="00E62D11">
        <w:t xml:space="preserve"> </w:t>
      </w:r>
    </w:p>
    <w:p w:rsidR="00EF67E6" w:rsidRPr="00E62D11" w:rsidRDefault="001038BE" w:rsidP="00E62D11">
      <w:pPr>
        <w:spacing w:after="0" w:line="240" w:lineRule="auto"/>
        <w:ind w:left="1" w:firstLine="0"/>
      </w:pPr>
      <w:r w:rsidRPr="00E62D11">
        <w:t xml:space="preserve">Evidencia de ello se observa en la expedición de los siguientes actos administrativos: </w:t>
      </w:r>
      <w:r w:rsidRPr="00E62D11">
        <w:rPr>
          <w:b/>
        </w:rPr>
        <w:t xml:space="preserve">Acta de Presidencia de la Sala Administrativa del Consejo Superior de la Judicatura, del 30 de Agosto de 2006: </w:t>
      </w:r>
      <w:r w:rsidRPr="00E62D11">
        <w:t>A través de la cual se</w:t>
      </w:r>
      <w:r w:rsidRPr="00E62D11">
        <w:rPr>
          <w:b/>
        </w:rPr>
        <w:t xml:space="preserve"> </w:t>
      </w:r>
      <w:r w:rsidRPr="00E62D11">
        <w:t xml:space="preserve">manifiesta de manera directa y evidente su compromiso de implementar el Modelo Estándar de Control Interno, conforme con la política que sobre la materia fijó el Consejo Asesor del Gobierno Nacional en materia de Control Interno en el orden nacional y territorial, a través de la Circular 3 de 2005.  </w:t>
      </w:r>
    </w:p>
    <w:p w:rsidR="00EF67E6" w:rsidRPr="00E62D11" w:rsidRDefault="001038BE" w:rsidP="00E62D11">
      <w:pPr>
        <w:spacing w:after="0" w:line="240" w:lineRule="auto"/>
        <w:ind w:left="1" w:firstLine="0"/>
        <w:jc w:val="left"/>
      </w:pPr>
      <w:r w:rsidRPr="00E62D11">
        <w:t xml:space="preserve"> </w:t>
      </w:r>
    </w:p>
    <w:p w:rsidR="00EF67E6" w:rsidRPr="00E62D11" w:rsidRDefault="001038BE" w:rsidP="00E62D11">
      <w:pPr>
        <w:spacing w:after="0" w:line="240" w:lineRule="auto"/>
        <w:ind w:left="-4" w:hanging="10"/>
        <w:rPr>
          <w:b/>
        </w:rPr>
      </w:pPr>
      <w:r w:rsidRPr="00E62D11">
        <w:rPr>
          <w:b/>
        </w:rPr>
        <w:t xml:space="preserve">Acuerdo PSAA07-3915 del 1 de febrero de 2007, </w:t>
      </w:r>
      <w:r w:rsidRPr="00E62D11">
        <w:t xml:space="preserve">“Por el cual se adopta el Modelo Estándar de Control Interno MECI 1000:2005”, </w:t>
      </w:r>
      <w:r w:rsidRPr="00E62D11">
        <w:rPr>
          <w:b/>
        </w:rPr>
        <w:t>modificado mediante Acuerdo PSAA106884 del 8 de abril de 2010.</w:t>
      </w:r>
      <w:r w:rsidRPr="00E62D11">
        <w:t xml:space="preserve"> </w:t>
      </w:r>
      <w:r w:rsidRPr="00E62D11">
        <w:rPr>
          <w:b/>
        </w:rPr>
        <w:t xml:space="preserve"> </w:t>
      </w:r>
    </w:p>
    <w:p w:rsidR="00F7747C" w:rsidRPr="00E62D11" w:rsidRDefault="00F7747C" w:rsidP="00E62D11">
      <w:pPr>
        <w:spacing w:after="0" w:line="240" w:lineRule="auto"/>
        <w:ind w:left="-4" w:hanging="10"/>
      </w:pPr>
    </w:p>
    <w:p w:rsidR="00EF67E6" w:rsidRPr="00E62D11" w:rsidRDefault="001038BE" w:rsidP="00E62D11">
      <w:pPr>
        <w:spacing w:after="0" w:line="240" w:lineRule="auto"/>
        <w:ind w:left="1" w:firstLine="0"/>
      </w:pPr>
      <w:r w:rsidRPr="00E62D11">
        <w:rPr>
          <w:b/>
        </w:rPr>
        <w:t>Acuerdo PSAA07-3926 del 15 de febrero de 2007, “</w:t>
      </w:r>
      <w:r w:rsidRPr="00E62D11">
        <w:t xml:space="preserve">Por el cual se establece la Política de Calidad de la Sala Administrativa del Consejo Superior de la Judicatura y se dictan reglas para asegurar su implementación”. </w:t>
      </w:r>
    </w:p>
    <w:p w:rsidR="00F7747C" w:rsidRPr="00E62D11" w:rsidRDefault="00F7747C" w:rsidP="00E62D11">
      <w:pPr>
        <w:spacing w:after="0" w:line="240" w:lineRule="auto"/>
        <w:ind w:left="1" w:firstLine="0"/>
      </w:pPr>
    </w:p>
    <w:p w:rsidR="00EF67E6" w:rsidRPr="00E62D11" w:rsidRDefault="001038BE" w:rsidP="00E62D11">
      <w:pPr>
        <w:spacing w:after="0" w:line="240" w:lineRule="auto"/>
        <w:ind w:left="1" w:firstLine="0"/>
      </w:pPr>
      <w:r w:rsidRPr="00E62D11">
        <w:rPr>
          <w:b/>
        </w:rPr>
        <w:t>Acuerdo No. PSAA14-10160 de 2014</w:t>
      </w:r>
      <w:r w:rsidRPr="00E62D11">
        <w:t xml:space="preserve"> “Por el cual se adopta el Plan de Gestión </w:t>
      </w:r>
    </w:p>
    <w:p w:rsidR="00EF67E6" w:rsidRPr="00E62D11" w:rsidRDefault="001038BE" w:rsidP="00E62D11">
      <w:pPr>
        <w:spacing w:after="0" w:line="240" w:lineRule="auto"/>
        <w:ind w:left="1" w:firstLine="0"/>
      </w:pPr>
      <w:r w:rsidRPr="00E62D11">
        <w:t xml:space="preserve">Ambiental de la Rama Judicial”.  </w:t>
      </w:r>
    </w:p>
    <w:p w:rsidR="00F7747C" w:rsidRPr="00E62D11" w:rsidRDefault="00F7747C" w:rsidP="00E62D11">
      <w:pPr>
        <w:spacing w:after="0" w:line="240" w:lineRule="auto"/>
        <w:ind w:left="1" w:firstLine="0"/>
      </w:pPr>
    </w:p>
    <w:p w:rsidR="00EF67E6" w:rsidRPr="00E62D11" w:rsidRDefault="001038BE" w:rsidP="00E62D11">
      <w:pPr>
        <w:spacing w:after="0" w:line="240" w:lineRule="auto"/>
        <w:ind w:left="1" w:firstLine="0"/>
      </w:pPr>
      <w:r w:rsidRPr="00E62D11">
        <w:rPr>
          <w:b/>
        </w:rPr>
        <w:t>Acuerdo N° PSAA14-10161 de 2014</w:t>
      </w:r>
      <w:r w:rsidRPr="00E62D11">
        <w:t xml:space="preserve"> “Por el cual se actualiza el Sistema Integrado de Gestión y Control de la Calidad creado mediante Acuerdo PSAA07-3926 de 2007 y se establece el Sistema Integrado de Gestión y Control de la Calidad y el Medio Ambiente – SIGCMA, para lo cual adopta el “Decálogo Iberoamericano para una Justicia de Calidad aprobado por la Cumbre Judicial Iberoamericana”. </w:t>
      </w:r>
    </w:p>
    <w:p w:rsidR="00EF67E6" w:rsidRPr="00E62D11" w:rsidRDefault="001038BE" w:rsidP="00E62D11">
      <w:pPr>
        <w:spacing w:after="0" w:line="240" w:lineRule="auto"/>
        <w:ind w:left="1" w:firstLine="0"/>
        <w:jc w:val="left"/>
      </w:pPr>
      <w:r w:rsidRPr="00E62D11">
        <w:t xml:space="preserve"> </w:t>
      </w:r>
    </w:p>
    <w:p w:rsidR="00EF67E6" w:rsidRPr="00E62D11" w:rsidRDefault="001038BE" w:rsidP="00E62D11">
      <w:pPr>
        <w:spacing w:after="0" w:line="240" w:lineRule="auto"/>
        <w:ind w:left="1" w:firstLine="0"/>
      </w:pPr>
      <w:r w:rsidRPr="00E62D11">
        <w:t>El Sistema Integrado de Gestión y Control de la Calidad y el Medio Ambiente – SIGCMA</w:t>
      </w:r>
      <w:r w:rsidRPr="00E62D11">
        <w:rPr>
          <w:vertAlign w:val="superscript"/>
        </w:rPr>
        <w:footnoteReference w:id="1"/>
      </w:r>
      <w:r w:rsidRPr="00E62D11">
        <w:t>, recoge el cumplimiento de las normas NTCGP 1000</w:t>
      </w:r>
      <w:r w:rsidR="00F7747C" w:rsidRPr="00E62D11">
        <w:t>:2009</w:t>
      </w:r>
      <w:r w:rsidRPr="00E62D11">
        <w:t>, NTC ISO 9001:2015, MECI 1000</w:t>
      </w:r>
      <w:r w:rsidR="00F7747C" w:rsidRPr="00E62D11">
        <w:t>:2014</w:t>
      </w:r>
      <w:r w:rsidRPr="00E62D11">
        <w:t xml:space="preserve"> y NTC ISO 14001:2015, y se constituye en un instrumento gerencial que coadyuva al cumplimiento de los objetivos fijados por el Consejo Superior de la Judicatura, en desarrollo de su misión constitucional y legal y el mejoramiento de la gestión, así como el fortalecimiento del ejercicio del Control Interno con el fin de garantizar la eficiencia, eficacia, calidad y transparencia en el cumplimiento de sus fines sociales. </w:t>
      </w:r>
    </w:p>
    <w:p w:rsidR="00EF67E6" w:rsidRPr="00E62D11" w:rsidRDefault="001038BE" w:rsidP="00E62D11">
      <w:pPr>
        <w:spacing w:after="0" w:line="240" w:lineRule="auto"/>
        <w:ind w:left="1" w:firstLine="0"/>
        <w:jc w:val="left"/>
      </w:pPr>
      <w:r w:rsidRPr="00E62D11">
        <w:t xml:space="preserve"> </w:t>
      </w:r>
    </w:p>
    <w:p w:rsidR="00EF67E6" w:rsidRPr="00E62D11" w:rsidRDefault="001038BE" w:rsidP="00E62D11">
      <w:pPr>
        <w:spacing w:after="0" w:line="240" w:lineRule="auto"/>
        <w:ind w:left="1" w:firstLine="0"/>
      </w:pPr>
      <w:r w:rsidRPr="00E62D11">
        <w:t>El Sistema Integrado de Gestión y Control de la Calidad y el Medio Ambiente – SIGCMA, es revisable periódicamente; por ello la Alta Direcc</w:t>
      </w:r>
      <w:r w:rsidR="0048175B" w:rsidRPr="00E62D11">
        <w:t>ión asume el deber de controlar e integrar</w:t>
      </w:r>
      <w:r w:rsidRPr="00E62D11">
        <w:t xml:space="preserve"> periódicamente el sistema, para asegurar su conveniencia, garantizar su adecuación a las nuevas circunstancias,  preservar y mejorar su efectividad, así como garantizar su sostenibilidad. El resultado de tal ejercicio de revisión se traduce en decisiones y acciones preventivas, correctivas y de mejoramiento. </w:t>
      </w:r>
    </w:p>
    <w:p w:rsidR="00EF67E6" w:rsidRPr="00E62D11" w:rsidRDefault="001038BE" w:rsidP="00E62D11">
      <w:pPr>
        <w:spacing w:after="0" w:line="240" w:lineRule="auto"/>
        <w:ind w:left="1" w:firstLine="0"/>
        <w:jc w:val="left"/>
      </w:pPr>
      <w:r w:rsidRPr="00E62D11">
        <w:lastRenderedPageBreak/>
        <w:t xml:space="preserve"> </w:t>
      </w:r>
    </w:p>
    <w:p w:rsidR="00EF67E6" w:rsidRPr="00E62D11" w:rsidRDefault="001038BE" w:rsidP="00E62D11">
      <w:pPr>
        <w:spacing w:after="0" w:line="240" w:lineRule="auto"/>
        <w:ind w:left="1" w:firstLine="0"/>
        <w:jc w:val="left"/>
      </w:pPr>
      <w:r w:rsidRPr="00E62D11">
        <w:t xml:space="preserve"> </w:t>
      </w:r>
    </w:p>
    <w:p w:rsidR="00EF67E6" w:rsidRPr="00E62D11" w:rsidRDefault="001038BE" w:rsidP="00E62D11">
      <w:pPr>
        <w:pStyle w:val="Ttulo2"/>
        <w:spacing w:after="0" w:line="240" w:lineRule="auto"/>
        <w:ind w:left="1066" w:hanging="720"/>
      </w:pPr>
      <w:bookmarkStart w:id="2" w:name="_Toc487729944"/>
      <w:r w:rsidRPr="00E62D11">
        <w:t>MISIÓN, VISIÓN Y VALORES INSTITUCIONALES</w:t>
      </w:r>
      <w:bookmarkEnd w:id="2"/>
      <w:r w:rsidRPr="00E62D11">
        <w:t xml:space="preserve"> </w:t>
      </w:r>
    </w:p>
    <w:p w:rsidR="00EF67E6" w:rsidRPr="00E62D11" w:rsidRDefault="001038BE" w:rsidP="00E62D11">
      <w:pPr>
        <w:spacing w:after="0" w:line="240" w:lineRule="auto"/>
        <w:ind w:left="1" w:firstLine="0"/>
        <w:jc w:val="left"/>
      </w:pPr>
      <w:r w:rsidRPr="00E62D11">
        <w:t xml:space="preserve"> </w:t>
      </w:r>
    </w:p>
    <w:p w:rsidR="00EF67E6" w:rsidRPr="00E62D11" w:rsidRDefault="001038BE" w:rsidP="00E62D11">
      <w:pPr>
        <w:spacing w:after="0" w:line="240" w:lineRule="auto"/>
        <w:ind w:left="1" w:firstLine="0"/>
      </w:pPr>
      <w:r w:rsidRPr="00E62D11">
        <w:t xml:space="preserve">La Misión institucional es consecuente con la función pública asignada por la constitución y la ley, por lo que su origen está dado por la Constitución Nacional, específicamente en el capítulo I del título VII, y se reitera en la Ley 270 de 1996, Titulo I.  </w:t>
      </w:r>
    </w:p>
    <w:p w:rsidR="00EF67E6" w:rsidRPr="00E62D11" w:rsidRDefault="001038BE" w:rsidP="00E62D11">
      <w:pPr>
        <w:spacing w:after="0" w:line="240" w:lineRule="auto"/>
        <w:ind w:left="1" w:firstLine="0"/>
        <w:jc w:val="left"/>
      </w:pPr>
      <w:r w:rsidRPr="00E62D11">
        <w:t xml:space="preserve"> </w:t>
      </w:r>
    </w:p>
    <w:p w:rsidR="00EF67E6" w:rsidRPr="00E62D11" w:rsidRDefault="001038BE" w:rsidP="00E62D11">
      <w:pPr>
        <w:spacing w:after="0" w:line="240" w:lineRule="auto"/>
        <w:ind w:left="1" w:firstLine="0"/>
      </w:pPr>
      <w:r w:rsidRPr="00E62D11">
        <w:t>En este mismo sentido, la Visión</w:t>
      </w:r>
      <w:r w:rsidRPr="00E62D11">
        <w:rPr>
          <w:rFonts w:eastAsia="Calibri"/>
          <w:b/>
          <w:vertAlign w:val="superscript"/>
        </w:rPr>
        <w:footnoteReference w:id="2"/>
      </w:r>
      <w:r w:rsidRPr="00E62D11">
        <w:t xml:space="preserve"> registra el deseo institucional en el largo plazo y el cual se registra en cada uno de los Planes Sectoriales de Desarrollo que son diseñados en armonía con las políticas de Estado. </w:t>
      </w:r>
    </w:p>
    <w:p w:rsidR="00EF67E6" w:rsidRPr="00E62D11" w:rsidRDefault="001038BE" w:rsidP="00E62D11">
      <w:pPr>
        <w:spacing w:after="0" w:line="240" w:lineRule="auto"/>
        <w:ind w:left="1" w:firstLine="0"/>
        <w:jc w:val="left"/>
      </w:pPr>
      <w:r w:rsidRPr="00E62D11">
        <w:t xml:space="preserve"> </w:t>
      </w:r>
    </w:p>
    <w:p w:rsidR="00EF67E6" w:rsidRPr="00E62D11" w:rsidRDefault="001038BE" w:rsidP="00E62D11">
      <w:pPr>
        <w:spacing w:after="0" w:line="240" w:lineRule="auto"/>
        <w:ind w:left="1" w:firstLine="0"/>
      </w:pPr>
      <w:r w:rsidRPr="00E62D11">
        <w:t xml:space="preserve">Los Valores constituyen la esencia de la cultura organizacional de la institución y señalan actitudes claves en el servidor judicial, necesarias para garantizar el cumplimiento de los objetivos institucionales. </w:t>
      </w:r>
    </w:p>
    <w:p w:rsidR="00EF67E6" w:rsidRPr="00E62D11" w:rsidRDefault="001038BE" w:rsidP="00E62D11">
      <w:pPr>
        <w:spacing w:after="0" w:line="240" w:lineRule="auto"/>
        <w:ind w:left="1" w:firstLine="0"/>
        <w:jc w:val="left"/>
      </w:pPr>
      <w:r w:rsidRPr="00E62D11">
        <w:t xml:space="preserve"> </w:t>
      </w:r>
    </w:p>
    <w:p w:rsidR="00EF67E6" w:rsidRPr="00E62D11" w:rsidRDefault="001038BE" w:rsidP="00E62D11">
      <w:pPr>
        <w:spacing w:after="0" w:line="240" w:lineRule="auto"/>
        <w:ind w:left="1" w:firstLine="0"/>
      </w:pPr>
      <w:r w:rsidRPr="00E62D11">
        <w:t xml:space="preserve">De esta forma, la MISIÓN, VISIÓN Y VALORES CORPORATIVOS son los que se señalan a continuación. </w:t>
      </w:r>
    </w:p>
    <w:p w:rsidR="00EF67E6" w:rsidRPr="00E62D11" w:rsidRDefault="001038BE" w:rsidP="00E62D11">
      <w:pPr>
        <w:spacing w:after="0" w:line="240" w:lineRule="auto"/>
        <w:ind w:left="1" w:firstLine="0"/>
        <w:jc w:val="left"/>
      </w:pPr>
      <w:r w:rsidRPr="00E62D11">
        <w:t xml:space="preserve"> </w:t>
      </w:r>
    </w:p>
    <w:p w:rsidR="00EF67E6" w:rsidRPr="00E62D11" w:rsidRDefault="001038BE" w:rsidP="00E62D11">
      <w:pPr>
        <w:pStyle w:val="Ttulo3"/>
        <w:spacing w:after="0" w:line="240" w:lineRule="auto"/>
        <w:ind w:left="1066" w:hanging="720"/>
      </w:pPr>
      <w:bookmarkStart w:id="3" w:name="_Toc487729945"/>
      <w:r w:rsidRPr="00E62D11">
        <w:t>Misión Institucional</w:t>
      </w:r>
      <w:bookmarkEnd w:id="3"/>
      <w:r w:rsidRPr="00E62D11">
        <w:t xml:space="preserve"> </w:t>
      </w:r>
    </w:p>
    <w:p w:rsidR="0084369F" w:rsidRPr="00E62D11" w:rsidRDefault="0084369F" w:rsidP="00E62D11">
      <w:pPr>
        <w:spacing w:after="0" w:line="240" w:lineRule="auto"/>
        <w:ind w:left="0" w:firstLine="0"/>
      </w:pPr>
    </w:p>
    <w:p w:rsidR="00E81AD3" w:rsidRPr="00E62D11" w:rsidRDefault="00D127C1" w:rsidP="00E62D11">
      <w:pPr>
        <w:autoSpaceDE w:val="0"/>
        <w:autoSpaceDN w:val="0"/>
        <w:adjustRightInd w:val="0"/>
        <w:spacing w:after="0" w:line="240" w:lineRule="auto"/>
        <w:ind w:left="0" w:firstLine="0"/>
      </w:pPr>
      <w:r w:rsidRPr="00E62D11">
        <w:rPr>
          <w:rFonts w:eastAsiaTheme="minorEastAsia"/>
          <w:color w:val="auto"/>
        </w:rPr>
        <w:t>Dar cumplimiento al mandato constitucional y legal de administrar justicia en forma independiente, desconcentrada y en igualdad de condiciones a todas las personas</w:t>
      </w:r>
      <w:r w:rsidR="00E81AD3" w:rsidRPr="00E62D11">
        <w:rPr>
          <w:rFonts w:eastAsiaTheme="minorEastAsia"/>
          <w:color w:val="auto"/>
        </w:rPr>
        <w:t xml:space="preserve"> </w:t>
      </w:r>
      <w:r w:rsidRPr="00E62D11">
        <w:rPr>
          <w:rFonts w:eastAsiaTheme="minorEastAsia"/>
          <w:color w:val="auto"/>
        </w:rPr>
        <w:t>naturales y jurídicas en el territorio colombiano, a través de modelos de gestión integrales</w:t>
      </w:r>
      <w:r w:rsidR="00E81AD3" w:rsidRPr="00E62D11">
        <w:rPr>
          <w:rFonts w:eastAsiaTheme="minorEastAsia"/>
          <w:color w:val="auto"/>
        </w:rPr>
        <w:t xml:space="preserve"> </w:t>
      </w:r>
      <w:r w:rsidRPr="00E62D11">
        <w:rPr>
          <w:rFonts w:eastAsiaTheme="minorEastAsia"/>
          <w:color w:val="auto"/>
        </w:rPr>
        <w:t>que respondan adecuada y oportunamente a la demanda de justicia en cada una de las</w:t>
      </w:r>
      <w:r w:rsidR="00E81AD3" w:rsidRPr="00E62D11">
        <w:rPr>
          <w:rFonts w:eastAsiaTheme="minorEastAsia"/>
          <w:color w:val="auto"/>
        </w:rPr>
        <w:t xml:space="preserve"> </w:t>
      </w:r>
      <w:r w:rsidRPr="00E62D11">
        <w:rPr>
          <w:rFonts w:eastAsiaTheme="minorEastAsia"/>
          <w:color w:val="auto"/>
        </w:rPr>
        <w:t>jurisdicciones</w:t>
      </w:r>
      <w:r w:rsidR="001038BE" w:rsidRPr="00E62D11">
        <w:t xml:space="preserve"> </w:t>
      </w:r>
    </w:p>
    <w:p w:rsidR="00C654CC" w:rsidRPr="00E62D11" w:rsidRDefault="00C654CC" w:rsidP="00E62D11">
      <w:pPr>
        <w:autoSpaceDE w:val="0"/>
        <w:autoSpaceDN w:val="0"/>
        <w:adjustRightInd w:val="0"/>
        <w:spacing w:after="0" w:line="240" w:lineRule="auto"/>
        <w:ind w:left="0" w:firstLine="0"/>
      </w:pPr>
    </w:p>
    <w:p w:rsidR="00EF67E6" w:rsidRPr="00E62D11" w:rsidRDefault="001038BE" w:rsidP="00E62D11">
      <w:pPr>
        <w:pStyle w:val="Ttulo3"/>
        <w:spacing w:after="0" w:line="240" w:lineRule="auto"/>
        <w:ind w:left="1066" w:hanging="720"/>
      </w:pPr>
      <w:bookmarkStart w:id="4" w:name="_Toc487729946"/>
      <w:r w:rsidRPr="00E62D11">
        <w:t>Visión Institucional</w:t>
      </w:r>
      <w:bookmarkEnd w:id="4"/>
      <w:r w:rsidRPr="00E62D11">
        <w:t xml:space="preserve"> </w:t>
      </w:r>
    </w:p>
    <w:p w:rsidR="00EF67E6" w:rsidRPr="00E62D11" w:rsidRDefault="001038BE" w:rsidP="00E62D11">
      <w:pPr>
        <w:spacing w:after="0" w:line="240" w:lineRule="auto"/>
        <w:ind w:left="1" w:firstLine="0"/>
        <w:jc w:val="left"/>
        <w:rPr>
          <w:color w:val="FF0000"/>
        </w:rPr>
      </w:pPr>
      <w:r w:rsidRPr="00E62D11">
        <w:rPr>
          <w:color w:val="FF0000"/>
        </w:rPr>
        <w:t xml:space="preserve"> </w:t>
      </w:r>
    </w:p>
    <w:p w:rsidR="00EF67E6" w:rsidRPr="00E62D11" w:rsidRDefault="00E81AD3" w:rsidP="00E62D11">
      <w:pPr>
        <w:autoSpaceDE w:val="0"/>
        <w:autoSpaceDN w:val="0"/>
        <w:adjustRightInd w:val="0"/>
        <w:spacing w:after="0" w:line="240" w:lineRule="auto"/>
        <w:ind w:left="0" w:firstLine="0"/>
        <w:rPr>
          <w:rFonts w:eastAsiaTheme="minorEastAsia"/>
          <w:color w:val="auto"/>
        </w:rPr>
      </w:pPr>
      <w:r w:rsidRPr="00E62D11">
        <w:rPr>
          <w:rFonts w:eastAsiaTheme="minorEastAsia"/>
          <w:color w:val="auto"/>
        </w:rPr>
        <w:t>En el año 2025 la Rama Judicial será reconocida a nivel nacional e internacional por su contribución a la sociedad mediante la celeridad en el desarrollo de los procesos judiciales, con decisiones justas y equitativas, acorde con los preceptos legales,</w:t>
      </w:r>
      <w:r w:rsidR="00C654CC" w:rsidRPr="00E62D11">
        <w:rPr>
          <w:rFonts w:eastAsiaTheme="minorEastAsia"/>
          <w:color w:val="auto"/>
        </w:rPr>
        <w:t xml:space="preserve"> </w:t>
      </w:r>
      <w:r w:rsidRPr="00E62D11">
        <w:rPr>
          <w:rFonts w:eastAsiaTheme="minorEastAsia"/>
          <w:color w:val="auto"/>
        </w:rPr>
        <w:t>respondiendo a las necesidades cambiantes del mundo y de la sociedad y se</w:t>
      </w:r>
      <w:r w:rsidR="00C654CC" w:rsidRPr="00E62D11">
        <w:rPr>
          <w:rFonts w:eastAsiaTheme="minorEastAsia"/>
          <w:color w:val="auto"/>
        </w:rPr>
        <w:t xml:space="preserve"> </w:t>
      </w:r>
      <w:r w:rsidRPr="00E62D11">
        <w:rPr>
          <w:rFonts w:eastAsiaTheme="minorEastAsia"/>
          <w:color w:val="auto"/>
        </w:rPr>
        <w:t>caracterizará por el compromiso, el respeto a la ciudadanía, la cultura de servicio, la</w:t>
      </w:r>
      <w:r w:rsidR="00C654CC" w:rsidRPr="00E62D11">
        <w:rPr>
          <w:rFonts w:eastAsiaTheme="minorEastAsia"/>
          <w:color w:val="auto"/>
        </w:rPr>
        <w:t xml:space="preserve"> </w:t>
      </w:r>
      <w:r w:rsidRPr="00E62D11">
        <w:rPr>
          <w:rFonts w:eastAsiaTheme="minorEastAsia"/>
          <w:color w:val="auto"/>
        </w:rPr>
        <w:t>coordinación interinstitucional y el profesionalismo de los servidores judiciales, todo ello</w:t>
      </w:r>
      <w:r w:rsidR="00C654CC" w:rsidRPr="00E62D11">
        <w:rPr>
          <w:rFonts w:eastAsiaTheme="minorEastAsia"/>
          <w:color w:val="auto"/>
        </w:rPr>
        <w:t xml:space="preserve"> </w:t>
      </w:r>
      <w:r w:rsidRPr="00E62D11">
        <w:rPr>
          <w:rFonts w:eastAsiaTheme="minorEastAsia"/>
          <w:color w:val="auto"/>
        </w:rPr>
        <w:t>soportado con tecnología de punta y una adecuada infraestructura física que permita la</w:t>
      </w:r>
      <w:r w:rsidR="00C654CC" w:rsidRPr="00E62D11">
        <w:rPr>
          <w:rFonts w:eastAsiaTheme="minorEastAsia"/>
          <w:color w:val="auto"/>
        </w:rPr>
        <w:t xml:space="preserve"> </w:t>
      </w:r>
      <w:r w:rsidRPr="00E62D11">
        <w:rPr>
          <w:rFonts w:eastAsiaTheme="minorEastAsia"/>
          <w:color w:val="auto"/>
        </w:rPr>
        <w:t>satisfacción de la demanda de justicia.</w:t>
      </w:r>
    </w:p>
    <w:p w:rsidR="00A27D95" w:rsidRPr="00E62D11" w:rsidRDefault="00A27D95" w:rsidP="00E62D11">
      <w:pPr>
        <w:autoSpaceDE w:val="0"/>
        <w:autoSpaceDN w:val="0"/>
        <w:adjustRightInd w:val="0"/>
        <w:spacing w:after="0" w:line="240" w:lineRule="auto"/>
        <w:ind w:left="0" w:firstLine="0"/>
        <w:jc w:val="left"/>
        <w:rPr>
          <w:rFonts w:eastAsiaTheme="minorEastAsia"/>
          <w:b/>
          <w:bCs/>
          <w:color w:val="002D9A"/>
        </w:rPr>
      </w:pPr>
    </w:p>
    <w:p w:rsidR="00EF67E6" w:rsidRPr="00E62D11" w:rsidRDefault="001038BE" w:rsidP="00E62D11">
      <w:pPr>
        <w:pStyle w:val="Ttulo2"/>
        <w:spacing w:after="0" w:line="240" w:lineRule="auto"/>
        <w:ind w:left="1066" w:hanging="720"/>
      </w:pPr>
      <w:bookmarkStart w:id="5" w:name="_Toc487729947"/>
      <w:r w:rsidRPr="00E62D11">
        <w:t>PRINCIPIOS Y VALORES</w:t>
      </w:r>
      <w:bookmarkEnd w:id="5"/>
      <w:r w:rsidRPr="00E62D11">
        <w:t xml:space="preserve"> </w:t>
      </w:r>
    </w:p>
    <w:p w:rsidR="00EF67E6" w:rsidRPr="00E62D11" w:rsidRDefault="001038BE" w:rsidP="00E62D11">
      <w:pPr>
        <w:spacing w:after="0" w:line="240" w:lineRule="auto"/>
        <w:ind w:left="1081" w:firstLine="0"/>
        <w:jc w:val="left"/>
      </w:pPr>
      <w:r w:rsidRPr="00E62D11">
        <w:rPr>
          <w:b/>
        </w:rPr>
        <w:t xml:space="preserve"> </w:t>
      </w:r>
    </w:p>
    <w:p w:rsidR="00EF67E6" w:rsidRPr="00E62D11" w:rsidRDefault="001038BE" w:rsidP="00E62D11">
      <w:pPr>
        <w:pStyle w:val="Ttulo3"/>
        <w:spacing w:after="0" w:line="240" w:lineRule="auto"/>
        <w:ind w:left="1066" w:hanging="720"/>
      </w:pPr>
      <w:bookmarkStart w:id="6" w:name="_Toc487729948"/>
      <w:r w:rsidRPr="00E62D11">
        <w:t>Principios Éticos</w:t>
      </w:r>
      <w:bookmarkEnd w:id="6"/>
      <w:r w:rsidRPr="00E62D11">
        <w:t xml:space="preserve"> </w:t>
      </w:r>
    </w:p>
    <w:p w:rsidR="00EF67E6" w:rsidRPr="00E62D11" w:rsidRDefault="001038BE" w:rsidP="00E62D11">
      <w:pPr>
        <w:spacing w:after="0" w:line="240" w:lineRule="auto"/>
        <w:ind w:left="1" w:firstLine="0"/>
        <w:jc w:val="left"/>
      </w:pPr>
      <w:r w:rsidRPr="00E62D11">
        <w:t xml:space="preserve"> </w:t>
      </w:r>
    </w:p>
    <w:p w:rsidR="00EF67E6" w:rsidRPr="00E62D11" w:rsidRDefault="001038BE" w:rsidP="00E62D11">
      <w:pPr>
        <w:spacing w:after="0" w:line="240" w:lineRule="auto"/>
        <w:ind w:left="1" w:firstLine="0"/>
      </w:pPr>
      <w:r w:rsidRPr="00E62D11">
        <w:t>Los principios éticos son normas internas y creencias básicas sobre las formas correctas  como debemos relacionarnos con los otros y con el mundo, donde se erige el sistema de valores de las personas o los grupos que se adscriben. Dichas creencias se presentan como postulados que el individuo  asume como normas rectoras que orientan sus actuaciones y que no son susceptibles de trasgresión o negociación</w:t>
      </w:r>
      <w:r w:rsidRPr="00E62D11">
        <w:rPr>
          <w:vertAlign w:val="superscript"/>
        </w:rPr>
        <w:footnoteReference w:id="3"/>
      </w:r>
      <w:r w:rsidRPr="00E62D11">
        <w:t xml:space="preserve">.  </w:t>
      </w:r>
    </w:p>
    <w:p w:rsidR="00EF67E6" w:rsidRPr="00E62D11" w:rsidRDefault="001038BE" w:rsidP="00E62D11">
      <w:pPr>
        <w:spacing w:after="0" w:line="240" w:lineRule="auto"/>
        <w:ind w:left="1" w:firstLine="0"/>
        <w:jc w:val="left"/>
      </w:pPr>
      <w:r w:rsidRPr="00E62D11">
        <w:lastRenderedPageBreak/>
        <w:t xml:space="preserve"> </w:t>
      </w:r>
    </w:p>
    <w:p w:rsidR="00EF67E6" w:rsidRPr="00E62D11" w:rsidRDefault="001038BE" w:rsidP="00E62D11">
      <w:pPr>
        <w:spacing w:after="0" w:line="240" w:lineRule="auto"/>
        <w:ind w:left="-4" w:hanging="10"/>
      </w:pPr>
      <w:r w:rsidRPr="00E62D11">
        <w:t xml:space="preserve">Por su parte, la ética Pública se refiere </w:t>
      </w:r>
      <w:r w:rsidRPr="00E62D11">
        <w:rPr>
          <w:b/>
          <w:i/>
        </w:rPr>
        <w:t>“a la disposición interna de quienes desempeñan funciones públicas para cumplir cabalmente con los postulados y mandatos de la constitución y la Ley acerca de cómo debe ejercitarse dicha función, en términos de eficiencia, integridad, transparencia y orientación hacia el bien común”.</w:t>
      </w:r>
      <w:r w:rsidRPr="00E62D11">
        <w:rPr>
          <w:b/>
          <w:i/>
          <w:vertAlign w:val="superscript"/>
        </w:rPr>
        <w:footnoteReference w:id="4"/>
      </w:r>
      <w:r w:rsidRPr="00E62D11">
        <w:rPr>
          <w:b/>
          <w:i/>
        </w:rPr>
        <w:t xml:space="preserve"> </w:t>
      </w:r>
      <w:r w:rsidRPr="00E62D11">
        <w:rPr>
          <w:b/>
          <w:i/>
          <w:vertAlign w:val="superscript"/>
        </w:rPr>
        <w:footnoteReference w:id="5"/>
      </w:r>
    </w:p>
    <w:p w:rsidR="00EF67E6" w:rsidRPr="00E62D11" w:rsidRDefault="001038BE" w:rsidP="00E62D11">
      <w:pPr>
        <w:spacing w:after="0" w:line="240" w:lineRule="auto"/>
        <w:ind w:left="1" w:firstLine="0"/>
        <w:jc w:val="left"/>
      </w:pPr>
      <w:r w:rsidRPr="00E62D11">
        <w:t xml:space="preserve"> </w:t>
      </w:r>
    </w:p>
    <w:p w:rsidR="00EF67E6" w:rsidRPr="00E62D11" w:rsidRDefault="001038BE" w:rsidP="00E62D11">
      <w:pPr>
        <w:spacing w:after="0" w:line="240" w:lineRule="auto"/>
        <w:ind w:left="1" w:firstLine="0"/>
      </w:pPr>
      <w:r w:rsidRPr="00E62D11">
        <w:t xml:space="preserve">Teniendo en cuenta lo anterior, el Consejo Superior de la Judicatura, orienta su comportamiento y función, de acuerdo con los principios de: </w:t>
      </w:r>
      <w:r w:rsidRPr="00E62D11">
        <w:rPr>
          <w:b/>
          <w:i/>
        </w:rPr>
        <w:t xml:space="preserve">Igualdad de trato, Moralidad, Celeridad, Economía, Imparcialidad, Eficacia, Publicidad, </w:t>
      </w:r>
      <w:r w:rsidRPr="00E62D11">
        <w:rPr>
          <w:b/>
        </w:rPr>
        <w:t xml:space="preserve"> </w:t>
      </w:r>
      <w:r w:rsidRPr="00E62D11">
        <w:t>que están contemplados en el artículo 209 de la Constitución Política de Colombia de 1991. Estos son</w:t>
      </w:r>
      <w:r w:rsidR="003F2579">
        <w:t>:</w:t>
      </w:r>
    </w:p>
    <w:p w:rsidR="00EF67E6" w:rsidRPr="00E62D11" w:rsidRDefault="001038BE" w:rsidP="00E62D11">
      <w:pPr>
        <w:spacing w:after="0" w:line="240" w:lineRule="auto"/>
        <w:ind w:left="1" w:firstLine="0"/>
        <w:jc w:val="left"/>
      </w:pPr>
      <w:r w:rsidRPr="00E62D11">
        <w:t xml:space="preserve"> </w:t>
      </w:r>
    </w:p>
    <w:p w:rsidR="00EF67E6" w:rsidRPr="00E62D11" w:rsidRDefault="001038BE" w:rsidP="00E62D11">
      <w:pPr>
        <w:pStyle w:val="Ttulo3"/>
        <w:spacing w:after="0" w:line="240" w:lineRule="auto"/>
        <w:ind w:left="346"/>
      </w:pPr>
      <w:bookmarkStart w:id="7" w:name="_Toc487729949"/>
      <w:r w:rsidRPr="00E62D11">
        <w:t>Principios Constitucionales</w:t>
      </w:r>
      <w:bookmarkEnd w:id="7"/>
      <w:r w:rsidRPr="00E62D11">
        <w:t xml:space="preserve"> </w:t>
      </w:r>
    </w:p>
    <w:p w:rsidR="00EF67E6" w:rsidRPr="00E62D11" w:rsidRDefault="001038BE" w:rsidP="00E62D11">
      <w:pPr>
        <w:spacing w:after="0" w:line="240" w:lineRule="auto"/>
        <w:ind w:left="1081" w:firstLine="0"/>
        <w:jc w:val="left"/>
      </w:pPr>
      <w:r w:rsidRPr="00E62D11">
        <w:rPr>
          <w:b/>
        </w:rPr>
        <w:t xml:space="preserve"> </w:t>
      </w:r>
    </w:p>
    <w:p w:rsidR="00F7747C" w:rsidRPr="00E62D11" w:rsidRDefault="001038BE" w:rsidP="001B55BC">
      <w:pPr>
        <w:pStyle w:val="Prrafodelista"/>
        <w:numPr>
          <w:ilvl w:val="0"/>
          <w:numId w:val="2"/>
        </w:numPr>
        <w:spacing w:after="0" w:line="240" w:lineRule="auto"/>
      </w:pPr>
      <w:r w:rsidRPr="00E62D11">
        <w:rPr>
          <w:b/>
        </w:rPr>
        <w:t>IGUALDAD DE TRATO:</w:t>
      </w:r>
      <w:r w:rsidRPr="00E62D11">
        <w:t xml:space="preserve"> El servidor público no realiza actos discriminatorios en su relación con el público o con los demás agentes de la rama judicial. Otorga a todas las personas igualdad de trato en igualdad de situaciones. Este principio se aplica también a las relaciones que el funcionario mantenga con sus subordinados.</w:t>
      </w:r>
    </w:p>
    <w:p w:rsidR="00E62D11" w:rsidRDefault="00E62D11" w:rsidP="00E62D11">
      <w:pPr>
        <w:spacing w:after="0" w:line="240" w:lineRule="auto"/>
        <w:ind w:left="0" w:firstLine="0"/>
        <w:rPr>
          <w:b/>
        </w:rPr>
      </w:pPr>
    </w:p>
    <w:p w:rsidR="00EF67E6" w:rsidRPr="00E62D11" w:rsidRDefault="001038BE" w:rsidP="001B55BC">
      <w:pPr>
        <w:pStyle w:val="Prrafodelista"/>
        <w:numPr>
          <w:ilvl w:val="0"/>
          <w:numId w:val="2"/>
        </w:numPr>
        <w:spacing w:after="0" w:line="240" w:lineRule="auto"/>
      </w:pPr>
      <w:r w:rsidRPr="00E62D11">
        <w:rPr>
          <w:b/>
        </w:rPr>
        <w:t>MORALIDAD:</w:t>
      </w:r>
      <w:r w:rsidRPr="00E62D11">
        <w:t xml:space="preserve"> La moralidad es la justicia, entendida como la aplicación escrupulosa de las normas que regulan las relaciones de los individuos o grupos de individuos en cuanto partes del todo social. </w:t>
      </w:r>
    </w:p>
    <w:p w:rsidR="00F7747C" w:rsidRPr="00E62D11" w:rsidRDefault="00F7747C" w:rsidP="00E62D11">
      <w:pPr>
        <w:spacing w:after="0" w:line="240" w:lineRule="auto"/>
        <w:ind w:left="0" w:firstLine="0"/>
      </w:pPr>
    </w:p>
    <w:p w:rsidR="00EF67E6" w:rsidRPr="00E62D11" w:rsidRDefault="001038BE" w:rsidP="001B55BC">
      <w:pPr>
        <w:pStyle w:val="Prrafodelista"/>
        <w:numPr>
          <w:ilvl w:val="0"/>
          <w:numId w:val="2"/>
        </w:numPr>
        <w:spacing w:after="0" w:line="240" w:lineRule="auto"/>
      </w:pPr>
      <w:r w:rsidRPr="00E62D11">
        <w:rPr>
          <w:b/>
        </w:rPr>
        <w:t>CELERIDAD:</w:t>
      </w:r>
      <w:r w:rsidRPr="00E62D11">
        <w:t xml:space="preserve"> La administración de justicia debe ser pronta y cumplida. Los términos procesales serán perentorios y de estricto cumplimiento por parte de los funcionarios judiciales. Su violación constituye causal de mala conducta, sin perjuicio de las sanciones penales a que haya lugar</w:t>
      </w:r>
      <w:r w:rsidRPr="00E62D11">
        <w:rPr>
          <w:vertAlign w:val="superscript"/>
        </w:rPr>
        <w:footnoteReference w:id="6"/>
      </w:r>
      <w:r w:rsidRPr="00E62D11">
        <w:t xml:space="preserve">.  </w:t>
      </w:r>
    </w:p>
    <w:p w:rsidR="00F7747C" w:rsidRPr="00E62D11" w:rsidRDefault="00F7747C" w:rsidP="00E62D11">
      <w:pPr>
        <w:spacing w:after="0" w:line="240" w:lineRule="auto"/>
        <w:ind w:left="0" w:firstLine="0"/>
      </w:pPr>
    </w:p>
    <w:p w:rsidR="00EF67E6" w:rsidRPr="00E62D11" w:rsidRDefault="001038BE" w:rsidP="001B55BC">
      <w:pPr>
        <w:pStyle w:val="Prrafodelista"/>
        <w:numPr>
          <w:ilvl w:val="0"/>
          <w:numId w:val="2"/>
        </w:numPr>
        <w:spacing w:after="0" w:line="240" w:lineRule="auto"/>
      </w:pPr>
      <w:r w:rsidRPr="00E62D11">
        <w:rPr>
          <w:b/>
        </w:rPr>
        <w:t>ECONOMIA:</w:t>
      </w:r>
      <w:r w:rsidRPr="00E62D11">
        <w:t xml:space="preserve"> se encuentra relacionado con el de celeridad, garantiza el ejercicio y tutela de los derechos, el trámite debe permitir cumplir a la Administración cabalmente su función de manera rápida, no debe existir duplicidad de funciones. Es decir, lo que se busca es agilización de trámites en los procesos. </w:t>
      </w:r>
    </w:p>
    <w:p w:rsidR="00F7747C" w:rsidRPr="00E62D11" w:rsidRDefault="00F7747C" w:rsidP="00E62D11">
      <w:pPr>
        <w:pStyle w:val="Prrafodelista"/>
        <w:spacing w:after="0" w:line="240" w:lineRule="auto"/>
        <w:ind w:left="0" w:firstLine="0"/>
      </w:pPr>
    </w:p>
    <w:p w:rsidR="00EF67E6" w:rsidRPr="00E62D11" w:rsidRDefault="001038BE" w:rsidP="001B55BC">
      <w:pPr>
        <w:pStyle w:val="Prrafodelista"/>
        <w:numPr>
          <w:ilvl w:val="0"/>
          <w:numId w:val="2"/>
        </w:numPr>
        <w:spacing w:after="0" w:line="240" w:lineRule="auto"/>
      </w:pPr>
      <w:r w:rsidRPr="00E62D11">
        <w:rPr>
          <w:b/>
        </w:rPr>
        <w:t>IMPARCIALIDAD:</w:t>
      </w:r>
      <w:r w:rsidRPr="00E62D11">
        <w:t xml:space="preserve"> todas las actuaciones de los servidores judiciales son imparciales, objetivas y con sujeción a la ley.  </w:t>
      </w:r>
    </w:p>
    <w:p w:rsidR="00F7747C" w:rsidRPr="00E62D11" w:rsidRDefault="00F7747C" w:rsidP="00E62D11">
      <w:pPr>
        <w:spacing w:after="0" w:line="240" w:lineRule="auto"/>
        <w:ind w:left="0" w:firstLine="0"/>
      </w:pPr>
    </w:p>
    <w:p w:rsidR="00EF67E6" w:rsidRPr="00E62D11" w:rsidRDefault="001038BE" w:rsidP="001B55BC">
      <w:pPr>
        <w:pStyle w:val="Prrafodelista"/>
        <w:numPr>
          <w:ilvl w:val="0"/>
          <w:numId w:val="2"/>
        </w:numPr>
        <w:spacing w:after="0" w:line="240" w:lineRule="auto"/>
      </w:pPr>
      <w:r w:rsidRPr="00E62D11">
        <w:rPr>
          <w:b/>
        </w:rPr>
        <w:t>EFICACIA:</w:t>
      </w:r>
      <w:r w:rsidRPr="00E62D11">
        <w:t xml:space="preserve"> los magistrados del Consejo Superior de la Judicatura, y demás funcionarios y empleados de la Entidad se comprometen a ser los líderes orientadores de la gestión dentro de los principios de la calidad, que permiten una gestión por procesos enmarcada dentro de los principios de control en las entidades públicas. Esta labor es una tarea indelegable. </w:t>
      </w:r>
    </w:p>
    <w:p w:rsidR="00F7747C" w:rsidRPr="00E62D11" w:rsidRDefault="00F7747C" w:rsidP="00E62D11">
      <w:pPr>
        <w:spacing w:after="0" w:line="240" w:lineRule="auto"/>
        <w:ind w:left="0" w:firstLine="0"/>
      </w:pPr>
    </w:p>
    <w:p w:rsidR="00EF67E6" w:rsidRPr="00E62D11" w:rsidRDefault="001038BE" w:rsidP="001B55BC">
      <w:pPr>
        <w:pStyle w:val="Prrafodelista"/>
        <w:numPr>
          <w:ilvl w:val="0"/>
          <w:numId w:val="2"/>
        </w:numPr>
        <w:spacing w:after="0" w:line="240" w:lineRule="auto"/>
      </w:pPr>
      <w:r w:rsidRPr="00E62D11">
        <w:rPr>
          <w:b/>
        </w:rPr>
        <w:t>PUBLICIDAD:</w:t>
      </w:r>
      <w:r w:rsidRPr="00E62D11">
        <w:t xml:space="preserve"> las actuaciones administrativas son públicas, no existen secretos, no existen negativas en los concernientes al derecho de petición salvo reservas expresas por la Ley. </w:t>
      </w:r>
    </w:p>
    <w:p w:rsidR="00EF67E6" w:rsidRPr="00E62D11" w:rsidRDefault="001038BE" w:rsidP="00E62D11">
      <w:pPr>
        <w:spacing w:after="0" w:line="240" w:lineRule="auto"/>
        <w:ind w:left="1" w:firstLine="0"/>
      </w:pPr>
      <w:r w:rsidRPr="00E62D11">
        <w:lastRenderedPageBreak/>
        <w:t xml:space="preserve">Adicionalmente, el Consejo Superior de la Judicatura, se encuentra reglada y comprometida con los principios definidos en la Ley 270 de 1996 (Estatutaria de la Administración de la Justicia). Estos son: </w:t>
      </w:r>
    </w:p>
    <w:p w:rsidR="00EF67E6" w:rsidRPr="00E62D11" w:rsidRDefault="001038BE" w:rsidP="00E62D11">
      <w:pPr>
        <w:spacing w:after="0" w:line="240" w:lineRule="auto"/>
        <w:ind w:left="1" w:firstLine="0"/>
        <w:jc w:val="left"/>
      </w:pPr>
      <w:r w:rsidRPr="00E62D11">
        <w:t xml:space="preserve"> </w:t>
      </w:r>
    </w:p>
    <w:p w:rsidR="00EF67E6" w:rsidRPr="00E62D11" w:rsidRDefault="001038BE" w:rsidP="00E62D11">
      <w:pPr>
        <w:pStyle w:val="Ttulo3"/>
        <w:spacing w:after="0" w:line="240" w:lineRule="auto"/>
        <w:ind w:left="1066" w:hanging="720"/>
      </w:pPr>
      <w:bookmarkStart w:id="8" w:name="_Toc487729950"/>
      <w:r w:rsidRPr="00E62D11">
        <w:t>Principios de la Administración de Justicia</w:t>
      </w:r>
      <w:bookmarkEnd w:id="8"/>
      <w:r w:rsidRPr="00E62D11">
        <w:t xml:space="preserve"> </w:t>
      </w:r>
    </w:p>
    <w:p w:rsidR="00EF67E6" w:rsidRPr="00E62D11" w:rsidRDefault="001038BE" w:rsidP="00E62D11">
      <w:pPr>
        <w:spacing w:after="0" w:line="240" w:lineRule="auto"/>
        <w:ind w:left="1081" w:firstLine="0"/>
        <w:jc w:val="left"/>
      </w:pPr>
      <w:r w:rsidRPr="00E62D11">
        <w:rPr>
          <w:b/>
        </w:rPr>
        <w:t xml:space="preserve"> </w:t>
      </w:r>
    </w:p>
    <w:p w:rsidR="00EF67E6" w:rsidRPr="00E62D11" w:rsidRDefault="001038BE" w:rsidP="001B55BC">
      <w:pPr>
        <w:pStyle w:val="Prrafodelista"/>
        <w:numPr>
          <w:ilvl w:val="0"/>
          <w:numId w:val="3"/>
        </w:numPr>
        <w:spacing w:after="0" w:line="240" w:lineRule="auto"/>
      </w:pPr>
      <w:r w:rsidRPr="00E62D11">
        <w:rPr>
          <w:b/>
        </w:rPr>
        <w:t>ADMINISTRACIÓN DE JUSTICIA:</w:t>
      </w:r>
      <w:r w:rsidRPr="00E62D11">
        <w:t xml:space="preserve"> La administración de justicia es la parte de la función pública que cumple el Estado encargada por la Constitución Política y la ley de hacer efectivos los derechos, obligaciones, garantías y libertades consagrados en ellas, con el fin de realizar la convivencia social y lograr y mantener la concordia nacional.  </w:t>
      </w:r>
    </w:p>
    <w:p w:rsidR="00F7747C" w:rsidRPr="00E62D11" w:rsidRDefault="00F7747C" w:rsidP="00E62D11">
      <w:pPr>
        <w:pStyle w:val="Prrafodelista"/>
        <w:spacing w:after="0" w:line="240" w:lineRule="auto"/>
        <w:ind w:firstLine="0"/>
      </w:pPr>
    </w:p>
    <w:p w:rsidR="00F7747C" w:rsidRPr="00E62D11" w:rsidRDefault="001038BE" w:rsidP="001B55BC">
      <w:pPr>
        <w:pStyle w:val="Prrafodelista"/>
        <w:numPr>
          <w:ilvl w:val="0"/>
          <w:numId w:val="3"/>
        </w:numPr>
        <w:spacing w:after="0" w:line="240" w:lineRule="auto"/>
      </w:pPr>
      <w:r w:rsidRPr="00E62D11">
        <w:rPr>
          <w:b/>
        </w:rPr>
        <w:t>ACCESO A LA JUSTICIA:</w:t>
      </w:r>
      <w:r w:rsidRPr="00E62D11">
        <w:t xml:space="preserve"> El Estado garantiza el acceso de todos los asociados a la administración de justicia. Será de su cargo el amparo de pobreza y el servicio de defensoría pública. En cada municipio habrá como mínimo un defensor público. </w:t>
      </w:r>
    </w:p>
    <w:p w:rsidR="0084369F" w:rsidRPr="00E62D11" w:rsidRDefault="0084369F" w:rsidP="00E62D11">
      <w:pPr>
        <w:spacing w:after="0" w:line="240" w:lineRule="auto"/>
        <w:ind w:left="0" w:firstLine="0"/>
      </w:pPr>
    </w:p>
    <w:p w:rsidR="00EF67E6" w:rsidRPr="00E62D11" w:rsidRDefault="001038BE" w:rsidP="001B55BC">
      <w:pPr>
        <w:pStyle w:val="Prrafodelista"/>
        <w:numPr>
          <w:ilvl w:val="0"/>
          <w:numId w:val="3"/>
        </w:numPr>
        <w:spacing w:after="0" w:line="240" w:lineRule="auto"/>
      </w:pPr>
      <w:r w:rsidRPr="00E62D11">
        <w:rPr>
          <w:b/>
        </w:rPr>
        <w:t>DERECHO DE DEFENSA:</w:t>
      </w:r>
      <w:r w:rsidRPr="00E62D11">
        <w:t xml:space="preserve"> En toda clase de actuaciones judiciales y administrativas se garantiza, sin excepción alguna, el derecho de defensa, de acuerdo con la Constitución Política, los tratados internacionales vigentes ratificados por Colombia y la Ley.  </w:t>
      </w:r>
    </w:p>
    <w:p w:rsidR="0084369F" w:rsidRPr="00E62D11" w:rsidRDefault="0084369F" w:rsidP="00E62D11">
      <w:pPr>
        <w:spacing w:after="0" w:line="240" w:lineRule="auto"/>
      </w:pPr>
    </w:p>
    <w:p w:rsidR="00EF67E6" w:rsidRPr="00E62D11" w:rsidRDefault="00965887" w:rsidP="001B55BC">
      <w:pPr>
        <w:pStyle w:val="Prrafodelista"/>
        <w:numPr>
          <w:ilvl w:val="0"/>
          <w:numId w:val="3"/>
        </w:numPr>
        <w:spacing w:after="0" w:line="240" w:lineRule="auto"/>
      </w:pPr>
      <w:r w:rsidRPr="00E62D11">
        <w:rPr>
          <w:b/>
        </w:rPr>
        <w:t>CELERIDAD Y ORALIDAD</w:t>
      </w:r>
      <w:r w:rsidR="001038BE" w:rsidRPr="00E62D11">
        <w:rPr>
          <w:b/>
        </w:rPr>
        <w:t>:</w:t>
      </w:r>
      <w:r w:rsidR="001038BE" w:rsidRPr="00E62D11">
        <w:t xml:space="preserve"> La administración de justicia debe ser pronta y cumplida. Los términos procesales serán perentorios y de estricto cumplimiento por parte de los funcionarios judiciales. Su violación constituye causal de mala conducta, sin perjuicio de las sanciones penales a que haya lugar. Lo mismo se aplicará respecto de los titulares de la función disciplinaria.  </w:t>
      </w:r>
    </w:p>
    <w:p w:rsidR="0084369F" w:rsidRPr="00E62D11" w:rsidRDefault="0084369F" w:rsidP="00E62D11">
      <w:pPr>
        <w:pStyle w:val="Prrafodelista"/>
        <w:spacing w:after="0" w:line="240" w:lineRule="auto"/>
        <w:ind w:left="0" w:firstLine="0"/>
      </w:pPr>
    </w:p>
    <w:p w:rsidR="00D90D18" w:rsidRPr="00E62D11" w:rsidRDefault="001038BE" w:rsidP="001B55BC">
      <w:pPr>
        <w:pStyle w:val="Prrafodelista"/>
        <w:numPr>
          <w:ilvl w:val="0"/>
          <w:numId w:val="3"/>
        </w:numPr>
        <w:spacing w:after="0" w:line="240" w:lineRule="auto"/>
      </w:pPr>
      <w:r w:rsidRPr="00E62D11">
        <w:rPr>
          <w:b/>
        </w:rPr>
        <w:t>AUTONOMIA E INDEPENDENCIA DE LA RAMA JUDICIAL:</w:t>
      </w:r>
      <w:r w:rsidRPr="00E62D11">
        <w:t xml:space="preserve"> La Rama Judicial es independiente y autónoma en el ejercicio de su función constitucional y legal de administrar justicia.  Ningún superior jerárquico en el orden administrativo o jurisdiccional podrá insinuar, exigir, determinar o aconsejar a un funcionario judicial para imponerle las decisiones o criterios que deba adoptar en sus providencias. </w:t>
      </w:r>
    </w:p>
    <w:p w:rsidR="00D90D18" w:rsidRPr="00E62D11" w:rsidRDefault="00D90D18" w:rsidP="00E62D11">
      <w:pPr>
        <w:pStyle w:val="Prrafodelista"/>
        <w:spacing w:after="0" w:line="240" w:lineRule="auto"/>
        <w:ind w:left="0" w:firstLine="0"/>
        <w:rPr>
          <w:b/>
        </w:rPr>
      </w:pPr>
    </w:p>
    <w:p w:rsidR="00EF67E6" w:rsidRPr="00E62D11" w:rsidRDefault="001038BE" w:rsidP="001B55BC">
      <w:pPr>
        <w:pStyle w:val="Prrafodelista"/>
        <w:numPr>
          <w:ilvl w:val="0"/>
          <w:numId w:val="3"/>
        </w:numPr>
        <w:spacing w:after="0" w:line="240" w:lineRule="auto"/>
      </w:pPr>
      <w:r w:rsidRPr="00E62D11">
        <w:rPr>
          <w:b/>
        </w:rPr>
        <w:t>GRATUIDAD:</w:t>
      </w:r>
      <w:r w:rsidRPr="00E62D11">
        <w:t xml:space="preserve"> La administración de justicia será gratuita y su funcionamiento estará a cargo del Estado, sin perjuicio de las expensas, agencias en derecho y costos judiciales.  </w:t>
      </w:r>
    </w:p>
    <w:p w:rsidR="0084369F" w:rsidRPr="00E62D11" w:rsidRDefault="0084369F" w:rsidP="00E62D11">
      <w:pPr>
        <w:spacing w:after="0" w:line="240" w:lineRule="auto"/>
        <w:ind w:left="0" w:firstLine="0"/>
      </w:pPr>
    </w:p>
    <w:p w:rsidR="00EF67E6" w:rsidRPr="00E62D11" w:rsidRDefault="001038BE" w:rsidP="001B55BC">
      <w:pPr>
        <w:pStyle w:val="Prrafodelista"/>
        <w:numPr>
          <w:ilvl w:val="0"/>
          <w:numId w:val="3"/>
        </w:numPr>
        <w:spacing w:after="0" w:line="240" w:lineRule="auto"/>
      </w:pPr>
      <w:r w:rsidRPr="00E62D11">
        <w:rPr>
          <w:b/>
        </w:rPr>
        <w:t>EFICIENCIA:</w:t>
      </w:r>
      <w:r w:rsidRPr="00E62D11">
        <w:t xml:space="preserve"> La administración de justicia debe ser eficiente. Los funcionarios y empleados judiciales deben ser diligentes en la sustanciación de los asuntos a su cargo, sin perjuicio de la calidad de los fallos que deban proferir conforme a la competencia que les fije la ley.  </w:t>
      </w:r>
    </w:p>
    <w:p w:rsidR="0084369F" w:rsidRPr="00E62D11" w:rsidRDefault="0084369F" w:rsidP="00E62D11">
      <w:pPr>
        <w:spacing w:after="0" w:line="240" w:lineRule="auto"/>
        <w:ind w:left="0" w:firstLine="0"/>
      </w:pPr>
    </w:p>
    <w:p w:rsidR="00EF67E6" w:rsidRPr="00E62D11" w:rsidRDefault="00510858" w:rsidP="001B55BC">
      <w:pPr>
        <w:pStyle w:val="Prrafodelista"/>
        <w:numPr>
          <w:ilvl w:val="0"/>
          <w:numId w:val="3"/>
        </w:numPr>
        <w:spacing w:after="0" w:line="240" w:lineRule="auto"/>
      </w:pPr>
      <w:r w:rsidRPr="00E62D11">
        <w:rPr>
          <w:b/>
        </w:rPr>
        <w:t>MECANISMOS ALTERNATIVOS</w:t>
      </w:r>
      <w:r w:rsidR="001038BE" w:rsidRPr="00E62D11">
        <w:rPr>
          <w:b/>
        </w:rPr>
        <w:t>:</w:t>
      </w:r>
      <w:r w:rsidR="001038BE" w:rsidRPr="00E62D11">
        <w:t xml:space="preserve"> La ley podrá establecer mecanismos diferentes al proceso judicial para solucionar los conflictos que se presenten entre los asociados y señalará los casos en los cuales habrá lugar al cobro de honorarios por estos servicios. </w:t>
      </w:r>
    </w:p>
    <w:p w:rsidR="0084369F" w:rsidRPr="00E62D11" w:rsidRDefault="0084369F" w:rsidP="00E62D11">
      <w:pPr>
        <w:pStyle w:val="Prrafodelista"/>
        <w:spacing w:after="0" w:line="240" w:lineRule="auto"/>
        <w:ind w:left="0" w:firstLine="0"/>
      </w:pPr>
    </w:p>
    <w:p w:rsidR="00EF67E6" w:rsidRPr="00E62D11" w:rsidRDefault="001038BE" w:rsidP="001B55BC">
      <w:pPr>
        <w:pStyle w:val="Prrafodelista"/>
        <w:numPr>
          <w:ilvl w:val="0"/>
          <w:numId w:val="3"/>
        </w:numPr>
        <w:spacing w:after="0" w:line="240" w:lineRule="auto"/>
        <w:jc w:val="left"/>
      </w:pPr>
      <w:r w:rsidRPr="00E62D11">
        <w:rPr>
          <w:b/>
        </w:rPr>
        <w:t>RESPETO DE LOS DERECHOS:</w:t>
      </w:r>
      <w:r w:rsidRPr="00E62D11">
        <w:t xml:space="preserve"> Es deber de los funcionarios judiciales respetar, garantizar y velar por la salvaguarda de los derechos de quienes intervienen en el proceso. </w:t>
      </w:r>
    </w:p>
    <w:p w:rsidR="00EF67E6" w:rsidRPr="00E62D11" w:rsidRDefault="00EF67E6" w:rsidP="00E62D11">
      <w:pPr>
        <w:spacing w:after="0" w:line="240" w:lineRule="auto"/>
        <w:ind w:left="1" w:firstLine="0"/>
        <w:jc w:val="left"/>
      </w:pPr>
    </w:p>
    <w:p w:rsidR="00EF67E6" w:rsidRPr="00E62D11" w:rsidRDefault="001038BE" w:rsidP="00E62D11">
      <w:pPr>
        <w:spacing w:after="0" w:line="240" w:lineRule="auto"/>
        <w:ind w:left="1" w:firstLine="0"/>
      </w:pPr>
      <w:r w:rsidRPr="00E62D11">
        <w:lastRenderedPageBreak/>
        <w:t xml:space="preserve">Consecuentemente, el Consejo Superior de la Judicatura, de acuerdo con su naturaleza jurídica, funciones y objetivos ha definido algunos principios que regulan el quehacer institucional, los cuales se ajustan a los preceptos de la Constitución Política  y a diferentes normas en materia de control interno. Estos son: </w:t>
      </w:r>
    </w:p>
    <w:p w:rsidR="00EF67E6" w:rsidRPr="00E62D11" w:rsidRDefault="001038BE" w:rsidP="00E62D11">
      <w:pPr>
        <w:spacing w:after="0" w:line="240" w:lineRule="auto"/>
        <w:ind w:left="1" w:firstLine="0"/>
        <w:jc w:val="left"/>
      </w:pPr>
      <w:r w:rsidRPr="00E62D11">
        <w:t xml:space="preserve"> </w:t>
      </w:r>
    </w:p>
    <w:p w:rsidR="00EB686C" w:rsidRDefault="00EB686C" w:rsidP="00EB686C">
      <w:pPr>
        <w:pStyle w:val="Ttulo3"/>
        <w:spacing w:after="0" w:line="240" w:lineRule="auto"/>
        <w:ind w:left="1066" w:hanging="720"/>
      </w:pPr>
      <w:bookmarkStart w:id="9" w:name="_Toc487729951"/>
      <w:r>
        <w:t>Valores</w:t>
      </w:r>
      <w:r>
        <w:rPr>
          <w:rStyle w:val="Refdenotaalpie"/>
        </w:rPr>
        <w:footnoteReference w:id="7"/>
      </w:r>
      <w:bookmarkEnd w:id="9"/>
    </w:p>
    <w:p w:rsidR="00EB686C" w:rsidRDefault="00EB686C" w:rsidP="00EB686C">
      <w:pPr>
        <w:tabs>
          <w:tab w:val="left" w:pos="4080"/>
        </w:tabs>
        <w:spacing w:after="0" w:line="240" w:lineRule="auto"/>
        <w:ind w:left="0" w:firstLine="0"/>
      </w:pPr>
    </w:p>
    <w:p w:rsidR="00EF67E6" w:rsidRPr="00E62D11" w:rsidRDefault="00EB686C" w:rsidP="00EB686C">
      <w:pPr>
        <w:tabs>
          <w:tab w:val="left" w:pos="4080"/>
        </w:tabs>
        <w:spacing w:after="0" w:line="240" w:lineRule="auto"/>
        <w:ind w:left="0" w:firstLine="0"/>
      </w:pPr>
      <w:r>
        <w:t>Los valores constituyen una parte esencial de la cultura organizacional de la Rama judicial que aportan directrices de comportamiento y actitud en la labor diaria de todos los servidores judiciales; son cualidades humanas de los servidores judiciales asociadas a la moral y la ética y se evidencian en todas sus actuaciones y en el cumplimiento de los deberes y obligaciones. A continuación se desarrollan los valores de la Rama Judicial:</w:t>
      </w:r>
    </w:p>
    <w:p w:rsidR="00FE46C8" w:rsidRDefault="00FE46C8" w:rsidP="003F2579">
      <w:pPr>
        <w:tabs>
          <w:tab w:val="center" w:pos="4423"/>
        </w:tabs>
        <w:spacing w:after="0" w:line="240" w:lineRule="auto"/>
        <w:ind w:left="1" w:firstLine="0"/>
        <w:rPr>
          <w:b/>
        </w:rPr>
      </w:pPr>
    </w:p>
    <w:p w:rsidR="00EB686C" w:rsidRPr="003F2579" w:rsidRDefault="00EB686C" w:rsidP="001B55BC">
      <w:pPr>
        <w:pStyle w:val="Prrafodelista"/>
        <w:numPr>
          <w:ilvl w:val="0"/>
          <w:numId w:val="4"/>
        </w:numPr>
        <w:autoSpaceDE w:val="0"/>
        <w:autoSpaceDN w:val="0"/>
        <w:adjustRightInd w:val="0"/>
        <w:spacing w:after="0" w:line="240" w:lineRule="auto"/>
        <w:rPr>
          <w:rFonts w:eastAsiaTheme="minorEastAsia"/>
          <w:color w:val="auto"/>
        </w:rPr>
      </w:pPr>
      <w:r w:rsidRPr="003F2579">
        <w:rPr>
          <w:rFonts w:eastAsiaTheme="minorEastAsia"/>
          <w:b/>
          <w:color w:val="auto"/>
        </w:rPr>
        <w:t>Compromiso.</w:t>
      </w:r>
      <w:r w:rsidRPr="003F2579">
        <w:rPr>
          <w:rFonts w:eastAsiaTheme="minorEastAsia"/>
          <w:color w:val="auto"/>
        </w:rPr>
        <w:t xml:space="preserve"> La Rama Judicial espera que sus servidores judiciales actúen de manera pronta y acertada en pro de adelantar las obligaciones contraídas con la Entidad y desarrollen las actitudes que le permitan cumplir las funciones, actividades y tareas asignadas de acuerdo a los procedimientos establecidos.</w:t>
      </w:r>
    </w:p>
    <w:p w:rsidR="00EB686C" w:rsidRDefault="00EB686C" w:rsidP="003F2579">
      <w:pPr>
        <w:autoSpaceDE w:val="0"/>
        <w:autoSpaceDN w:val="0"/>
        <w:adjustRightInd w:val="0"/>
        <w:spacing w:after="0" w:line="240" w:lineRule="auto"/>
        <w:ind w:left="0" w:firstLine="0"/>
        <w:rPr>
          <w:rFonts w:eastAsiaTheme="minorEastAsia"/>
          <w:color w:val="auto"/>
        </w:rPr>
      </w:pPr>
    </w:p>
    <w:p w:rsidR="00EB686C" w:rsidRPr="003F2579" w:rsidRDefault="00EB686C" w:rsidP="001B55BC">
      <w:pPr>
        <w:pStyle w:val="Prrafodelista"/>
        <w:numPr>
          <w:ilvl w:val="0"/>
          <w:numId w:val="4"/>
        </w:numPr>
        <w:autoSpaceDE w:val="0"/>
        <w:autoSpaceDN w:val="0"/>
        <w:adjustRightInd w:val="0"/>
        <w:spacing w:after="0" w:line="240" w:lineRule="auto"/>
        <w:rPr>
          <w:rFonts w:eastAsiaTheme="minorEastAsia"/>
          <w:color w:val="auto"/>
        </w:rPr>
      </w:pPr>
      <w:r w:rsidRPr="003F2579">
        <w:rPr>
          <w:rFonts w:eastAsiaTheme="minorEastAsia"/>
          <w:b/>
          <w:color w:val="auto"/>
        </w:rPr>
        <w:t>El respeto a la ciudadanía.</w:t>
      </w:r>
      <w:r w:rsidRPr="003F2579">
        <w:rPr>
          <w:rFonts w:eastAsiaTheme="minorEastAsia"/>
          <w:color w:val="auto"/>
        </w:rPr>
        <w:t xml:space="preserve"> Es el reconocimiento y la aceptación que cada servidor judicial realiza a las cualidades y derechos de los individuos y de la sociedad.</w:t>
      </w:r>
    </w:p>
    <w:p w:rsidR="00EB686C" w:rsidRDefault="00EB686C" w:rsidP="003F2579">
      <w:pPr>
        <w:autoSpaceDE w:val="0"/>
        <w:autoSpaceDN w:val="0"/>
        <w:adjustRightInd w:val="0"/>
        <w:spacing w:after="0" w:line="240" w:lineRule="auto"/>
        <w:ind w:left="0" w:firstLine="0"/>
        <w:rPr>
          <w:rFonts w:eastAsiaTheme="minorEastAsia"/>
          <w:color w:val="auto"/>
        </w:rPr>
      </w:pPr>
    </w:p>
    <w:p w:rsidR="00EB686C" w:rsidRPr="003F2579" w:rsidRDefault="00EB686C" w:rsidP="001B55BC">
      <w:pPr>
        <w:pStyle w:val="Prrafodelista"/>
        <w:numPr>
          <w:ilvl w:val="0"/>
          <w:numId w:val="4"/>
        </w:numPr>
        <w:autoSpaceDE w:val="0"/>
        <w:autoSpaceDN w:val="0"/>
        <w:adjustRightInd w:val="0"/>
        <w:spacing w:after="0" w:line="240" w:lineRule="auto"/>
        <w:rPr>
          <w:rFonts w:eastAsiaTheme="minorEastAsia"/>
          <w:color w:val="auto"/>
        </w:rPr>
      </w:pPr>
      <w:r w:rsidRPr="003F2579">
        <w:rPr>
          <w:rFonts w:eastAsiaTheme="minorEastAsia"/>
          <w:b/>
          <w:color w:val="auto"/>
        </w:rPr>
        <w:t>La cultura de servicio.</w:t>
      </w:r>
      <w:r w:rsidRPr="003F2579">
        <w:rPr>
          <w:rFonts w:eastAsiaTheme="minorEastAsia"/>
          <w:color w:val="auto"/>
        </w:rPr>
        <w:t xml:space="preserve"> Los servidores judiciales prestarán sus servicios en todo momento bajo el modelo de atención ágil, respetuoso y oportuno, diseñado e implementado en todos los niveles de la organización, ofreciendo al cliente interno y externo, una verdadera experiencia que vaya más allá de sus expectativas.</w:t>
      </w:r>
    </w:p>
    <w:p w:rsidR="00EB686C" w:rsidRDefault="00EB686C" w:rsidP="003F2579">
      <w:pPr>
        <w:autoSpaceDE w:val="0"/>
        <w:autoSpaceDN w:val="0"/>
        <w:adjustRightInd w:val="0"/>
        <w:spacing w:after="0" w:line="240" w:lineRule="auto"/>
        <w:ind w:left="0" w:firstLine="0"/>
        <w:rPr>
          <w:rFonts w:eastAsiaTheme="minorEastAsia"/>
          <w:color w:val="auto"/>
        </w:rPr>
      </w:pPr>
    </w:p>
    <w:p w:rsidR="00EB686C" w:rsidRPr="003F2579" w:rsidRDefault="00EB686C" w:rsidP="001B55BC">
      <w:pPr>
        <w:pStyle w:val="Prrafodelista"/>
        <w:numPr>
          <w:ilvl w:val="0"/>
          <w:numId w:val="4"/>
        </w:numPr>
        <w:autoSpaceDE w:val="0"/>
        <w:autoSpaceDN w:val="0"/>
        <w:adjustRightInd w:val="0"/>
        <w:spacing w:after="0" w:line="240" w:lineRule="auto"/>
        <w:rPr>
          <w:rFonts w:eastAsiaTheme="minorEastAsia"/>
          <w:color w:val="auto"/>
        </w:rPr>
      </w:pPr>
      <w:r w:rsidRPr="003F2579">
        <w:rPr>
          <w:rFonts w:eastAsiaTheme="minorEastAsia"/>
          <w:b/>
          <w:color w:val="auto"/>
        </w:rPr>
        <w:t>La coordinación interinstitucional.</w:t>
      </w:r>
      <w:r w:rsidRPr="003F2579">
        <w:rPr>
          <w:rFonts w:eastAsiaTheme="minorEastAsia"/>
          <w:color w:val="auto"/>
        </w:rPr>
        <w:t xml:space="preserve"> Es el concurso y complementariedad entre el gobierno y demás entidades relacionadas con la administración de justicia en el país, para articular, focalizar y optimizar las acciones de apoyo e inversión requeridas, que permitan atender las expectativas de la ciudadanía en materia de acceso, celeridad y calidad de las decisiones judiciales, entre otras. Este valor será evidenciado en el comportamiento de todos los servidores judiciales, de acuerdo a las designaciones puntuales otorgadas.</w:t>
      </w:r>
    </w:p>
    <w:p w:rsidR="003F2579" w:rsidRDefault="003F2579" w:rsidP="003F2579">
      <w:pPr>
        <w:autoSpaceDE w:val="0"/>
        <w:autoSpaceDN w:val="0"/>
        <w:adjustRightInd w:val="0"/>
        <w:spacing w:after="0" w:line="240" w:lineRule="auto"/>
        <w:ind w:left="0" w:firstLine="0"/>
        <w:rPr>
          <w:rFonts w:eastAsiaTheme="minorEastAsia"/>
          <w:color w:val="auto"/>
        </w:rPr>
      </w:pPr>
    </w:p>
    <w:p w:rsidR="00EB686C" w:rsidRPr="003F2579" w:rsidRDefault="00EB686C" w:rsidP="001B55BC">
      <w:pPr>
        <w:pStyle w:val="Prrafodelista"/>
        <w:numPr>
          <w:ilvl w:val="0"/>
          <w:numId w:val="4"/>
        </w:numPr>
        <w:autoSpaceDE w:val="0"/>
        <w:autoSpaceDN w:val="0"/>
        <w:adjustRightInd w:val="0"/>
        <w:spacing w:after="0" w:line="240" w:lineRule="auto"/>
        <w:rPr>
          <w:rFonts w:eastAsiaTheme="minorEastAsia"/>
          <w:color w:val="auto"/>
        </w:rPr>
      </w:pPr>
      <w:r w:rsidRPr="003F2579">
        <w:rPr>
          <w:rFonts w:eastAsiaTheme="minorEastAsia"/>
          <w:b/>
          <w:color w:val="auto"/>
        </w:rPr>
        <w:t>El profesionalismo de los servidores judiciales</w:t>
      </w:r>
      <w:r w:rsidR="003F2579" w:rsidRPr="003F2579">
        <w:rPr>
          <w:rFonts w:eastAsiaTheme="minorEastAsia"/>
          <w:b/>
          <w:color w:val="auto"/>
        </w:rPr>
        <w:t>.</w:t>
      </w:r>
      <w:r w:rsidR="003F2579" w:rsidRPr="003F2579">
        <w:rPr>
          <w:rFonts w:eastAsiaTheme="minorEastAsia"/>
          <w:color w:val="auto"/>
        </w:rPr>
        <w:t xml:space="preserve"> </w:t>
      </w:r>
      <w:r w:rsidRPr="003F2579">
        <w:rPr>
          <w:rFonts w:eastAsiaTheme="minorEastAsia"/>
          <w:color w:val="auto"/>
        </w:rPr>
        <w:t>Para la Rama Judicial se logra a través de la permanente actualización y capacitación de</w:t>
      </w:r>
      <w:r w:rsidR="003F2579" w:rsidRPr="003F2579">
        <w:rPr>
          <w:rFonts w:eastAsiaTheme="minorEastAsia"/>
          <w:color w:val="auto"/>
        </w:rPr>
        <w:t xml:space="preserve"> </w:t>
      </w:r>
      <w:r w:rsidRPr="003F2579">
        <w:rPr>
          <w:rFonts w:eastAsiaTheme="minorEastAsia"/>
          <w:color w:val="auto"/>
        </w:rPr>
        <w:t>todos sus servidores judiciales en forma equitativa, en temáticas relacionadas con sus</w:t>
      </w:r>
      <w:r w:rsidR="003F2579" w:rsidRPr="003F2579">
        <w:rPr>
          <w:rFonts w:eastAsiaTheme="minorEastAsia"/>
          <w:color w:val="auto"/>
        </w:rPr>
        <w:t xml:space="preserve"> </w:t>
      </w:r>
      <w:r w:rsidRPr="003F2579">
        <w:rPr>
          <w:rFonts w:eastAsiaTheme="minorEastAsia"/>
          <w:color w:val="auto"/>
        </w:rPr>
        <w:t>competencias y funciones particulares, para lo cual se organizaran por parte de la entidad</w:t>
      </w:r>
      <w:r w:rsidR="003F2579" w:rsidRPr="003F2579">
        <w:rPr>
          <w:rFonts w:eastAsiaTheme="minorEastAsia"/>
          <w:color w:val="auto"/>
        </w:rPr>
        <w:t xml:space="preserve"> </w:t>
      </w:r>
      <w:r w:rsidRPr="003F2579">
        <w:rPr>
          <w:rFonts w:eastAsiaTheme="minorEastAsia"/>
          <w:color w:val="auto"/>
        </w:rPr>
        <w:t>cursos, talleres, simposios, diplomados, conferencias o cualquier evento relacionado. Este</w:t>
      </w:r>
      <w:r w:rsidR="003F2579" w:rsidRPr="003F2579">
        <w:rPr>
          <w:rFonts w:eastAsiaTheme="minorEastAsia"/>
          <w:color w:val="auto"/>
        </w:rPr>
        <w:t xml:space="preserve"> </w:t>
      </w:r>
      <w:r w:rsidRPr="003F2579">
        <w:rPr>
          <w:rFonts w:eastAsiaTheme="minorEastAsia"/>
          <w:color w:val="auto"/>
        </w:rPr>
        <w:t>profesionalismo se verá reflejado en la calidad de administración de justicia brindada a los</w:t>
      </w:r>
      <w:r w:rsidR="003F2579" w:rsidRPr="003F2579">
        <w:rPr>
          <w:rFonts w:eastAsiaTheme="minorEastAsia"/>
          <w:color w:val="auto"/>
        </w:rPr>
        <w:t xml:space="preserve"> </w:t>
      </w:r>
      <w:r w:rsidRPr="003F2579">
        <w:rPr>
          <w:rFonts w:eastAsiaTheme="minorEastAsia"/>
          <w:color w:val="auto"/>
        </w:rPr>
        <w:t>ciudadanos.</w:t>
      </w:r>
    </w:p>
    <w:p w:rsidR="003F2579" w:rsidRDefault="003F2579" w:rsidP="003F2579">
      <w:pPr>
        <w:autoSpaceDE w:val="0"/>
        <w:autoSpaceDN w:val="0"/>
        <w:adjustRightInd w:val="0"/>
        <w:spacing w:after="0" w:line="240" w:lineRule="auto"/>
        <w:ind w:left="0" w:firstLine="0"/>
        <w:rPr>
          <w:rFonts w:eastAsiaTheme="minorEastAsia"/>
          <w:color w:val="auto"/>
        </w:rPr>
      </w:pPr>
    </w:p>
    <w:p w:rsidR="00EB686C" w:rsidRPr="003F2579" w:rsidRDefault="003F2579" w:rsidP="001B55BC">
      <w:pPr>
        <w:pStyle w:val="Prrafodelista"/>
        <w:numPr>
          <w:ilvl w:val="0"/>
          <w:numId w:val="4"/>
        </w:numPr>
        <w:autoSpaceDE w:val="0"/>
        <w:autoSpaceDN w:val="0"/>
        <w:adjustRightInd w:val="0"/>
        <w:spacing w:after="0" w:line="240" w:lineRule="auto"/>
        <w:rPr>
          <w:rFonts w:eastAsiaTheme="minorEastAsia"/>
          <w:color w:val="auto"/>
        </w:rPr>
      </w:pPr>
      <w:r w:rsidRPr="003F2579">
        <w:rPr>
          <w:rFonts w:eastAsiaTheme="minorEastAsia"/>
          <w:b/>
          <w:color w:val="auto"/>
        </w:rPr>
        <w:t>Honestidad.</w:t>
      </w:r>
      <w:r w:rsidRPr="003F2579">
        <w:rPr>
          <w:rFonts w:eastAsiaTheme="minorEastAsia"/>
          <w:color w:val="auto"/>
        </w:rPr>
        <w:t xml:space="preserve"> </w:t>
      </w:r>
      <w:r w:rsidR="00EB686C" w:rsidRPr="003F2579">
        <w:rPr>
          <w:rFonts w:eastAsiaTheme="minorEastAsia"/>
          <w:color w:val="auto"/>
        </w:rPr>
        <w:t>Se evidencia en el comportamiento y respeto aplicado por los servidores judiciales dentro</w:t>
      </w:r>
      <w:r w:rsidRPr="003F2579">
        <w:rPr>
          <w:rFonts w:eastAsiaTheme="minorEastAsia"/>
          <w:color w:val="auto"/>
        </w:rPr>
        <w:t xml:space="preserve"> </w:t>
      </w:r>
      <w:r w:rsidR="00EB686C" w:rsidRPr="003F2579">
        <w:rPr>
          <w:rFonts w:eastAsiaTheme="minorEastAsia"/>
          <w:color w:val="auto"/>
        </w:rPr>
        <w:t>y fuera de su jornada laboral, de quienes se espera actuaciones apegadas a la verdad, a</w:t>
      </w:r>
      <w:r w:rsidRPr="003F2579">
        <w:rPr>
          <w:rFonts w:eastAsiaTheme="minorEastAsia"/>
          <w:color w:val="auto"/>
        </w:rPr>
        <w:t xml:space="preserve"> </w:t>
      </w:r>
      <w:r w:rsidR="00EB686C" w:rsidRPr="003F2579">
        <w:rPr>
          <w:rFonts w:eastAsiaTheme="minorEastAsia"/>
          <w:color w:val="auto"/>
        </w:rPr>
        <w:t>la autenticidad y a la justicia.</w:t>
      </w:r>
    </w:p>
    <w:p w:rsidR="003F2579" w:rsidRDefault="003F2579" w:rsidP="003F2579">
      <w:pPr>
        <w:autoSpaceDE w:val="0"/>
        <w:autoSpaceDN w:val="0"/>
        <w:adjustRightInd w:val="0"/>
        <w:spacing w:after="0" w:line="240" w:lineRule="auto"/>
        <w:ind w:left="0" w:firstLine="0"/>
        <w:rPr>
          <w:rFonts w:eastAsiaTheme="minorEastAsia"/>
          <w:color w:val="auto"/>
        </w:rPr>
      </w:pPr>
    </w:p>
    <w:p w:rsidR="00EB686C" w:rsidRPr="003F2579" w:rsidRDefault="00EB686C" w:rsidP="001B55BC">
      <w:pPr>
        <w:pStyle w:val="Prrafodelista"/>
        <w:numPr>
          <w:ilvl w:val="0"/>
          <w:numId w:val="4"/>
        </w:numPr>
        <w:autoSpaceDE w:val="0"/>
        <w:autoSpaceDN w:val="0"/>
        <w:adjustRightInd w:val="0"/>
        <w:spacing w:after="0" w:line="240" w:lineRule="auto"/>
        <w:rPr>
          <w:rFonts w:eastAsiaTheme="minorEastAsia"/>
          <w:color w:val="auto"/>
        </w:rPr>
      </w:pPr>
      <w:r w:rsidRPr="003F2579">
        <w:rPr>
          <w:rFonts w:eastAsiaTheme="minorEastAsia"/>
          <w:b/>
          <w:color w:val="auto"/>
        </w:rPr>
        <w:t>Creatividad</w:t>
      </w:r>
      <w:r w:rsidR="003F2579" w:rsidRPr="003F2579">
        <w:rPr>
          <w:rFonts w:eastAsiaTheme="minorEastAsia"/>
          <w:b/>
          <w:color w:val="auto"/>
        </w:rPr>
        <w:t>.</w:t>
      </w:r>
      <w:r w:rsidR="003F2579" w:rsidRPr="003F2579">
        <w:rPr>
          <w:rFonts w:eastAsiaTheme="minorEastAsia"/>
          <w:color w:val="auto"/>
        </w:rPr>
        <w:t xml:space="preserve"> </w:t>
      </w:r>
      <w:r w:rsidRPr="003F2579">
        <w:rPr>
          <w:rFonts w:eastAsiaTheme="minorEastAsia"/>
          <w:color w:val="auto"/>
        </w:rPr>
        <w:t>Es la capacidad que tiene los servidores judiciales de generar nuevas formas de acción y</w:t>
      </w:r>
      <w:r w:rsidR="003F2579" w:rsidRPr="003F2579">
        <w:rPr>
          <w:rFonts w:eastAsiaTheme="minorEastAsia"/>
          <w:color w:val="auto"/>
        </w:rPr>
        <w:t xml:space="preserve"> </w:t>
      </w:r>
      <w:r w:rsidRPr="003F2579">
        <w:rPr>
          <w:rFonts w:eastAsiaTheme="minorEastAsia"/>
          <w:color w:val="auto"/>
        </w:rPr>
        <w:t xml:space="preserve">de plantear propuestas novedosas de solución definitiva a los </w:t>
      </w:r>
      <w:r w:rsidRPr="003F2579">
        <w:rPr>
          <w:rFonts w:eastAsiaTheme="minorEastAsia"/>
          <w:color w:val="auto"/>
        </w:rPr>
        <w:lastRenderedPageBreak/>
        <w:t>problemas y/o situaciones</w:t>
      </w:r>
      <w:r w:rsidR="003F2579" w:rsidRPr="003F2579">
        <w:rPr>
          <w:rFonts w:eastAsiaTheme="minorEastAsia"/>
          <w:color w:val="auto"/>
        </w:rPr>
        <w:t xml:space="preserve"> </w:t>
      </w:r>
      <w:r w:rsidRPr="003F2579">
        <w:rPr>
          <w:rFonts w:eastAsiaTheme="minorEastAsia"/>
          <w:color w:val="auto"/>
        </w:rPr>
        <w:t>del día a día, en pro de hacer más eficiente y eficaz su gestión.</w:t>
      </w:r>
    </w:p>
    <w:p w:rsidR="003F2579" w:rsidRDefault="003F2579" w:rsidP="003F2579">
      <w:pPr>
        <w:autoSpaceDE w:val="0"/>
        <w:autoSpaceDN w:val="0"/>
        <w:adjustRightInd w:val="0"/>
        <w:spacing w:after="0" w:line="240" w:lineRule="auto"/>
        <w:ind w:left="0" w:firstLine="0"/>
        <w:rPr>
          <w:b/>
        </w:rPr>
      </w:pPr>
    </w:p>
    <w:p w:rsidR="003F2579" w:rsidRPr="00DF2657" w:rsidRDefault="003F2579" w:rsidP="00DF2657">
      <w:pPr>
        <w:pStyle w:val="Ttulo3"/>
        <w:spacing w:after="0" w:line="240" w:lineRule="auto"/>
        <w:ind w:left="1066" w:hanging="720"/>
      </w:pPr>
      <w:bookmarkStart w:id="10" w:name="_Toc487729952"/>
      <w:r w:rsidRPr="00DF2657">
        <w:t>Compromisos Institucionales</w:t>
      </w:r>
      <w:r w:rsidR="00DF2657">
        <w:rPr>
          <w:rStyle w:val="Refdenotaalpie"/>
        </w:rPr>
        <w:footnoteReference w:id="8"/>
      </w:r>
      <w:bookmarkEnd w:id="10"/>
    </w:p>
    <w:p w:rsidR="003F2579" w:rsidRDefault="003F2579" w:rsidP="003F2579">
      <w:pPr>
        <w:autoSpaceDE w:val="0"/>
        <w:autoSpaceDN w:val="0"/>
        <w:adjustRightInd w:val="0"/>
        <w:spacing w:after="0" w:line="240" w:lineRule="auto"/>
        <w:ind w:left="0" w:firstLine="0"/>
        <w:jc w:val="left"/>
        <w:rPr>
          <w:rFonts w:eastAsiaTheme="minorEastAsia"/>
          <w:color w:val="auto"/>
        </w:rPr>
      </w:pPr>
    </w:p>
    <w:p w:rsidR="003F2579" w:rsidRDefault="003F2579" w:rsidP="00DF2657">
      <w:pPr>
        <w:autoSpaceDE w:val="0"/>
        <w:autoSpaceDN w:val="0"/>
        <w:adjustRightInd w:val="0"/>
        <w:spacing w:after="0" w:line="240" w:lineRule="auto"/>
        <w:ind w:left="0" w:firstLine="0"/>
        <w:rPr>
          <w:rFonts w:eastAsiaTheme="minorEastAsia"/>
          <w:color w:val="auto"/>
        </w:rPr>
      </w:pPr>
      <w:r>
        <w:rPr>
          <w:rFonts w:eastAsiaTheme="minorEastAsia"/>
          <w:color w:val="auto"/>
        </w:rPr>
        <w:t xml:space="preserve">Los servidores judiciales se caracterizan por la creencia y aceptación de los valores y las metas de la Rama Judicial, por la disposición a realizar un esfuerzo importante en beneficio de la Entidad y por el deseo de pertenecer </w:t>
      </w:r>
      <w:r w:rsidR="00594141">
        <w:rPr>
          <w:rFonts w:eastAsiaTheme="minorEastAsia"/>
          <w:color w:val="auto"/>
        </w:rPr>
        <w:t>a la misma. L</w:t>
      </w:r>
      <w:r>
        <w:rPr>
          <w:rFonts w:eastAsiaTheme="minorEastAsia"/>
          <w:color w:val="auto"/>
        </w:rPr>
        <w:t>os</w:t>
      </w:r>
      <w:r w:rsidR="00594141">
        <w:rPr>
          <w:rFonts w:eastAsiaTheme="minorEastAsia"/>
          <w:color w:val="auto"/>
        </w:rPr>
        <w:t xml:space="preserve"> </w:t>
      </w:r>
      <w:r>
        <w:rPr>
          <w:rFonts w:eastAsiaTheme="minorEastAsia"/>
          <w:color w:val="auto"/>
        </w:rPr>
        <w:t>compromisos institucionales de la Rama Judicial son:</w:t>
      </w:r>
    </w:p>
    <w:p w:rsidR="00594141" w:rsidRDefault="00594141" w:rsidP="00DF2657">
      <w:pPr>
        <w:autoSpaceDE w:val="0"/>
        <w:autoSpaceDN w:val="0"/>
        <w:adjustRightInd w:val="0"/>
        <w:spacing w:after="0" w:line="240" w:lineRule="auto"/>
        <w:ind w:left="0" w:firstLine="0"/>
        <w:rPr>
          <w:rFonts w:eastAsiaTheme="minorEastAsia"/>
          <w:color w:val="auto"/>
        </w:rPr>
      </w:pPr>
    </w:p>
    <w:p w:rsidR="003F2579" w:rsidRPr="00DF2657" w:rsidRDefault="003F2579" w:rsidP="001B55BC">
      <w:pPr>
        <w:pStyle w:val="Prrafodelista"/>
        <w:numPr>
          <w:ilvl w:val="0"/>
          <w:numId w:val="5"/>
        </w:numPr>
        <w:autoSpaceDE w:val="0"/>
        <w:autoSpaceDN w:val="0"/>
        <w:adjustRightInd w:val="0"/>
        <w:spacing w:after="0" w:line="240" w:lineRule="auto"/>
        <w:rPr>
          <w:rFonts w:eastAsiaTheme="minorEastAsia"/>
          <w:color w:val="auto"/>
        </w:rPr>
      </w:pPr>
      <w:r w:rsidRPr="00DF2657">
        <w:rPr>
          <w:rFonts w:eastAsiaTheme="minorEastAsia"/>
          <w:b/>
          <w:color w:val="auto"/>
        </w:rPr>
        <w:t>Convivencia pacífica</w:t>
      </w:r>
      <w:r w:rsidR="00594141" w:rsidRPr="00DF2657">
        <w:rPr>
          <w:rFonts w:eastAsiaTheme="minorEastAsia"/>
          <w:b/>
          <w:color w:val="auto"/>
        </w:rPr>
        <w:t>.</w:t>
      </w:r>
      <w:r w:rsidR="00594141" w:rsidRPr="00DF2657">
        <w:rPr>
          <w:rFonts w:eastAsiaTheme="minorEastAsia"/>
          <w:color w:val="auto"/>
        </w:rPr>
        <w:t xml:space="preserve"> </w:t>
      </w:r>
      <w:r w:rsidRPr="00DF2657">
        <w:rPr>
          <w:rFonts w:eastAsiaTheme="minorEastAsia"/>
          <w:color w:val="auto"/>
        </w:rPr>
        <w:t>Es la capacidad que tienen los servidores judiciales de prestar sus servicios aplicando las</w:t>
      </w:r>
      <w:r w:rsidR="00594141" w:rsidRPr="00DF2657">
        <w:rPr>
          <w:rFonts w:eastAsiaTheme="minorEastAsia"/>
          <w:color w:val="auto"/>
        </w:rPr>
        <w:t xml:space="preserve"> </w:t>
      </w:r>
      <w:r w:rsidRPr="00DF2657">
        <w:rPr>
          <w:rFonts w:eastAsiaTheme="minorEastAsia"/>
          <w:color w:val="auto"/>
        </w:rPr>
        <w:t>normas sobre diversidad, género, comportamentales y de gestión establecidas en la</w:t>
      </w:r>
      <w:r w:rsidR="00594141" w:rsidRPr="00DF2657">
        <w:rPr>
          <w:rFonts w:eastAsiaTheme="minorEastAsia"/>
          <w:color w:val="auto"/>
        </w:rPr>
        <w:t xml:space="preserve"> </w:t>
      </w:r>
      <w:r w:rsidRPr="00DF2657">
        <w:rPr>
          <w:rFonts w:eastAsiaTheme="minorEastAsia"/>
          <w:color w:val="auto"/>
        </w:rPr>
        <w:t>Rama Judicial.</w:t>
      </w:r>
    </w:p>
    <w:p w:rsidR="00594141" w:rsidRDefault="00594141" w:rsidP="00DF2657">
      <w:pPr>
        <w:autoSpaceDE w:val="0"/>
        <w:autoSpaceDN w:val="0"/>
        <w:adjustRightInd w:val="0"/>
        <w:spacing w:after="0" w:line="240" w:lineRule="auto"/>
        <w:ind w:left="0" w:firstLine="0"/>
        <w:rPr>
          <w:rFonts w:eastAsiaTheme="minorEastAsia"/>
          <w:color w:val="auto"/>
        </w:rPr>
      </w:pPr>
    </w:p>
    <w:p w:rsidR="003F2579" w:rsidRPr="00DF2657" w:rsidRDefault="003F2579" w:rsidP="001B55BC">
      <w:pPr>
        <w:pStyle w:val="Prrafodelista"/>
        <w:numPr>
          <w:ilvl w:val="0"/>
          <w:numId w:val="5"/>
        </w:numPr>
        <w:autoSpaceDE w:val="0"/>
        <w:autoSpaceDN w:val="0"/>
        <w:adjustRightInd w:val="0"/>
        <w:spacing w:after="0" w:line="240" w:lineRule="auto"/>
        <w:rPr>
          <w:rFonts w:eastAsiaTheme="minorEastAsia"/>
          <w:color w:val="auto"/>
        </w:rPr>
      </w:pPr>
      <w:r w:rsidRPr="00DF2657">
        <w:rPr>
          <w:rFonts w:eastAsiaTheme="minorEastAsia"/>
          <w:b/>
          <w:color w:val="auto"/>
        </w:rPr>
        <w:t>Disciplina</w:t>
      </w:r>
      <w:r w:rsidR="00594141" w:rsidRPr="00DF2657">
        <w:rPr>
          <w:rFonts w:eastAsiaTheme="minorEastAsia"/>
          <w:b/>
          <w:color w:val="auto"/>
        </w:rPr>
        <w:t>.</w:t>
      </w:r>
      <w:r w:rsidR="00594141" w:rsidRPr="00DF2657">
        <w:rPr>
          <w:rFonts w:eastAsiaTheme="minorEastAsia"/>
          <w:color w:val="auto"/>
        </w:rPr>
        <w:t xml:space="preserve"> </w:t>
      </w:r>
      <w:r w:rsidRPr="00DF2657">
        <w:rPr>
          <w:rFonts w:eastAsiaTheme="minorEastAsia"/>
          <w:color w:val="auto"/>
        </w:rPr>
        <w:t>Los servidores judiciales mantienen hábitos y reglas personales, con los que desarrollan</w:t>
      </w:r>
      <w:r w:rsidR="00594141" w:rsidRPr="00DF2657">
        <w:rPr>
          <w:rFonts w:eastAsiaTheme="minorEastAsia"/>
          <w:color w:val="auto"/>
        </w:rPr>
        <w:t xml:space="preserve"> </w:t>
      </w:r>
      <w:r w:rsidRPr="00DF2657">
        <w:rPr>
          <w:rFonts w:eastAsiaTheme="minorEastAsia"/>
          <w:color w:val="auto"/>
        </w:rPr>
        <w:t>las actividades asignadas, alcanzando más de lo esperado y adelantando su trabajo y</w:t>
      </w:r>
      <w:r w:rsidR="00594141" w:rsidRPr="00DF2657">
        <w:rPr>
          <w:rFonts w:eastAsiaTheme="minorEastAsia"/>
          <w:color w:val="auto"/>
        </w:rPr>
        <w:t xml:space="preserve"> </w:t>
      </w:r>
      <w:r w:rsidRPr="00DF2657">
        <w:rPr>
          <w:rFonts w:eastAsiaTheme="minorEastAsia"/>
          <w:color w:val="auto"/>
        </w:rPr>
        <w:t>todo aquello en lo que se comprometen, haciéndose merecedores de confianza.</w:t>
      </w:r>
    </w:p>
    <w:p w:rsidR="00594141" w:rsidRDefault="00594141" w:rsidP="00DF2657">
      <w:pPr>
        <w:autoSpaceDE w:val="0"/>
        <w:autoSpaceDN w:val="0"/>
        <w:adjustRightInd w:val="0"/>
        <w:spacing w:after="0" w:line="240" w:lineRule="auto"/>
        <w:ind w:left="0" w:firstLine="0"/>
        <w:rPr>
          <w:rFonts w:eastAsiaTheme="minorEastAsia"/>
          <w:color w:val="auto"/>
        </w:rPr>
      </w:pPr>
    </w:p>
    <w:p w:rsidR="003F2579" w:rsidRPr="00DF2657" w:rsidRDefault="003F2579" w:rsidP="001B55BC">
      <w:pPr>
        <w:pStyle w:val="Prrafodelista"/>
        <w:numPr>
          <w:ilvl w:val="0"/>
          <w:numId w:val="5"/>
        </w:numPr>
        <w:autoSpaceDE w:val="0"/>
        <w:autoSpaceDN w:val="0"/>
        <w:adjustRightInd w:val="0"/>
        <w:spacing w:after="0" w:line="240" w:lineRule="auto"/>
        <w:rPr>
          <w:rFonts w:eastAsiaTheme="minorEastAsia"/>
          <w:color w:val="auto"/>
        </w:rPr>
      </w:pPr>
      <w:r w:rsidRPr="00DF2657">
        <w:rPr>
          <w:rFonts w:eastAsiaTheme="minorEastAsia"/>
          <w:b/>
          <w:color w:val="auto"/>
        </w:rPr>
        <w:t>Dedicación</w:t>
      </w:r>
      <w:r w:rsidR="00594141" w:rsidRPr="00DF2657">
        <w:rPr>
          <w:rFonts w:eastAsiaTheme="minorEastAsia"/>
          <w:b/>
          <w:color w:val="auto"/>
        </w:rPr>
        <w:t>.</w:t>
      </w:r>
      <w:r w:rsidR="00594141" w:rsidRPr="00DF2657">
        <w:rPr>
          <w:rFonts w:eastAsiaTheme="minorEastAsia"/>
          <w:color w:val="auto"/>
        </w:rPr>
        <w:t xml:space="preserve"> </w:t>
      </w:r>
      <w:r w:rsidRPr="00DF2657">
        <w:rPr>
          <w:rFonts w:eastAsiaTheme="minorEastAsia"/>
          <w:color w:val="auto"/>
        </w:rPr>
        <w:t>Los servidores judiciales se comprometen a dedicar todos sus conocimientos, habilidades</w:t>
      </w:r>
      <w:r w:rsidR="00594141" w:rsidRPr="00DF2657">
        <w:rPr>
          <w:rFonts w:eastAsiaTheme="minorEastAsia"/>
          <w:color w:val="auto"/>
        </w:rPr>
        <w:t xml:space="preserve"> </w:t>
      </w:r>
      <w:r w:rsidRPr="00DF2657">
        <w:rPr>
          <w:rFonts w:eastAsiaTheme="minorEastAsia"/>
          <w:color w:val="auto"/>
        </w:rPr>
        <w:t>y destrezas, así como su atención, esfuerzo y tiempo laboral a la realización de las</w:t>
      </w:r>
      <w:r w:rsidR="00594141" w:rsidRPr="00DF2657">
        <w:rPr>
          <w:rFonts w:eastAsiaTheme="minorEastAsia"/>
          <w:color w:val="auto"/>
        </w:rPr>
        <w:t xml:space="preserve"> </w:t>
      </w:r>
      <w:r w:rsidRPr="00DF2657">
        <w:rPr>
          <w:rFonts w:eastAsiaTheme="minorEastAsia"/>
          <w:color w:val="auto"/>
        </w:rPr>
        <w:t>funciones y actividad asignadas, como aporte al cumplimiento de la misión institucional.</w:t>
      </w:r>
    </w:p>
    <w:p w:rsidR="00594141" w:rsidRDefault="00594141" w:rsidP="00DF2657">
      <w:pPr>
        <w:autoSpaceDE w:val="0"/>
        <w:autoSpaceDN w:val="0"/>
        <w:adjustRightInd w:val="0"/>
        <w:spacing w:after="0" w:line="240" w:lineRule="auto"/>
        <w:ind w:left="0" w:firstLine="0"/>
        <w:rPr>
          <w:rFonts w:eastAsiaTheme="minorEastAsia"/>
          <w:color w:val="auto"/>
        </w:rPr>
      </w:pPr>
    </w:p>
    <w:p w:rsidR="003F2579" w:rsidRPr="00DF2657" w:rsidRDefault="003F2579" w:rsidP="001B55BC">
      <w:pPr>
        <w:pStyle w:val="Prrafodelista"/>
        <w:numPr>
          <w:ilvl w:val="0"/>
          <w:numId w:val="5"/>
        </w:numPr>
        <w:autoSpaceDE w:val="0"/>
        <w:autoSpaceDN w:val="0"/>
        <w:adjustRightInd w:val="0"/>
        <w:spacing w:after="0" w:line="240" w:lineRule="auto"/>
        <w:rPr>
          <w:rFonts w:eastAsiaTheme="minorEastAsia"/>
          <w:color w:val="auto"/>
        </w:rPr>
      </w:pPr>
      <w:r w:rsidRPr="00DF2657">
        <w:rPr>
          <w:rFonts w:eastAsiaTheme="minorEastAsia"/>
          <w:b/>
          <w:color w:val="auto"/>
        </w:rPr>
        <w:t>Lealtad</w:t>
      </w:r>
      <w:r w:rsidR="00594141" w:rsidRPr="00DF2657">
        <w:rPr>
          <w:rFonts w:eastAsiaTheme="minorEastAsia"/>
          <w:b/>
          <w:color w:val="auto"/>
        </w:rPr>
        <w:t>.</w:t>
      </w:r>
      <w:r w:rsidR="00594141" w:rsidRPr="00DF2657">
        <w:rPr>
          <w:rFonts w:eastAsiaTheme="minorEastAsia"/>
          <w:color w:val="auto"/>
        </w:rPr>
        <w:t xml:space="preserve"> </w:t>
      </w:r>
      <w:r w:rsidRPr="00DF2657">
        <w:rPr>
          <w:rFonts w:eastAsiaTheme="minorEastAsia"/>
          <w:color w:val="auto"/>
        </w:rPr>
        <w:t>Para la Rama Judicial consiste en el cumplimiento de la reglamentación interna y el</w:t>
      </w:r>
      <w:r w:rsidR="00594141" w:rsidRPr="00DF2657">
        <w:rPr>
          <w:rFonts w:eastAsiaTheme="minorEastAsia"/>
          <w:color w:val="auto"/>
        </w:rPr>
        <w:t xml:space="preserve"> </w:t>
      </w:r>
      <w:r w:rsidRPr="00DF2657">
        <w:rPr>
          <w:rFonts w:eastAsiaTheme="minorEastAsia"/>
          <w:color w:val="auto"/>
        </w:rPr>
        <w:t>respeto hacia la organización.</w:t>
      </w:r>
    </w:p>
    <w:p w:rsidR="00F35E5A" w:rsidRDefault="00F35E5A" w:rsidP="00DF2657">
      <w:pPr>
        <w:autoSpaceDE w:val="0"/>
        <w:autoSpaceDN w:val="0"/>
        <w:adjustRightInd w:val="0"/>
        <w:spacing w:after="0" w:line="240" w:lineRule="auto"/>
        <w:ind w:left="0" w:firstLine="0"/>
        <w:rPr>
          <w:rFonts w:eastAsiaTheme="minorEastAsia"/>
          <w:color w:val="auto"/>
        </w:rPr>
      </w:pPr>
    </w:p>
    <w:p w:rsidR="003F2579" w:rsidRPr="00DF2657" w:rsidRDefault="003F2579" w:rsidP="001B55BC">
      <w:pPr>
        <w:pStyle w:val="Prrafodelista"/>
        <w:numPr>
          <w:ilvl w:val="0"/>
          <w:numId w:val="5"/>
        </w:numPr>
        <w:autoSpaceDE w:val="0"/>
        <w:autoSpaceDN w:val="0"/>
        <w:adjustRightInd w:val="0"/>
        <w:spacing w:after="0" w:line="240" w:lineRule="auto"/>
        <w:rPr>
          <w:rFonts w:eastAsiaTheme="minorEastAsia"/>
          <w:color w:val="auto"/>
        </w:rPr>
      </w:pPr>
      <w:r w:rsidRPr="00DF2657">
        <w:rPr>
          <w:rFonts w:eastAsiaTheme="minorEastAsia"/>
          <w:b/>
          <w:color w:val="auto"/>
        </w:rPr>
        <w:t>Trabajo en equipo</w:t>
      </w:r>
      <w:r w:rsidR="00F35E5A" w:rsidRPr="00DF2657">
        <w:rPr>
          <w:rFonts w:eastAsiaTheme="minorEastAsia"/>
          <w:b/>
          <w:color w:val="auto"/>
        </w:rPr>
        <w:t>.</w:t>
      </w:r>
      <w:r w:rsidR="00F35E5A" w:rsidRPr="00DF2657">
        <w:rPr>
          <w:rFonts w:eastAsiaTheme="minorEastAsia"/>
          <w:color w:val="auto"/>
        </w:rPr>
        <w:t xml:space="preserve"> </w:t>
      </w:r>
      <w:r w:rsidRPr="00DF2657">
        <w:rPr>
          <w:rFonts w:eastAsiaTheme="minorEastAsia"/>
          <w:color w:val="auto"/>
        </w:rPr>
        <w:t>Es la relación entre la asignación de tareas específicas para cada uno de los servidores</w:t>
      </w:r>
      <w:r w:rsidR="00DF2657" w:rsidRPr="00DF2657">
        <w:rPr>
          <w:rFonts w:eastAsiaTheme="minorEastAsia"/>
          <w:color w:val="auto"/>
        </w:rPr>
        <w:t xml:space="preserve"> </w:t>
      </w:r>
      <w:r w:rsidRPr="00DF2657">
        <w:rPr>
          <w:rFonts w:eastAsiaTheme="minorEastAsia"/>
          <w:color w:val="auto"/>
        </w:rPr>
        <w:t>judiciales intervinientes hacia una gestión común y su aptitud, aporte y colaboración a fin</w:t>
      </w:r>
      <w:r w:rsidR="00DF2657" w:rsidRPr="00DF2657">
        <w:rPr>
          <w:rFonts w:eastAsiaTheme="minorEastAsia"/>
          <w:color w:val="auto"/>
        </w:rPr>
        <w:t xml:space="preserve"> </w:t>
      </w:r>
      <w:r w:rsidRPr="00DF2657">
        <w:rPr>
          <w:rFonts w:eastAsiaTheme="minorEastAsia"/>
          <w:color w:val="auto"/>
        </w:rPr>
        <w:t>de alcanzar la consecución de la tarea determinada.</w:t>
      </w:r>
    </w:p>
    <w:p w:rsidR="00DF2657" w:rsidRDefault="00DF2657" w:rsidP="00DF2657">
      <w:pPr>
        <w:autoSpaceDE w:val="0"/>
        <w:autoSpaceDN w:val="0"/>
        <w:adjustRightInd w:val="0"/>
        <w:spacing w:after="0" w:line="240" w:lineRule="auto"/>
        <w:ind w:left="0" w:firstLine="0"/>
        <w:rPr>
          <w:rFonts w:eastAsiaTheme="minorEastAsia"/>
          <w:color w:val="auto"/>
        </w:rPr>
      </w:pPr>
    </w:p>
    <w:p w:rsidR="003F2579" w:rsidRPr="00DF2657" w:rsidRDefault="003F2579" w:rsidP="001B55BC">
      <w:pPr>
        <w:pStyle w:val="Prrafodelista"/>
        <w:numPr>
          <w:ilvl w:val="0"/>
          <w:numId w:val="5"/>
        </w:numPr>
        <w:autoSpaceDE w:val="0"/>
        <w:autoSpaceDN w:val="0"/>
        <w:adjustRightInd w:val="0"/>
        <w:spacing w:after="0" w:line="240" w:lineRule="auto"/>
        <w:rPr>
          <w:rFonts w:eastAsiaTheme="minorEastAsia"/>
          <w:color w:val="auto"/>
        </w:rPr>
      </w:pPr>
      <w:r w:rsidRPr="00DF2657">
        <w:rPr>
          <w:rFonts w:eastAsiaTheme="minorEastAsia"/>
          <w:b/>
          <w:color w:val="auto"/>
        </w:rPr>
        <w:t>Calidad en la gestión</w:t>
      </w:r>
      <w:r w:rsidR="00DF2657" w:rsidRPr="00DF2657">
        <w:rPr>
          <w:rFonts w:eastAsiaTheme="minorEastAsia"/>
          <w:b/>
          <w:color w:val="auto"/>
        </w:rPr>
        <w:t>.</w:t>
      </w:r>
      <w:r w:rsidR="00DF2657" w:rsidRPr="00DF2657">
        <w:rPr>
          <w:rFonts w:eastAsiaTheme="minorEastAsia"/>
          <w:color w:val="auto"/>
        </w:rPr>
        <w:t xml:space="preserve"> </w:t>
      </w:r>
      <w:r w:rsidRPr="00DF2657">
        <w:rPr>
          <w:rFonts w:eastAsiaTheme="minorEastAsia"/>
          <w:color w:val="auto"/>
        </w:rPr>
        <w:t>Es el óptimo resultado esperado en la gestión de los servidores judiciales, para lo cual es</w:t>
      </w:r>
      <w:r w:rsidR="00DF2657" w:rsidRPr="00DF2657">
        <w:rPr>
          <w:rFonts w:eastAsiaTheme="minorEastAsia"/>
          <w:color w:val="auto"/>
        </w:rPr>
        <w:t xml:space="preserve"> </w:t>
      </w:r>
      <w:r w:rsidRPr="00DF2657">
        <w:rPr>
          <w:rFonts w:eastAsiaTheme="minorEastAsia"/>
          <w:color w:val="auto"/>
        </w:rPr>
        <w:t>deber de todos implementar y hacer uso adecuado de los modelos de gestión, elementos</w:t>
      </w:r>
      <w:r w:rsidR="00DF2657" w:rsidRPr="00DF2657">
        <w:rPr>
          <w:rFonts w:eastAsiaTheme="minorEastAsia"/>
          <w:color w:val="auto"/>
        </w:rPr>
        <w:t xml:space="preserve"> </w:t>
      </w:r>
      <w:r w:rsidRPr="00DF2657">
        <w:rPr>
          <w:rFonts w:eastAsiaTheme="minorEastAsia"/>
          <w:color w:val="auto"/>
        </w:rPr>
        <w:t>de oficina, infraestructura física y tecnológica, y demás medios puestos a su disposición</w:t>
      </w:r>
      <w:r w:rsidR="00DF2657" w:rsidRPr="00DF2657">
        <w:rPr>
          <w:rFonts w:eastAsiaTheme="minorEastAsia"/>
          <w:color w:val="auto"/>
        </w:rPr>
        <w:t xml:space="preserve"> </w:t>
      </w:r>
      <w:r w:rsidRPr="00DF2657">
        <w:rPr>
          <w:rFonts w:eastAsiaTheme="minorEastAsia"/>
          <w:color w:val="auto"/>
        </w:rPr>
        <w:t>para el desarrollo de las actividades.</w:t>
      </w:r>
    </w:p>
    <w:p w:rsidR="00DF2657" w:rsidRDefault="00DF2657" w:rsidP="00DF2657">
      <w:pPr>
        <w:autoSpaceDE w:val="0"/>
        <w:autoSpaceDN w:val="0"/>
        <w:adjustRightInd w:val="0"/>
        <w:spacing w:after="0" w:line="240" w:lineRule="auto"/>
        <w:ind w:left="0" w:firstLine="0"/>
        <w:jc w:val="left"/>
        <w:rPr>
          <w:b/>
        </w:rPr>
      </w:pPr>
    </w:p>
    <w:p w:rsidR="00EF67E6" w:rsidRPr="00E62D11" w:rsidRDefault="006B60FA" w:rsidP="00FE46C8">
      <w:pPr>
        <w:pStyle w:val="Ttulo2"/>
        <w:spacing w:after="0" w:line="240" w:lineRule="auto"/>
        <w:ind w:left="1066" w:hanging="720"/>
      </w:pPr>
      <w:bookmarkStart w:id="11" w:name="_Toc487729953"/>
      <w:r>
        <w:t>DECÁLOGO IBEROAMERICANO PARA UNA JUSTICIA DE CALIDAD</w:t>
      </w:r>
      <w:r w:rsidR="001038BE" w:rsidRPr="00E62D11">
        <w:t xml:space="preserve"> (CONTEXTO INTERNACIONAL)</w:t>
      </w:r>
      <w:r>
        <w:t>.</w:t>
      </w:r>
      <w:bookmarkEnd w:id="11"/>
      <w:r w:rsidR="001038BE" w:rsidRPr="00E62D11">
        <w:t xml:space="preserve"> </w:t>
      </w:r>
    </w:p>
    <w:p w:rsidR="00EF67E6" w:rsidRPr="00E62D11" w:rsidRDefault="001038BE" w:rsidP="00E62D11">
      <w:pPr>
        <w:spacing w:after="0" w:line="240" w:lineRule="auto"/>
        <w:ind w:left="1" w:firstLine="0"/>
        <w:jc w:val="left"/>
      </w:pPr>
      <w:r w:rsidRPr="00E62D11">
        <w:t xml:space="preserve"> </w:t>
      </w:r>
    </w:p>
    <w:p w:rsidR="00EF67E6" w:rsidRPr="00E62D11" w:rsidRDefault="001038BE" w:rsidP="00E62D11">
      <w:pPr>
        <w:spacing w:after="0" w:line="240" w:lineRule="auto"/>
        <w:ind w:left="1" w:firstLine="0"/>
      </w:pPr>
      <w:r w:rsidRPr="00E62D11">
        <w:t xml:space="preserve">En  el contexto internacional el Consejo Superior de la Judicatura manifiesta su compromiso con los preceptos establecidos por la Cumbre Iberoamericana para una justicia de Calidad, enmarcado en el decálogo iberoamericano de justicia. </w:t>
      </w:r>
    </w:p>
    <w:p w:rsidR="00EF67E6" w:rsidRPr="00E62D11" w:rsidRDefault="001038BE" w:rsidP="00E62D11">
      <w:pPr>
        <w:spacing w:after="0" w:line="240" w:lineRule="auto"/>
        <w:ind w:left="1" w:firstLine="0"/>
        <w:jc w:val="left"/>
      </w:pPr>
      <w:r w:rsidRPr="00E62D11">
        <w:t xml:space="preserve"> </w:t>
      </w:r>
    </w:p>
    <w:p w:rsidR="00EF67E6" w:rsidRPr="00E62D11" w:rsidRDefault="001038BE" w:rsidP="00E62D11">
      <w:pPr>
        <w:spacing w:after="0" w:line="240" w:lineRule="auto"/>
        <w:ind w:left="-4" w:hanging="10"/>
      </w:pPr>
      <w:r w:rsidRPr="00E62D11">
        <w:t xml:space="preserve">En este sentido, la calidad de la Justicia debe ser concebida como un eje transversal en el funcionamiento y organización de los Poderes Judiciales Iberoamericanos. Involucra </w:t>
      </w:r>
      <w:r w:rsidRPr="00E62D11">
        <w:rPr>
          <w:b/>
          <w:i/>
        </w:rPr>
        <w:t xml:space="preserve">no sólo la satisfacción de las necesidades y expectativas de las personas usuarias en relación con el servicio público recibido, sino también incorporar la celeridad, la </w:t>
      </w:r>
      <w:r w:rsidRPr="00E62D11">
        <w:rPr>
          <w:b/>
          <w:i/>
        </w:rPr>
        <w:lastRenderedPageBreak/>
        <w:t>simplificación y la innovación de los procesos aprovechando eficientemente los recursos disponibles para la mejora continua de la gestión</w:t>
      </w:r>
      <w:r w:rsidRPr="00E62D11">
        <w:t xml:space="preserve">.   </w:t>
      </w:r>
    </w:p>
    <w:p w:rsidR="00EF67E6" w:rsidRPr="00E62D11" w:rsidRDefault="001038BE" w:rsidP="00E62D11">
      <w:pPr>
        <w:spacing w:after="0" w:line="240" w:lineRule="auto"/>
        <w:ind w:left="1" w:firstLine="0"/>
        <w:jc w:val="left"/>
      </w:pPr>
      <w:r w:rsidRPr="00E62D11">
        <w:t xml:space="preserve">   </w:t>
      </w:r>
    </w:p>
    <w:p w:rsidR="00EF67E6" w:rsidRPr="00E62D11" w:rsidRDefault="001038BE" w:rsidP="00E62D11">
      <w:pPr>
        <w:spacing w:after="0" w:line="240" w:lineRule="auto"/>
        <w:ind w:left="-4" w:hanging="10"/>
      </w:pPr>
      <w:r w:rsidRPr="00E62D11">
        <w:rPr>
          <w:b/>
          <w:i/>
        </w:rPr>
        <w:t>La calidad implica el desarrollo de la normalización de los procesos y de mediciones por medio de la planificación y de indicadores objetivos que permitan una adecuada y oportuna toma de decisiones</w:t>
      </w:r>
      <w:r w:rsidRPr="00E62D11">
        <w:t xml:space="preserve"> para lograr una justicia eficaz en el cumplimiento de sus metas, eficiente en la forma y en los recursos empleados para cumplirlas, y efectiva por los resultados que sea capaz de alcanzar.    </w:t>
      </w:r>
    </w:p>
    <w:p w:rsidR="00EF67E6" w:rsidRPr="00E62D11" w:rsidRDefault="001038BE" w:rsidP="00E62D11">
      <w:pPr>
        <w:spacing w:after="0" w:line="240" w:lineRule="auto"/>
        <w:ind w:left="1" w:firstLine="0"/>
        <w:jc w:val="left"/>
      </w:pPr>
      <w:r w:rsidRPr="00E62D11">
        <w:t xml:space="preserve"> </w:t>
      </w:r>
    </w:p>
    <w:p w:rsidR="00EF67E6" w:rsidRPr="00E62D11" w:rsidRDefault="001038BE" w:rsidP="00E62D11">
      <w:pPr>
        <w:spacing w:after="0" w:line="240" w:lineRule="auto"/>
        <w:ind w:left="1" w:firstLine="0"/>
      </w:pPr>
      <w:r w:rsidRPr="00E62D11">
        <w:t xml:space="preserve">El desarrollo de los sistemas de gestión integral de la calidad, representan un enorme desafío para poder fortalecer la Justicia democrática que todos anhelamos. Ello debe hacerse dentro de un marco de absoluto respeto a los principios de independencia judicial e imparcialidad, principio de defensa y debido proceso, principios de legalidad y de legitimidad democrática.   </w:t>
      </w:r>
    </w:p>
    <w:p w:rsidR="00EF67E6" w:rsidRPr="00E62D11" w:rsidRDefault="006B60FA" w:rsidP="00E62D11">
      <w:pPr>
        <w:spacing w:after="0" w:line="240" w:lineRule="auto"/>
        <w:ind w:left="1" w:firstLine="0"/>
        <w:jc w:val="left"/>
      </w:pPr>
      <w:r>
        <w:t xml:space="preserve"> </w:t>
      </w:r>
    </w:p>
    <w:p w:rsidR="00EF67E6" w:rsidRPr="00E62D11" w:rsidRDefault="001038BE" w:rsidP="00E62D11">
      <w:pPr>
        <w:spacing w:after="0" w:line="240" w:lineRule="auto"/>
        <w:ind w:left="1" w:firstLine="0"/>
      </w:pPr>
      <w:r w:rsidRPr="00E62D11">
        <w:t xml:space="preserve">El presente Decálogo está compuesto por los siguientes diez enunciados que contienen los principios y orientaciones que pretenden servir de referencia a los sistemas de justicia de los países Iberoamericanos en la formulación de políticas públicas relacionadas con la planificación, los modelos y los métodos que permitan alcanzar la calidad en su gestión y la mejora continua.   </w:t>
      </w:r>
    </w:p>
    <w:p w:rsidR="00EF67E6" w:rsidRPr="00E62D11" w:rsidRDefault="001038BE" w:rsidP="00E62D11">
      <w:pPr>
        <w:spacing w:after="0" w:line="240" w:lineRule="auto"/>
        <w:ind w:left="1" w:firstLine="0"/>
        <w:jc w:val="left"/>
      </w:pPr>
      <w:r w:rsidRPr="00E62D11">
        <w:t xml:space="preserve"> </w:t>
      </w:r>
    </w:p>
    <w:p w:rsidR="00EF67E6" w:rsidRPr="00E62D11" w:rsidRDefault="001038BE" w:rsidP="001B55BC">
      <w:pPr>
        <w:pStyle w:val="Prrafodelista"/>
        <w:numPr>
          <w:ilvl w:val="0"/>
          <w:numId w:val="6"/>
        </w:numPr>
        <w:spacing w:after="0" w:line="240" w:lineRule="auto"/>
      </w:pPr>
      <w:r w:rsidRPr="006B60FA">
        <w:rPr>
          <w:b/>
        </w:rPr>
        <w:t>RECONOCER A LA PERSONA USUARIA COMO RAZÓN DE SER DE LA</w:t>
      </w:r>
      <w:r w:rsidR="00DA262B" w:rsidRPr="006B60FA">
        <w:rPr>
          <w:b/>
        </w:rPr>
        <w:t xml:space="preserve"> </w:t>
      </w:r>
      <w:r w:rsidRPr="006B60FA">
        <w:rPr>
          <w:b/>
        </w:rPr>
        <w:t xml:space="preserve">JUSTICIA. </w:t>
      </w:r>
      <w:r w:rsidRPr="00E62D11">
        <w:t xml:space="preserve">La calidad en el ámbito de la Justicia siempre debe estar orientada al cumplimiento de las expectativas y requerimientos de la persona usuaria. Tiene que dar respuesta a las necesidades de la población con equidad, objetividad y eficiencia. Un sistema de gestión de calidad, debe ser capaz de dar respuesta precisa y oportuna a los conflictos suscitados y susceptibles de ser resueltos con apego al Derecho.  </w:t>
      </w:r>
    </w:p>
    <w:p w:rsidR="0084369F" w:rsidRPr="00E62D11" w:rsidRDefault="0084369F" w:rsidP="006B60FA">
      <w:pPr>
        <w:spacing w:after="0" w:line="240" w:lineRule="auto"/>
        <w:ind w:left="0" w:firstLine="0"/>
      </w:pPr>
    </w:p>
    <w:p w:rsidR="0084369F" w:rsidRPr="00E62D11" w:rsidRDefault="001038BE" w:rsidP="001B55BC">
      <w:pPr>
        <w:pStyle w:val="Prrafodelista"/>
        <w:numPr>
          <w:ilvl w:val="0"/>
          <w:numId w:val="6"/>
        </w:numPr>
        <w:spacing w:after="0" w:line="240" w:lineRule="auto"/>
      </w:pPr>
      <w:r w:rsidRPr="006B60FA">
        <w:rPr>
          <w:b/>
        </w:rPr>
        <w:t xml:space="preserve">GARANTIZAR EL ACCESO A UNA JUSTICIA DE CALIDAD COMO DERECHO FUNDAMENTAL. </w:t>
      </w:r>
      <w:r w:rsidRPr="00E62D11">
        <w:t xml:space="preserve">En todo Estado Democrático de Derecho, debe garantizarse el acceso a una Justicia de calidad respetando siempre los derechos fundamentales de la población, en especial de aquellos grupos más vulnerables.  </w:t>
      </w:r>
    </w:p>
    <w:p w:rsidR="00EF67E6" w:rsidRPr="00E62D11" w:rsidRDefault="00EF67E6" w:rsidP="00DA262B">
      <w:pPr>
        <w:spacing w:after="0" w:line="240" w:lineRule="auto"/>
        <w:ind w:left="706" w:firstLine="60"/>
      </w:pPr>
    </w:p>
    <w:p w:rsidR="0084369F" w:rsidRPr="00E62D11" w:rsidRDefault="001038BE" w:rsidP="001B55BC">
      <w:pPr>
        <w:pStyle w:val="Prrafodelista"/>
        <w:numPr>
          <w:ilvl w:val="0"/>
          <w:numId w:val="6"/>
        </w:numPr>
        <w:spacing w:after="0" w:line="240" w:lineRule="auto"/>
      </w:pPr>
      <w:r w:rsidRPr="006B60FA">
        <w:rPr>
          <w:b/>
        </w:rPr>
        <w:t>DESARROLLAR UNA DEBIDA PLANIFICACIÓN DE LA CALIDAD EN LA</w:t>
      </w:r>
      <w:r w:rsidR="00DA262B" w:rsidRPr="006B60FA">
        <w:rPr>
          <w:b/>
        </w:rPr>
        <w:t xml:space="preserve"> </w:t>
      </w:r>
      <w:r w:rsidRPr="006B60FA">
        <w:rPr>
          <w:b/>
        </w:rPr>
        <w:t xml:space="preserve">JUSTICIA. </w:t>
      </w:r>
      <w:r w:rsidRPr="00E62D11">
        <w:t xml:space="preserve">Para la consecución de las metas es necesario planear, dirigir, organizar y controlar. La calidad implica la toma de decisiones a largo plazo, determinando claramente los objetivos y las estrategias. Deben establecerse planes, metas y plazos con un uso adecuado de los recursos. Se requiere además, la sistematización, formalización y normalización de las prácticas de gestión donde se establezcan protocolos para la generación, validación y difusión del conocimiento. </w:t>
      </w:r>
    </w:p>
    <w:p w:rsidR="00EF67E6" w:rsidRPr="00E62D11" w:rsidRDefault="00EF67E6" w:rsidP="00DA262B">
      <w:pPr>
        <w:spacing w:after="0" w:line="240" w:lineRule="auto"/>
        <w:ind w:left="0" w:firstLine="0"/>
      </w:pPr>
    </w:p>
    <w:p w:rsidR="0084369F" w:rsidRPr="00E62D11" w:rsidRDefault="001038BE" w:rsidP="001B55BC">
      <w:pPr>
        <w:pStyle w:val="Prrafodelista"/>
        <w:numPr>
          <w:ilvl w:val="0"/>
          <w:numId w:val="6"/>
        </w:numPr>
        <w:spacing w:after="0" w:line="240" w:lineRule="auto"/>
      </w:pPr>
      <w:r w:rsidRPr="006B60FA">
        <w:rPr>
          <w:b/>
        </w:rPr>
        <w:t xml:space="preserve">FOMENTAR UNA JUSTICIA CON ENFOQUE SISTÉMICO INTEGRAL. </w:t>
      </w:r>
      <w:r w:rsidRPr="00E62D11">
        <w:t xml:space="preserve">La gestión de la calidad permite la unificación de esfuerzos con el fin de asegurar la sostenibilidad de los objetivos y metas trazadas. Esta perspectiva de gestión de la calidad como sistema, implica la necesaria coordinación y cooperación. El trabajar articuladamente, permite generar valor al servicio de la administración de justicia.  </w:t>
      </w:r>
    </w:p>
    <w:p w:rsidR="00EF67E6" w:rsidRPr="00E62D11" w:rsidRDefault="00EF67E6" w:rsidP="00DA262B">
      <w:pPr>
        <w:spacing w:after="0" w:line="240" w:lineRule="auto"/>
        <w:ind w:left="0" w:firstLine="0"/>
      </w:pPr>
    </w:p>
    <w:p w:rsidR="00EF67E6" w:rsidRPr="00E62D11" w:rsidRDefault="001038BE" w:rsidP="001B55BC">
      <w:pPr>
        <w:pStyle w:val="Prrafodelista"/>
        <w:numPr>
          <w:ilvl w:val="0"/>
          <w:numId w:val="6"/>
        </w:numPr>
        <w:spacing w:after="0" w:line="240" w:lineRule="auto"/>
      </w:pPr>
      <w:r w:rsidRPr="006B60FA">
        <w:rPr>
          <w:b/>
        </w:rPr>
        <w:t xml:space="preserve">RECONOCER EN LA JUSTICIA LA IMPORTANCIA DE SU TALENTO HUMANO. </w:t>
      </w:r>
      <w:r w:rsidRPr="00E62D11">
        <w:t xml:space="preserve">Una Justicia de calidad debe tener como elemento esencial a su talento </w:t>
      </w:r>
      <w:r w:rsidRPr="00E62D11">
        <w:lastRenderedPageBreak/>
        <w:t xml:space="preserve">humano por ser de vital importancia para crear la sinergia necesaria en su gestión. La organización debe valorarlo en función de la ejecución de sus actividades. Esta debe ser capaz de identificarlo y desarrollarlo mediante la  experiencia y el conocimiento. Deben fortalecerse las habilidades, las destrezas, la formación, las actitudes y las competencias personales en procura de la excelencia del servicio público.  </w:t>
      </w:r>
    </w:p>
    <w:p w:rsidR="0084369F" w:rsidRPr="00E62D11" w:rsidRDefault="0084369F" w:rsidP="00DA262B">
      <w:pPr>
        <w:spacing w:after="0" w:line="240" w:lineRule="auto"/>
        <w:ind w:left="0" w:firstLine="0"/>
      </w:pPr>
    </w:p>
    <w:p w:rsidR="00EF67E6" w:rsidRPr="00E62D11" w:rsidRDefault="001038BE" w:rsidP="001B55BC">
      <w:pPr>
        <w:pStyle w:val="Prrafodelista"/>
        <w:numPr>
          <w:ilvl w:val="0"/>
          <w:numId w:val="6"/>
        </w:numPr>
        <w:spacing w:after="0" w:line="240" w:lineRule="auto"/>
      </w:pPr>
      <w:r w:rsidRPr="006B60FA">
        <w:rPr>
          <w:b/>
        </w:rPr>
        <w:t xml:space="preserve">INCENTIVAR EL COMPROMISO Y EL TRABAJO EN EQUIPO EN FUNCIÓN DE LA JUSTICIA. </w:t>
      </w:r>
      <w:r w:rsidRPr="00E62D11">
        <w:t xml:space="preserve">Quienes integran toda organización de la Justicia, deben identificarse con la persona usuaria, con sus necesidades y comprometerse a brindar una adecuada prestación del servicio público. Ser conscientes de la confianza y la responsabilidad social que tienen depositadas y de la importancia de la Justicia como pilar de la democracia en todo Estado democrático de derecho. Todos los miembros de la organización fomentarán la cultura del trabajo en equipo. Deberán ser garantes de los valores éticos, la vocación de servicio público, la corresponsabilidad y la transparencia en la función pública.   </w:t>
      </w:r>
    </w:p>
    <w:p w:rsidR="0084369F" w:rsidRPr="00E62D11" w:rsidRDefault="0084369F" w:rsidP="00DA262B">
      <w:pPr>
        <w:spacing w:after="0" w:line="240" w:lineRule="auto"/>
        <w:ind w:left="0" w:firstLine="0"/>
      </w:pPr>
    </w:p>
    <w:p w:rsidR="0084369F" w:rsidRPr="00E62D11" w:rsidRDefault="001038BE" w:rsidP="001B55BC">
      <w:pPr>
        <w:pStyle w:val="Prrafodelista"/>
        <w:numPr>
          <w:ilvl w:val="0"/>
          <w:numId w:val="6"/>
        </w:numPr>
        <w:spacing w:after="0" w:line="240" w:lineRule="auto"/>
      </w:pPr>
      <w:r w:rsidRPr="006B60FA">
        <w:rPr>
          <w:b/>
        </w:rPr>
        <w:t xml:space="preserve">ESTABLECER LA EFICACIA Y LA EFICIENCIA COMO REQUISITOS PARA UNA JUSTICIA CONFIABLE Y DE CALIDAD. </w:t>
      </w:r>
      <w:r w:rsidRPr="00E62D11">
        <w:t xml:space="preserve">La concepción de un Estado Social y Democrático de Derecho, lleva intrínseca la existencia de un sistema de Justicia eficiente donde las personas usuarias tengan la garantía de la tutela de sus derechos. La calidad debe integrar los conceptos de eficiencia y eficacia. El primero de ellos, hace referencia a la optimización de los resultados alcanzados en relación con el uso de los recursos disponibles e invertidos en su consecución. Por otro lado la eficacia, es el logro de los objetivos, metas y estándares orientados a la satisfacción de los requerimientos y expectativas de la persona usuaria. </w:t>
      </w:r>
    </w:p>
    <w:p w:rsidR="00EF67E6" w:rsidRPr="00E62D11" w:rsidRDefault="00EF67E6" w:rsidP="00DA262B">
      <w:pPr>
        <w:spacing w:after="0" w:line="240" w:lineRule="auto"/>
        <w:ind w:left="0" w:firstLine="0"/>
      </w:pPr>
    </w:p>
    <w:p w:rsidR="0084369F" w:rsidRPr="00E62D11" w:rsidRDefault="001038BE" w:rsidP="001B55BC">
      <w:pPr>
        <w:pStyle w:val="Prrafodelista"/>
        <w:numPr>
          <w:ilvl w:val="0"/>
          <w:numId w:val="6"/>
        </w:numPr>
        <w:spacing w:after="0" w:line="240" w:lineRule="auto"/>
      </w:pPr>
      <w:r w:rsidRPr="006B60FA">
        <w:rPr>
          <w:b/>
        </w:rPr>
        <w:t>REALIZAR LA MEDICIÓN DE RESULTADOS EN LA GESTIÓN DE LA</w:t>
      </w:r>
      <w:r w:rsidR="00DA262B" w:rsidRPr="006B60FA">
        <w:rPr>
          <w:b/>
        </w:rPr>
        <w:t xml:space="preserve"> </w:t>
      </w:r>
      <w:r w:rsidRPr="006B60FA">
        <w:rPr>
          <w:b/>
        </w:rPr>
        <w:t xml:space="preserve">JUSTICIA. </w:t>
      </w:r>
      <w:r w:rsidRPr="00E62D11">
        <w:t xml:space="preserve">La calidad se mide a través de indicadores que evidencien el cumplimiento de los objetivos planteados. No puede hablarse de calidad si la misma no es constatable, de ahí que sea necesario que los estándares deban estar debidamente tipificados. La calidad y la mejora continua requieren de evidencias, es decir, toda acción implementada debe ser comprobada por un registro que la respalde. En todos los niveles de la organización, las decisiones deben fundamentarse en el análisis de los datos y la información. </w:t>
      </w:r>
    </w:p>
    <w:p w:rsidR="00EF67E6" w:rsidRPr="00E62D11" w:rsidRDefault="00EF67E6" w:rsidP="006B60FA">
      <w:pPr>
        <w:spacing w:after="0" w:line="240" w:lineRule="auto"/>
        <w:ind w:left="0" w:firstLine="0"/>
      </w:pPr>
    </w:p>
    <w:p w:rsidR="00EF67E6" w:rsidRPr="00E62D11" w:rsidRDefault="001038BE" w:rsidP="001B55BC">
      <w:pPr>
        <w:pStyle w:val="Prrafodelista"/>
        <w:numPr>
          <w:ilvl w:val="0"/>
          <w:numId w:val="6"/>
        </w:numPr>
        <w:spacing w:after="0" w:line="240" w:lineRule="auto"/>
      </w:pPr>
      <w:r w:rsidRPr="006B60FA">
        <w:rPr>
          <w:b/>
        </w:rPr>
        <w:t xml:space="preserve">GARANTIZAR UNA JUSTICIA TRANSPARENTE Y CON PARTICIPACIÓN CIUDADANA. </w:t>
      </w:r>
      <w:r w:rsidRPr="00E62D11">
        <w:t xml:space="preserve">Una Justicia de calidad debe ser transparente, estar sujeta al escrutinio público y a la rendición de cuentas de sus acciones.  La participación de la sociedad organizada en todas sus formas, debe ser definida mediante mecanismos que garanticen la atención de las aspiraciones y necesidades de la persona usuaria.  </w:t>
      </w:r>
    </w:p>
    <w:p w:rsidR="0084369F" w:rsidRPr="00E62D11" w:rsidRDefault="0084369F" w:rsidP="006B60FA">
      <w:pPr>
        <w:spacing w:after="0" w:line="240" w:lineRule="auto"/>
        <w:ind w:left="0" w:firstLine="0"/>
      </w:pPr>
    </w:p>
    <w:p w:rsidR="00EF67E6" w:rsidRPr="00E62D11" w:rsidRDefault="001038BE" w:rsidP="001B55BC">
      <w:pPr>
        <w:pStyle w:val="Prrafodelista"/>
        <w:numPr>
          <w:ilvl w:val="0"/>
          <w:numId w:val="6"/>
        </w:numPr>
        <w:spacing w:after="0" w:line="240" w:lineRule="auto"/>
      </w:pPr>
      <w:r w:rsidRPr="006B60FA">
        <w:rPr>
          <w:b/>
        </w:rPr>
        <w:t xml:space="preserve">IMPULSAR LA MEJORA CONTINÚA COMO FUNDAMENTO EN LA GESTIÓN DE CALIDAD PARA LA JUSTICIA. </w:t>
      </w:r>
      <w:r w:rsidRPr="00E62D11">
        <w:t>La mejora continua se fundamenta en la evaluación constante de los resultados que permita ajustar las prácticas de gestión</w:t>
      </w:r>
      <w:r w:rsidR="006B60FA">
        <w:t xml:space="preserve"> </w:t>
      </w:r>
      <w:r w:rsidRPr="00E62D11">
        <w:t xml:space="preserve">a las nuevas necesidades de la persona usuaria y a su vez, fomentar la innovación y el aprendizaje de las prácticas de gestión.  </w:t>
      </w:r>
    </w:p>
    <w:p w:rsidR="0084369F" w:rsidRDefault="0084369F" w:rsidP="00FE46C8">
      <w:pPr>
        <w:spacing w:after="0" w:line="240" w:lineRule="auto"/>
        <w:ind w:left="0" w:firstLine="0"/>
      </w:pPr>
    </w:p>
    <w:p w:rsidR="000F7D04" w:rsidRDefault="000F7D04">
      <w:pPr>
        <w:spacing w:after="160" w:line="259" w:lineRule="auto"/>
        <w:ind w:left="0" w:firstLine="0"/>
        <w:jc w:val="left"/>
      </w:pPr>
      <w:r>
        <w:br w:type="page"/>
      </w:r>
    </w:p>
    <w:p w:rsidR="006B60FA" w:rsidRDefault="006B60FA" w:rsidP="00FE46C8">
      <w:pPr>
        <w:spacing w:after="0" w:line="240" w:lineRule="auto"/>
        <w:ind w:left="0" w:firstLine="0"/>
      </w:pPr>
    </w:p>
    <w:p w:rsidR="006B60FA" w:rsidRPr="00E62D11" w:rsidRDefault="006B60FA" w:rsidP="00FE46C8">
      <w:pPr>
        <w:spacing w:after="0" w:line="240" w:lineRule="auto"/>
        <w:ind w:left="0" w:firstLine="0"/>
      </w:pPr>
    </w:p>
    <w:p w:rsidR="00F7747C" w:rsidRPr="00E62D11" w:rsidRDefault="001038BE" w:rsidP="00FE46C8">
      <w:pPr>
        <w:pStyle w:val="Ttulo1"/>
        <w:spacing w:after="0" w:line="240" w:lineRule="auto"/>
        <w:ind w:left="706" w:hanging="360"/>
      </w:pPr>
      <w:bookmarkStart w:id="12" w:name="_Toc487729954"/>
      <w:r w:rsidRPr="00E62D11">
        <w:t>DIRECCIONAMIENTO ESTRATÉGICO DEL SIGCMA</w:t>
      </w:r>
      <w:bookmarkEnd w:id="12"/>
      <w:r w:rsidRPr="00E62D11">
        <w:t xml:space="preserve"> </w:t>
      </w:r>
    </w:p>
    <w:p w:rsidR="00EF67E6" w:rsidRPr="00E62D11" w:rsidRDefault="00EF67E6" w:rsidP="00FE46C8">
      <w:pPr>
        <w:pStyle w:val="Ttulo1"/>
        <w:numPr>
          <w:ilvl w:val="0"/>
          <w:numId w:val="0"/>
        </w:numPr>
        <w:spacing w:after="0" w:line="240" w:lineRule="auto"/>
        <w:ind w:left="731"/>
      </w:pPr>
    </w:p>
    <w:p w:rsidR="00EF67E6" w:rsidRPr="00E62D11" w:rsidRDefault="0084369F" w:rsidP="00FE46C8">
      <w:pPr>
        <w:pStyle w:val="Ttulo2"/>
        <w:spacing w:after="0" w:line="240" w:lineRule="auto"/>
        <w:ind w:left="1066" w:hanging="720"/>
      </w:pPr>
      <w:bookmarkStart w:id="13" w:name="_Toc487729955"/>
      <w:r w:rsidRPr="00E62D11">
        <w:t xml:space="preserve">Misión del </w:t>
      </w:r>
      <w:r w:rsidR="001038BE" w:rsidRPr="00E62D11">
        <w:t>SIGCMA</w:t>
      </w:r>
      <w:r w:rsidR="001038BE" w:rsidRPr="00E62D11">
        <w:rPr>
          <w:rFonts w:eastAsia="Cambria"/>
          <w:vertAlign w:val="superscript"/>
        </w:rPr>
        <w:footnoteReference w:id="9"/>
      </w:r>
      <w:bookmarkEnd w:id="13"/>
      <w:r w:rsidR="001038BE" w:rsidRPr="00E62D11">
        <w:t xml:space="preserve"> </w:t>
      </w:r>
    </w:p>
    <w:p w:rsidR="00FE46C8" w:rsidRDefault="00FE46C8" w:rsidP="00FE46C8">
      <w:pPr>
        <w:spacing w:after="0" w:line="240" w:lineRule="auto"/>
        <w:ind w:left="0" w:firstLine="0"/>
        <w:jc w:val="left"/>
      </w:pPr>
    </w:p>
    <w:p w:rsidR="00EF67E6" w:rsidRPr="00E62D11" w:rsidRDefault="001038BE" w:rsidP="00FE46C8">
      <w:pPr>
        <w:spacing w:after="0" w:line="240" w:lineRule="auto"/>
        <w:ind w:left="1" w:firstLine="0"/>
        <w:jc w:val="left"/>
        <w:rPr>
          <w:color w:val="auto"/>
        </w:rPr>
      </w:pPr>
      <w:r w:rsidRPr="00E62D11">
        <w:rPr>
          <w:color w:val="auto"/>
        </w:rPr>
        <w:t>La misión del Consejo Superior de la Judicatura, órgano de gobierno y administración de la Rama Judicial respecto al SIGCMA en relación con el Sistema de Gestión Ambiental, consiste en implementarlo, fortalecerlo y consolidarlo paulatinamente en todas las dependencias administrativas y judiciales para el mejoramie</w:t>
      </w:r>
      <w:r w:rsidR="00F7747C" w:rsidRPr="00E62D11">
        <w:rPr>
          <w:color w:val="auto"/>
        </w:rPr>
        <w:t>nto continuo de la organización.</w:t>
      </w:r>
    </w:p>
    <w:p w:rsidR="00EF67E6" w:rsidRPr="00E62D11" w:rsidRDefault="001038BE" w:rsidP="00FE46C8">
      <w:pPr>
        <w:spacing w:after="0" w:line="240" w:lineRule="auto"/>
        <w:ind w:left="1" w:firstLine="0"/>
        <w:jc w:val="left"/>
      </w:pPr>
      <w:r w:rsidRPr="00E62D11">
        <w:t xml:space="preserve"> </w:t>
      </w:r>
    </w:p>
    <w:p w:rsidR="001D22AA" w:rsidRPr="00E62D11" w:rsidRDefault="0084369F" w:rsidP="00FE46C8">
      <w:pPr>
        <w:pStyle w:val="Ttulo2"/>
        <w:spacing w:after="0" w:line="240" w:lineRule="auto"/>
        <w:ind w:left="1"/>
      </w:pPr>
      <w:bookmarkStart w:id="14" w:name="_Toc487729956"/>
      <w:r w:rsidRPr="00E62D11">
        <w:t xml:space="preserve">Visión del </w:t>
      </w:r>
      <w:r w:rsidR="001038BE" w:rsidRPr="00E62D11">
        <w:t>SIGCMA</w:t>
      </w:r>
      <w:bookmarkEnd w:id="14"/>
      <w:r w:rsidR="001038BE" w:rsidRPr="00E62D11">
        <w:t xml:space="preserve"> </w:t>
      </w:r>
    </w:p>
    <w:p w:rsidR="001D22AA" w:rsidRPr="00E62D11" w:rsidRDefault="001D22AA" w:rsidP="00FE46C8">
      <w:pPr>
        <w:pStyle w:val="Ttulo3"/>
        <w:numPr>
          <w:ilvl w:val="0"/>
          <w:numId w:val="0"/>
        </w:numPr>
        <w:spacing w:after="0" w:line="240" w:lineRule="auto"/>
        <w:rPr>
          <w:rFonts w:eastAsiaTheme="minorEastAsia"/>
        </w:rPr>
      </w:pPr>
    </w:p>
    <w:p w:rsidR="001D22AA" w:rsidRPr="00E62D11" w:rsidRDefault="001D22AA" w:rsidP="00FE46C8">
      <w:pPr>
        <w:autoSpaceDE w:val="0"/>
        <w:autoSpaceDN w:val="0"/>
        <w:adjustRightInd w:val="0"/>
        <w:spacing w:after="0" w:line="240" w:lineRule="auto"/>
        <w:ind w:left="0" w:firstLine="0"/>
      </w:pPr>
      <w:r w:rsidRPr="00E62D11">
        <w:rPr>
          <w:rFonts w:eastAsiaTheme="minorEastAsia"/>
        </w:rPr>
        <w:t>Se proyecta como un instrumento de gerencia en la Administración de Justicia, esencial para el mejoramiento continuo de las estrategias de planeación, gestión y seguimiento de las políticas públicas de la Rama Judicial. A través del SIGCMA, el Poder Judicial Colombiano, como miembro de la Red Iberoamericana para una Justicia de Calidad, continuará, de acuerdo con los más altos estándares de excelencia, fomentando la investigación, el desarrollo y la innovación en los procesos y procedimientos administrativos y de gerencia de los Despachos Judiciales, con miras a posicionar este sistema en los ámbitos nacional e internacional6.</w:t>
      </w:r>
    </w:p>
    <w:p w:rsidR="00EF67E6" w:rsidRPr="00E62D11" w:rsidRDefault="001038BE" w:rsidP="00FE46C8">
      <w:pPr>
        <w:spacing w:after="0" w:line="240" w:lineRule="auto"/>
        <w:ind w:left="0" w:firstLine="0"/>
      </w:pPr>
      <w:r w:rsidRPr="00E62D11">
        <w:rPr>
          <w:color w:val="FF0000"/>
        </w:rPr>
        <w:t xml:space="preserve"> </w:t>
      </w:r>
    </w:p>
    <w:p w:rsidR="000101A4" w:rsidRPr="00E62D11" w:rsidRDefault="001038BE" w:rsidP="00FE46C8">
      <w:pPr>
        <w:spacing w:after="0" w:line="240" w:lineRule="auto"/>
        <w:ind w:left="1" w:firstLine="0"/>
        <w:rPr>
          <w:color w:val="auto"/>
        </w:rPr>
      </w:pPr>
      <w:r w:rsidRPr="00E62D11">
        <w:rPr>
          <w:color w:val="auto"/>
        </w:rPr>
        <w:t xml:space="preserve">A través del SIGCMA con el Sistema de Gestión Ambiental el Poder Judicial Colombiano, como miembro de la Red Iberoamericana para una Justicia de Calidad, continuará, de acuerdo con los más altos estándares de excelencia, fomentando la investigación, el desarrollo y la innovación en los procesos y procedimientos administrativos y de gerencia de los Despachos Judiciales, con miras a posicionar este sistema en los ámbitos nacional e internacional aplicando en sus procesos y procedimientos estrategias que favorezcan la concientización, formación y preservación del medio ambiente. </w:t>
      </w:r>
    </w:p>
    <w:p w:rsidR="00EF67E6" w:rsidRPr="00E62D11" w:rsidRDefault="001038BE" w:rsidP="00FE46C8">
      <w:pPr>
        <w:spacing w:after="0" w:line="240" w:lineRule="auto"/>
        <w:ind w:left="1" w:firstLine="0"/>
      </w:pPr>
      <w:r w:rsidRPr="00E62D11">
        <w:t xml:space="preserve"> </w:t>
      </w:r>
    </w:p>
    <w:p w:rsidR="00EF67E6" w:rsidRPr="00E62D11" w:rsidRDefault="001038BE" w:rsidP="00E62D11">
      <w:pPr>
        <w:pStyle w:val="Ttulo1"/>
        <w:spacing w:after="0" w:line="240" w:lineRule="auto"/>
        <w:ind w:left="706" w:hanging="360"/>
      </w:pPr>
      <w:bookmarkStart w:id="15" w:name="_Toc487729957"/>
      <w:r w:rsidRPr="00E62D11">
        <w:t>TERMINOS Y DEFINICIONES</w:t>
      </w:r>
      <w:bookmarkEnd w:id="15"/>
      <w:r w:rsidRPr="00E62D11">
        <w:t xml:space="preserve"> </w:t>
      </w:r>
    </w:p>
    <w:p w:rsidR="00EF67E6" w:rsidRPr="00E62D11" w:rsidRDefault="001038BE" w:rsidP="00E62D11">
      <w:pPr>
        <w:spacing w:after="0" w:line="240" w:lineRule="auto"/>
        <w:ind w:left="1" w:firstLine="0"/>
        <w:jc w:val="left"/>
      </w:pPr>
      <w:r w:rsidRPr="00E62D11">
        <w:t xml:space="preserve"> </w:t>
      </w:r>
    </w:p>
    <w:p w:rsidR="00EF67E6" w:rsidRPr="00E62D11" w:rsidRDefault="001038BE" w:rsidP="00E62D11">
      <w:pPr>
        <w:spacing w:after="0" w:line="240" w:lineRule="auto"/>
        <w:ind w:left="1" w:firstLine="0"/>
      </w:pPr>
      <w:r w:rsidRPr="00E62D11">
        <w:t xml:space="preserve">Los términos y definiciones que adopta el Consejo Superior de la Judicatura, en relación con </w:t>
      </w:r>
      <w:r w:rsidR="00F7747C" w:rsidRPr="00E62D11">
        <w:t>el Sistema de Gestión de Calidad</w:t>
      </w:r>
      <w:r w:rsidRPr="00E62D11">
        <w:t>, son aquellos que están contemplados en el nu</w:t>
      </w:r>
      <w:r w:rsidR="00F7747C" w:rsidRPr="00E62D11">
        <w:t>meral 3 de la Norma NTC ISO 900</w:t>
      </w:r>
      <w:r w:rsidRPr="00E62D11">
        <w:t xml:space="preserve">1: 2015 </w:t>
      </w:r>
    </w:p>
    <w:p w:rsidR="00EF67E6" w:rsidRPr="00E62D11" w:rsidRDefault="001038BE" w:rsidP="00E62D11">
      <w:pPr>
        <w:spacing w:after="0" w:line="240" w:lineRule="auto"/>
        <w:ind w:left="1" w:firstLine="0"/>
        <w:jc w:val="left"/>
      </w:pPr>
      <w:r w:rsidRPr="00E62D11">
        <w:t xml:space="preserve"> </w:t>
      </w:r>
    </w:p>
    <w:p w:rsidR="00EF67E6" w:rsidRPr="00E62D11" w:rsidRDefault="001038BE" w:rsidP="00E62D11">
      <w:pPr>
        <w:pStyle w:val="Ttulo1"/>
        <w:spacing w:after="0" w:line="240" w:lineRule="auto"/>
        <w:ind w:left="706" w:hanging="360"/>
      </w:pPr>
      <w:bookmarkStart w:id="16" w:name="_Toc487729958"/>
      <w:r w:rsidRPr="00E62D11">
        <w:t>CONTEXTO DE LA ORGANIZACIÓN</w:t>
      </w:r>
      <w:bookmarkEnd w:id="16"/>
      <w:r w:rsidRPr="00E62D11">
        <w:t xml:space="preserve"> </w:t>
      </w:r>
    </w:p>
    <w:p w:rsidR="00EF67E6" w:rsidRPr="00E62D11" w:rsidRDefault="001038BE" w:rsidP="00E62D11">
      <w:pPr>
        <w:spacing w:after="0" w:line="240" w:lineRule="auto"/>
        <w:ind w:left="1" w:firstLine="0"/>
        <w:jc w:val="left"/>
      </w:pPr>
      <w:r w:rsidRPr="00E62D11">
        <w:rPr>
          <w:b/>
        </w:rPr>
        <w:t xml:space="preserve"> </w:t>
      </w:r>
    </w:p>
    <w:p w:rsidR="00EF67E6" w:rsidRPr="00E62D11" w:rsidRDefault="001038BE" w:rsidP="00E62D11">
      <w:pPr>
        <w:pStyle w:val="Ttulo2"/>
        <w:spacing w:after="0" w:line="240" w:lineRule="auto"/>
        <w:ind w:left="1066" w:hanging="720"/>
      </w:pPr>
      <w:bookmarkStart w:id="17" w:name="_Toc487729959"/>
      <w:r w:rsidRPr="00E62D11">
        <w:t>COMPRENSIÓN DE LA ORGANIZACIÓN Y DE SU CONTEXTO</w:t>
      </w:r>
      <w:bookmarkEnd w:id="17"/>
      <w:r w:rsidRPr="00E62D11">
        <w:t xml:space="preserve"> </w:t>
      </w:r>
    </w:p>
    <w:p w:rsidR="00EF67E6" w:rsidRPr="00E62D11" w:rsidRDefault="001038BE" w:rsidP="00E62D11">
      <w:pPr>
        <w:spacing w:after="0" w:line="240" w:lineRule="auto"/>
        <w:ind w:left="1" w:firstLine="0"/>
        <w:jc w:val="left"/>
      </w:pPr>
      <w:r w:rsidRPr="00E62D11">
        <w:t xml:space="preserve"> </w:t>
      </w:r>
    </w:p>
    <w:p w:rsidR="00EF67E6" w:rsidRPr="00E62D11" w:rsidRDefault="001038BE" w:rsidP="00E62D11">
      <w:pPr>
        <w:spacing w:after="0" w:line="240" w:lineRule="auto"/>
        <w:ind w:left="1" w:firstLine="0"/>
      </w:pPr>
      <w:r w:rsidRPr="00E62D11">
        <w:t>A partir de la proclamación de La Constitución Política vigente, el 4 de julio de 199</w:t>
      </w:r>
      <w:r w:rsidR="00D52EB6" w:rsidRPr="00E62D11">
        <w:t>1</w:t>
      </w:r>
      <w:r w:rsidRPr="00E62D11">
        <w:t xml:space="preserve">, se definió en la Carta Magna que Colombia es una república presidencialista, y un Estado unitario con separación de poderes ejecutivo, legislativo y judicial. La constitución política define en el capítulo 1 del título 5 la estructura del estado colombiano mediante la división del poder público en tres ramas: la ejecutiva, la legislativa y la judicial. Sin embargo, dado que existen funciones del estado que estas entidades no cumplen, se nombran los órganos para la realización de estas como son: el Ministerio público, la Contraloría General, el Consejo Nacional Electoral, la Registraduría Nacional, el Banco de la </w:t>
      </w:r>
      <w:r w:rsidRPr="00E62D11">
        <w:lastRenderedPageBreak/>
        <w:t>República, la Autoridad Nacional de Televisión y la</w:t>
      </w:r>
      <w:hyperlink r:id="rId9">
        <w:r w:rsidRPr="00E62D11">
          <w:t xml:space="preserve"> Comisión Nacional del Servicio Civil,</w:t>
        </w:r>
      </w:hyperlink>
      <w:r w:rsidRPr="00E62D11">
        <w:t xml:space="preserve"> entre otras.</w:t>
      </w:r>
      <w:r w:rsidRPr="00E62D11">
        <w:rPr>
          <w:vertAlign w:val="superscript"/>
        </w:rPr>
        <w:footnoteReference w:id="10"/>
      </w:r>
      <w:r w:rsidRPr="00E62D11">
        <w:t xml:space="preserve"> </w:t>
      </w:r>
    </w:p>
    <w:p w:rsidR="00EF67E6" w:rsidRPr="00E62D11" w:rsidRDefault="001038BE" w:rsidP="00E62D11">
      <w:pPr>
        <w:spacing w:after="0" w:line="240" w:lineRule="auto"/>
        <w:ind w:left="1" w:firstLine="0"/>
        <w:jc w:val="left"/>
      </w:pPr>
      <w:r w:rsidRPr="00E62D11">
        <w:t xml:space="preserve"> </w:t>
      </w:r>
    </w:p>
    <w:p w:rsidR="00EF67E6" w:rsidRPr="00E62D11" w:rsidRDefault="001038BE" w:rsidP="00E62D11">
      <w:pPr>
        <w:spacing w:after="0" w:line="240" w:lineRule="auto"/>
        <w:ind w:left="1" w:firstLine="0"/>
      </w:pPr>
      <w:r w:rsidRPr="00E62D11">
        <w:t xml:space="preserve">En este contexto tenemos en la conformación del Estado Colombiano: </w:t>
      </w:r>
    </w:p>
    <w:p w:rsidR="00EF67E6" w:rsidRPr="00E62D11" w:rsidRDefault="001038BE" w:rsidP="00E62D11">
      <w:pPr>
        <w:spacing w:after="0" w:line="240" w:lineRule="auto"/>
        <w:ind w:left="1" w:firstLine="0"/>
        <w:jc w:val="left"/>
      </w:pPr>
      <w:r w:rsidRPr="00E62D11">
        <w:t xml:space="preserve"> </w:t>
      </w:r>
    </w:p>
    <w:p w:rsidR="00EF67E6" w:rsidRPr="00E62D11" w:rsidRDefault="001038BE" w:rsidP="001B55BC">
      <w:pPr>
        <w:pStyle w:val="Prrafodelista"/>
        <w:numPr>
          <w:ilvl w:val="0"/>
          <w:numId w:val="7"/>
        </w:numPr>
        <w:spacing w:after="0" w:line="240" w:lineRule="auto"/>
      </w:pPr>
      <w:r w:rsidRPr="006B60FA">
        <w:rPr>
          <w:b/>
        </w:rPr>
        <w:t>La Rama Ejecutiva</w:t>
      </w:r>
      <w:r w:rsidRPr="00E62D11">
        <w:t xml:space="preserve"> es la que se encarga de hacer cumplir las leyes, mantener el orden público, organizar los servicios para la población y recaudar impuestos para hacer uso de ellos. </w:t>
      </w:r>
    </w:p>
    <w:p w:rsidR="00EF67E6" w:rsidRPr="00E62D11" w:rsidRDefault="00EF67E6" w:rsidP="006B60FA">
      <w:pPr>
        <w:spacing w:after="0" w:line="240" w:lineRule="auto"/>
        <w:ind w:left="0" w:firstLine="60"/>
        <w:jc w:val="left"/>
      </w:pPr>
    </w:p>
    <w:p w:rsidR="00EF67E6" w:rsidRPr="00E62D11" w:rsidRDefault="001038BE" w:rsidP="006B60FA">
      <w:pPr>
        <w:pStyle w:val="Prrafodelista"/>
        <w:spacing w:after="0" w:line="240" w:lineRule="auto"/>
        <w:ind w:firstLine="0"/>
      </w:pPr>
      <w:r w:rsidRPr="00E62D11">
        <w:t xml:space="preserve">El Presidente de la nación Jefe de Gobierno y cabeza del poder ejecutivo, el cual comparte con un gabinete ministerial. Además es el comandante en jefe de las Fuerzas Militares </w:t>
      </w:r>
    </w:p>
    <w:p w:rsidR="00EF67E6" w:rsidRPr="00E62D11" w:rsidRDefault="00EF67E6" w:rsidP="006B60FA">
      <w:pPr>
        <w:spacing w:after="0" w:line="240" w:lineRule="auto"/>
        <w:ind w:left="0" w:firstLine="60"/>
        <w:jc w:val="left"/>
      </w:pPr>
    </w:p>
    <w:p w:rsidR="00EF67E6" w:rsidRPr="00E62D11" w:rsidRDefault="001038BE" w:rsidP="006B60FA">
      <w:pPr>
        <w:pStyle w:val="Prrafodelista"/>
        <w:spacing w:after="0" w:line="240" w:lineRule="auto"/>
        <w:ind w:firstLine="0"/>
      </w:pPr>
      <w:r w:rsidRPr="00E62D11">
        <w:t xml:space="preserve">El gabinete se compone, además del presidente y el vicepresidente, de los ministros de despacho y los directores de departamentos administrativos. </w:t>
      </w:r>
    </w:p>
    <w:p w:rsidR="00EF67E6" w:rsidRPr="00E62D11" w:rsidRDefault="00EF67E6" w:rsidP="006B60FA">
      <w:pPr>
        <w:spacing w:after="0" w:line="240" w:lineRule="auto"/>
        <w:ind w:left="0" w:firstLine="60"/>
        <w:jc w:val="left"/>
      </w:pPr>
    </w:p>
    <w:p w:rsidR="00EF67E6" w:rsidRPr="00E62D11" w:rsidRDefault="001038BE" w:rsidP="006B60FA">
      <w:pPr>
        <w:pStyle w:val="Prrafodelista"/>
        <w:spacing w:after="0" w:line="240" w:lineRule="auto"/>
        <w:ind w:firstLine="0"/>
      </w:pPr>
      <w:r w:rsidRPr="00E62D11">
        <w:t xml:space="preserve">El presidente es elegido por voto popular directo para un período de cuatro años o menos, en caso de sustitución. La Constitución de 1991 prohibía la reelección presidencial de por vida y con anterioridad era posible la reelección mediata (un ex presidente podía ser reelegido pero el presidente en ejercicio no podía ser reelegido para el período siguiente). Con referendo constitucional en 2005 esta prohibición fue abolida y se legalizo la reelección inmediata por una sola vez. Dos presidentes hicieron uso de ella pudiendo participar en las elecciones desde el cargo. </w:t>
      </w:r>
    </w:p>
    <w:p w:rsidR="00EF67E6" w:rsidRPr="00E62D11" w:rsidRDefault="00EF67E6" w:rsidP="006B60FA">
      <w:pPr>
        <w:spacing w:after="0" w:line="240" w:lineRule="auto"/>
        <w:ind w:left="0" w:firstLine="60"/>
        <w:jc w:val="left"/>
      </w:pPr>
    </w:p>
    <w:p w:rsidR="00EF67E6" w:rsidRPr="00E62D11" w:rsidRDefault="001038BE" w:rsidP="006B60FA">
      <w:pPr>
        <w:pStyle w:val="Prrafodelista"/>
        <w:spacing w:after="0" w:line="240" w:lineRule="auto"/>
        <w:ind w:firstLine="0"/>
      </w:pPr>
      <w:r w:rsidRPr="00E62D11">
        <w:t xml:space="preserve">El vicepresidente se elige por voto popular directo en llave con el presidente. Los ministros y los directores administrativos son cargos de libre nombramiento y remoción por parte del presidente. </w:t>
      </w:r>
    </w:p>
    <w:p w:rsidR="00EF67E6" w:rsidRPr="00E62D11" w:rsidRDefault="00EF67E6" w:rsidP="006B60FA">
      <w:pPr>
        <w:spacing w:after="0" w:line="240" w:lineRule="auto"/>
        <w:ind w:left="0" w:firstLine="60"/>
        <w:jc w:val="left"/>
      </w:pPr>
    </w:p>
    <w:p w:rsidR="00EF67E6" w:rsidRPr="00E62D11" w:rsidRDefault="001038BE" w:rsidP="006B60FA">
      <w:pPr>
        <w:pStyle w:val="Prrafodelista"/>
        <w:spacing w:after="0" w:line="240" w:lineRule="auto"/>
        <w:ind w:firstLine="0"/>
      </w:pPr>
      <w:r w:rsidRPr="00E62D11">
        <w:t xml:space="preserve">También se encuentran los Gobernadores y Alcaldes que son elegidos por voto popular y quienes dentro de sus funciones son las máximas autoridades administrativas en sus respectivos niveles con independencia funcional de la presidencia. Esto quiere decir que no están subordinados a la presidencia en materia de ordenamiento territorial, pero sí en otras materias como en materia de orden público. </w:t>
      </w:r>
    </w:p>
    <w:p w:rsidR="00EF67E6" w:rsidRPr="00E62D11" w:rsidRDefault="00EF67E6" w:rsidP="006B60FA">
      <w:pPr>
        <w:spacing w:after="0" w:line="240" w:lineRule="auto"/>
        <w:ind w:left="721" w:firstLine="60"/>
        <w:jc w:val="left"/>
      </w:pPr>
    </w:p>
    <w:p w:rsidR="00EF67E6" w:rsidRPr="00E62D11" w:rsidRDefault="001038BE" w:rsidP="001B55BC">
      <w:pPr>
        <w:pStyle w:val="Prrafodelista"/>
        <w:numPr>
          <w:ilvl w:val="0"/>
          <w:numId w:val="7"/>
        </w:numPr>
        <w:spacing w:after="0" w:line="240" w:lineRule="auto"/>
      </w:pPr>
      <w:r w:rsidRPr="006B60FA">
        <w:rPr>
          <w:b/>
        </w:rPr>
        <w:t>La Rama Legislativa</w:t>
      </w:r>
      <w:r w:rsidRPr="00E62D11">
        <w:t xml:space="preserve"> se encarga de elaborar las leyes y normas. Se caracteriza por un Congreso bicameral formado por el Senado (100 miembros elegidos por circunscripción nacional por un periodo de cuatro años y un número adicional de 2 senadores elegidos en circunscripción especial por comunidades indígenas) y la Cámara de Representantes, conformada por ciento sesenta y seis miembros elegidos por 4 años, de los cuales ciento sesenta y uno representan a las circunscripciones territoriales (departamentos y el Distrito Capital). A razón de 2 por cada circunscripción y uno más por cada 250.000 habitantes o fracción mayor de 125.000; los cinco restantes representan a las comunidades afrocolombianas (dos), los indígenas (uno), los colombianos residentes en el exterior (uno) y las minorías políticas (uno). </w:t>
      </w:r>
    </w:p>
    <w:p w:rsidR="00EF67E6" w:rsidRPr="00E62D11" w:rsidRDefault="00EF67E6" w:rsidP="006B60FA">
      <w:pPr>
        <w:spacing w:after="0" w:line="240" w:lineRule="auto"/>
        <w:ind w:left="721" w:firstLine="60"/>
        <w:jc w:val="left"/>
      </w:pPr>
    </w:p>
    <w:p w:rsidR="00EF67E6" w:rsidRPr="00E62D11" w:rsidRDefault="001038BE" w:rsidP="001B55BC">
      <w:pPr>
        <w:pStyle w:val="Prrafodelista"/>
        <w:numPr>
          <w:ilvl w:val="0"/>
          <w:numId w:val="7"/>
        </w:numPr>
        <w:spacing w:after="0" w:line="240" w:lineRule="auto"/>
      </w:pPr>
      <w:r w:rsidRPr="006B60FA">
        <w:rPr>
          <w:b/>
        </w:rPr>
        <w:lastRenderedPageBreak/>
        <w:t>La Rama Judicial</w:t>
      </w:r>
      <w:r w:rsidRPr="00E62D11">
        <w:t xml:space="preserve"> se encarga de aplicar la ley de manera justa y resuelve conflictos entre las personas de acuerdo a la ley. </w:t>
      </w:r>
    </w:p>
    <w:p w:rsidR="00EF67E6" w:rsidRPr="00E62D11" w:rsidRDefault="00EF67E6" w:rsidP="006B60FA">
      <w:pPr>
        <w:spacing w:after="0" w:line="240" w:lineRule="auto"/>
        <w:ind w:left="0" w:firstLine="60"/>
        <w:jc w:val="left"/>
      </w:pPr>
    </w:p>
    <w:p w:rsidR="006B60FA" w:rsidRDefault="001038BE" w:rsidP="006B60FA">
      <w:pPr>
        <w:pStyle w:val="Prrafodelista"/>
        <w:spacing w:after="0" w:line="240" w:lineRule="auto"/>
        <w:ind w:firstLine="0"/>
      </w:pPr>
      <w:r w:rsidRPr="00E62D11">
        <w:t>El poder judicial de Colombia empieza a partir de la Constitución Política de 1991. Es conformado por la Corte Suprema de Justicia, la Corte Constitucional, el Consejo de Estado, el Consejo Superior de la Judicatura, así como los tribunales y juzgados. La Fiscalía General de la Nación que es un organismo independiente adscrito a la rama judicial del Poder Público en Colombia.</w:t>
      </w:r>
    </w:p>
    <w:p w:rsidR="00EF67E6" w:rsidRPr="00E62D11" w:rsidRDefault="00EF67E6" w:rsidP="006B60FA">
      <w:pPr>
        <w:spacing w:after="0" w:line="240" w:lineRule="auto"/>
        <w:ind w:left="0" w:firstLine="60"/>
      </w:pPr>
    </w:p>
    <w:p w:rsidR="00EF67E6" w:rsidRPr="00E62D11" w:rsidRDefault="001038BE" w:rsidP="006B60FA">
      <w:pPr>
        <w:pStyle w:val="Prrafodelista"/>
        <w:spacing w:after="0" w:line="240" w:lineRule="auto"/>
        <w:ind w:firstLine="0"/>
      </w:pPr>
      <w:r w:rsidRPr="00E62D11">
        <w:t xml:space="preserve">Como sabemos a  partir de la Constitución Política de 1991 El Consejo Superior de la Judicatura administra la carrera judicial, elabora las listas para la designación de candidatos al ingreso a la misma, vigila y sanciona las conductas de los funcionarios de la rama judicial y de los abogados en el ejercicio de la profesión.  Además, elabora el proyecto de presupuesto de la rama y lo ejecuta. Igualmente, dirime los conflictos de competencia entre las diferentes jurisdicciones. </w:t>
      </w:r>
    </w:p>
    <w:p w:rsidR="00EF67E6" w:rsidRPr="00E62D11" w:rsidRDefault="001038BE" w:rsidP="00E62D11">
      <w:pPr>
        <w:spacing w:after="0" w:line="240" w:lineRule="auto"/>
        <w:ind w:left="1" w:firstLine="0"/>
        <w:jc w:val="left"/>
      </w:pPr>
      <w:r w:rsidRPr="00E62D11">
        <w:t xml:space="preserve"> </w:t>
      </w:r>
    </w:p>
    <w:p w:rsidR="00EF67E6" w:rsidRPr="00E62D11" w:rsidRDefault="001038BE" w:rsidP="00E62D11">
      <w:pPr>
        <w:spacing w:after="0" w:line="240" w:lineRule="auto"/>
        <w:ind w:left="1" w:firstLine="0"/>
      </w:pPr>
      <w:r w:rsidRPr="00E62D11">
        <w:t xml:space="preserve">De acuerdo con la Constitución Política de Colombia El </w:t>
      </w:r>
      <w:r w:rsidRPr="00E62D11">
        <w:rPr>
          <w:b/>
        </w:rPr>
        <w:t>Consejo Superior de la Judicatura</w:t>
      </w:r>
      <w:r w:rsidRPr="00E62D11">
        <w:t xml:space="preserve"> es un organismo público colombiano perteneciente a la Rama Judicial compuesto por seis magistrados, uno elegido por la</w:t>
      </w:r>
      <w:hyperlink r:id="rId10">
        <w:r w:rsidRPr="00E62D11">
          <w:t xml:space="preserve"> </w:t>
        </w:r>
      </w:hyperlink>
      <w:hyperlink r:id="rId11">
        <w:r w:rsidRPr="00E62D11">
          <w:rPr>
            <w:u w:val="single" w:color="000000"/>
          </w:rPr>
          <w:t>Corte Constitucional</w:t>
        </w:r>
      </w:hyperlink>
      <w:hyperlink r:id="rId12">
        <w:r w:rsidRPr="00E62D11">
          <w:t>,</w:t>
        </w:r>
      </w:hyperlink>
      <w:r w:rsidRPr="00E62D11">
        <w:t xml:space="preserve"> dos por la</w:t>
      </w:r>
      <w:hyperlink r:id="rId13">
        <w:r w:rsidRPr="00E62D11">
          <w:t xml:space="preserve"> </w:t>
        </w:r>
      </w:hyperlink>
      <w:hyperlink r:id="rId14">
        <w:r w:rsidRPr="00E62D11">
          <w:rPr>
            <w:u w:val="single" w:color="000000"/>
          </w:rPr>
          <w:t>Corte</w:t>
        </w:r>
      </w:hyperlink>
      <w:hyperlink r:id="rId15">
        <w:r w:rsidRPr="00E62D11">
          <w:t xml:space="preserve"> </w:t>
        </w:r>
      </w:hyperlink>
      <w:hyperlink r:id="rId16">
        <w:r w:rsidRPr="00E62D11">
          <w:rPr>
            <w:u w:val="single" w:color="000000"/>
          </w:rPr>
          <w:t>Suprema de Justicia</w:t>
        </w:r>
      </w:hyperlink>
      <w:hyperlink r:id="rId17">
        <w:r w:rsidRPr="00E62D11">
          <w:t xml:space="preserve"> </w:t>
        </w:r>
      </w:hyperlink>
      <w:r w:rsidRPr="00E62D11">
        <w:t>y tres por el</w:t>
      </w:r>
      <w:hyperlink r:id="rId18">
        <w:r w:rsidRPr="00E62D11">
          <w:t xml:space="preserve"> </w:t>
        </w:r>
      </w:hyperlink>
      <w:hyperlink r:id="rId19">
        <w:r w:rsidRPr="00E62D11">
          <w:rPr>
            <w:u w:val="single" w:color="000000"/>
          </w:rPr>
          <w:t>Consejo de Estado</w:t>
        </w:r>
      </w:hyperlink>
      <w:hyperlink r:id="rId20">
        <w:r w:rsidRPr="00E62D11">
          <w:t>.</w:t>
        </w:r>
      </w:hyperlink>
      <w:r w:rsidRPr="00E62D11">
        <w:t xml:space="preserve"> </w:t>
      </w:r>
    </w:p>
    <w:p w:rsidR="00EF67E6" w:rsidRPr="00E62D11" w:rsidRDefault="001038BE" w:rsidP="00E62D11">
      <w:pPr>
        <w:spacing w:after="0" w:line="240" w:lineRule="auto"/>
        <w:ind w:left="1" w:firstLine="0"/>
        <w:jc w:val="left"/>
      </w:pPr>
      <w:r w:rsidRPr="00E62D11">
        <w:t xml:space="preserve"> </w:t>
      </w:r>
    </w:p>
    <w:p w:rsidR="00EF67E6" w:rsidRPr="00E62D11" w:rsidRDefault="001038BE" w:rsidP="00E62D11">
      <w:pPr>
        <w:spacing w:after="0" w:line="240" w:lineRule="auto"/>
        <w:ind w:left="1" w:firstLine="0"/>
      </w:pPr>
      <w:r w:rsidRPr="00E62D11">
        <w:t xml:space="preserve">En este contexto de acuerdo con lo establecido en el artículo 85 de la Ley 270 de 1996, son funciones específicas del Consejo Superior de la Judicatura: </w:t>
      </w:r>
    </w:p>
    <w:p w:rsidR="00EF67E6" w:rsidRPr="00E62D11" w:rsidRDefault="001038BE" w:rsidP="00E62D11">
      <w:pPr>
        <w:spacing w:after="0" w:line="240" w:lineRule="auto"/>
        <w:ind w:left="1" w:firstLine="0"/>
        <w:jc w:val="left"/>
      </w:pPr>
      <w:r w:rsidRPr="00E62D11">
        <w:t xml:space="preserve"> </w:t>
      </w:r>
    </w:p>
    <w:p w:rsidR="00EF67E6" w:rsidRPr="00E62D11" w:rsidRDefault="001038BE" w:rsidP="001B55BC">
      <w:pPr>
        <w:numPr>
          <w:ilvl w:val="0"/>
          <w:numId w:val="8"/>
        </w:numPr>
        <w:spacing w:after="0" w:line="240" w:lineRule="auto"/>
        <w:ind w:hanging="360"/>
      </w:pPr>
      <w:r w:rsidRPr="00E62D11">
        <w:t xml:space="preserve">Elaborar el proyecto de presupuesto de la Rama Judicial que deberá remitirse al Gobierno Nacional, el cual deberá incorporar el proyecto que proponga la Fiscalía General de la Nación. </w:t>
      </w:r>
    </w:p>
    <w:p w:rsidR="00EF67E6" w:rsidRPr="00E62D11" w:rsidRDefault="001038BE" w:rsidP="001B55BC">
      <w:pPr>
        <w:numPr>
          <w:ilvl w:val="0"/>
          <w:numId w:val="8"/>
        </w:numPr>
        <w:spacing w:after="0" w:line="240" w:lineRule="auto"/>
        <w:ind w:hanging="360"/>
      </w:pPr>
      <w:r w:rsidRPr="00E62D11">
        <w:t xml:space="preserve">Elaborar el proyecto de Plan Sectorial de Desarrollo para la Rama Judicial, con su correspondiente Plan de Inversiones y someterlo a la aprobación del Consejo en Pleno. </w:t>
      </w:r>
    </w:p>
    <w:p w:rsidR="00EF67E6" w:rsidRPr="00E62D11" w:rsidRDefault="001038BE" w:rsidP="001B55BC">
      <w:pPr>
        <w:numPr>
          <w:ilvl w:val="0"/>
          <w:numId w:val="8"/>
        </w:numPr>
        <w:spacing w:after="0" w:line="240" w:lineRule="auto"/>
        <w:ind w:hanging="360"/>
      </w:pPr>
      <w:r w:rsidRPr="00E62D11">
        <w:t xml:space="preserve">Autorizar la celebración de contratos y convenios de cooperación e intercambio que deban celebrarse conforme a la Constitución y las leyes para asegurar el funcionamiento de sus programas y el cumplimiento de sus fines, cuya competencia corresponda a la Sala conforme a la presente Ley. </w:t>
      </w:r>
    </w:p>
    <w:p w:rsidR="00EF67E6" w:rsidRPr="00E62D11" w:rsidRDefault="001038BE" w:rsidP="001B55BC">
      <w:pPr>
        <w:numPr>
          <w:ilvl w:val="0"/>
          <w:numId w:val="8"/>
        </w:numPr>
        <w:spacing w:after="0" w:line="240" w:lineRule="auto"/>
        <w:ind w:hanging="360"/>
      </w:pPr>
      <w:r w:rsidRPr="00E62D11">
        <w:t xml:space="preserve">Aprobar los proyectos de inversión de la Rama Judicial. </w:t>
      </w:r>
    </w:p>
    <w:p w:rsidR="00EF67E6" w:rsidRPr="00E62D11" w:rsidRDefault="001038BE" w:rsidP="001B55BC">
      <w:pPr>
        <w:numPr>
          <w:ilvl w:val="0"/>
          <w:numId w:val="8"/>
        </w:numPr>
        <w:spacing w:after="0" w:line="240" w:lineRule="auto"/>
        <w:ind w:hanging="360"/>
      </w:pPr>
      <w:r w:rsidRPr="00E62D11">
        <w:t xml:space="preserve">Crear, ubicar, redistribuir, fusionar, trasladar, transformar y suprimir Tribunales, las Salas de éstos y los Juzgados, cuando así se requiera para la más rápida y eficaz administración de justicia, así como crear Salas desconcentradas en ciudades diferentes de las sedes de los Distritos Judiciales, de acuerdo con las necesidades de éstos. </w:t>
      </w:r>
    </w:p>
    <w:p w:rsidR="00EF67E6" w:rsidRPr="00E62D11" w:rsidRDefault="001038BE" w:rsidP="001B55BC">
      <w:pPr>
        <w:numPr>
          <w:ilvl w:val="0"/>
          <w:numId w:val="8"/>
        </w:numPr>
        <w:spacing w:after="0" w:line="240" w:lineRule="auto"/>
        <w:ind w:hanging="360"/>
      </w:pPr>
      <w:r w:rsidRPr="00E62D11">
        <w:t xml:space="preserve">Fijar la división del territorio para efectos judiciales, tomando en consideración para ello el mejor servicio público. </w:t>
      </w:r>
    </w:p>
    <w:p w:rsidR="00EF67E6" w:rsidRPr="00E62D11" w:rsidRDefault="001038BE" w:rsidP="001B55BC">
      <w:pPr>
        <w:numPr>
          <w:ilvl w:val="0"/>
          <w:numId w:val="8"/>
        </w:numPr>
        <w:spacing w:after="0" w:line="240" w:lineRule="auto"/>
        <w:ind w:hanging="360"/>
      </w:pPr>
      <w:r w:rsidRPr="00E62D11">
        <w:t xml:space="preserve">Determinar la estructura y la planta de personal del Consejo Superior de la Judicatura. En ejercicio de esta atribución el Consejo no podrá establecer con cargo al Tesoro, obligaciones que excedan el monto global fijado para el respectivo servicio en la ley de apropiaciones iniciales. </w:t>
      </w:r>
    </w:p>
    <w:p w:rsidR="00EF67E6" w:rsidRPr="00E62D11" w:rsidRDefault="001038BE" w:rsidP="001B55BC">
      <w:pPr>
        <w:numPr>
          <w:ilvl w:val="0"/>
          <w:numId w:val="8"/>
        </w:numPr>
        <w:spacing w:after="0" w:line="240" w:lineRule="auto"/>
        <w:ind w:hanging="360"/>
      </w:pPr>
      <w:r w:rsidRPr="00E62D11">
        <w:t xml:space="preserve">Designar a los empleados de la Sala cuya provisión según la ley no corresponda al Director Ejecutivo de Administración Judicial. </w:t>
      </w:r>
    </w:p>
    <w:p w:rsidR="00EF67E6" w:rsidRPr="00E62D11" w:rsidRDefault="001038BE" w:rsidP="001B55BC">
      <w:pPr>
        <w:numPr>
          <w:ilvl w:val="0"/>
          <w:numId w:val="8"/>
        </w:numPr>
        <w:spacing w:after="0" w:line="240" w:lineRule="auto"/>
        <w:ind w:hanging="360"/>
      </w:pPr>
      <w:r w:rsidRPr="00E62D11">
        <w:t xml:space="preserve">Determinar la estructura y las plantas de personal de las Corporaciones y Juzgados. Para tal efecto podrá crear, suprimir, fusionar y trasladar cargos en la </w:t>
      </w:r>
      <w:r w:rsidRPr="00E62D11">
        <w:lastRenderedPageBreak/>
        <w:t xml:space="preserve">Rama Judicial, determinar sus funciones y señalar los requisitos para su desempeño que no hayan sido fijados por la ley. </w:t>
      </w:r>
    </w:p>
    <w:p w:rsidR="00EF67E6" w:rsidRPr="00E62D11" w:rsidRDefault="001038BE" w:rsidP="001B55BC">
      <w:pPr>
        <w:numPr>
          <w:ilvl w:val="0"/>
          <w:numId w:val="8"/>
        </w:numPr>
        <w:spacing w:after="0" w:line="240" w:lineRule="auto"/>
        <w:ind w:hanging="360"/>
      </w:pPr>
      <w:r w:rsidRPr="00E62D11">
        <w:t xml:space="preserve">En ejercicio de esta atribución el Consejo no podrá establecer a cargo del Tesoro obligaciones que excedan el monto global fijado para el respectivo servicio en la ley de apropiaciones iniciales. </w:t>
      </w:r>
    </w:p>
    <w:p w:rsidR="00EF67E6" w:rsidRPr="00E62D11" w:rsidRDefault="001038BE" w:rsidP="001B55BC">
      <w:pPr>
        <w:numPr>
          <w:ilvl w:val="0"/>
          <w:numId w:val="8"/>
        </w:numPr>
        <w:spacing w:after="0" w:line="240" w:lineRule="auto"/>
        <w:ind w:hanging="360"/>
      </w:pPr>
      <w:r w:rsidRPr="00E62D11">
        <w:t xml:space="preserve">Enviar a la Corte Suprema de Justicia y al Consejo de Estado listas superiores a cinco candidatos para proveer las vacantes de Magistrados que se presenten en estas Corporaciones. </w:t>
      </w:r>
    </w:p>
    <w:p w:rsidR="00EF67E6" w:rsidRPr="00E62D11" w:rsidRDefault="001038BE" w:rsidP="001B55BC">
      <w:pPr>
        <w:numPr>
          <w:ilvl w:val="0"/>
          <w:numId w:val="8"/>
        </w:numPr>
        <w:spacing w:after="0" w:line="240" w:lineRule="auto"/>
        <w:ind w:hanging="360"/>
      </w:pPr>
      <w:r w:rsidRPr="00E62D11">
        <w:t xml:space="preserve">Elaborar y presentar a la Corte Suprema de Justicia y al Consejo de Estado listas para la designación de Magistrados de los respectivos Tribunales, de conformidad con las normas sobre carrera judicial. </w:t>
      </w:r>
    </w:p>
    <w:p w:rsidR="00EF67E6" w:rsidRPr="00E62D11" w:rsidRDefault="001038BE" w:rsidP="001B55BC">
      <w:pPr>
        <w:numPr>
          <w:ilvl w:val="0"/>
          <w:numId w:val="8"/>
        </w:numPr>
        <w:spacing w:after="0" w:line="240" w:lineRule="auto"/>
        <w:ind w:hanging="360"/>
      </w:pPr>
      <w:r w:rsidRPr="00E62D11">
        <w:t xml:space="preserve">Dictar los reglamentos relacionados con la organización y funciones internas asignadas a los distintos cargos. </w:t>
      </w:r>
    </w:p>
    <w:p w:rsidR="00EF67E6" w:rsidRPr="00E62D11" w:rsidRDefault="001038BE" w:rsidP="001B55BC">
      <w:pPr>
        <w:numPr>
          <w:ilvl w:val="0"/>
          <w:numId w:val="8"/>
        </w:numPr>
        <w:spacing w:after="0" w:line="240" w:lineRule="auto"/>
        <w:ind w:hanging="360"/>
      </w:pPr>
      <w:r w:rsidRPr="00E62D11">
        <w:t xml:space="preserve">Regular los trámites judiciales y administrativos que se adelanten en los despachos judiciales, en los aspectos no previstos por el legislador, </w:t>
      </w:r>
    </w:p>
    <w:p w:rsidR="00EF67E6" w:rsidRPr="00E62D11" w:rsidRDefault="001038BE" w:rsidP="001B55BC">
      <w:pPr>
        <w:numPr>
          <w:ilvl w:val="0"/>
          <w:numId w:val="8"/>
        </w:numPr>
        <w:spacing w:after="0" w:line="240" w:lineRule="auto"/>
        <w:ind w:hanging="360"/>
      </w:pPr>
      <w:r w:rsidRPr="00E62D11">
        <w:t xml:space="preserve">Cuando lo estime conveniente, establecer servicios administrativos comunes a los diferentes despachos judiciales. </w:t>
      </w:r>
    </w:p>
    <w:p w:rsidR="00EF67E6" w:rsidRPr="00E62D11" w:rsidRDefault="001038BE" w:rsidP="001B55BC">
      <w:pPr>
        <w:numPr>
          <w:ilvl w:val="0"/>
          <w:numId w:val="8"/>
        </w:numPr>
        <w:spacing w:after="0" w:line="240" w:lineRule="auto"/>
        <w:ind w:hanging="360"/>
      </w:pPr>
      <w:r w:rsidRPr="00E62D11">
        <w:t xml:space="preserve">Declarar la urgencia manifiesta para contratar de acuerdo con el estatuto de contratación estatal. </w:t>
      </w:r>
    </w:p>
    <w:p w:rsidR="00EF67E6" w:rsidRPr="00E62D11" w:rsidRDefault="001038BE" w:rsidP="001B55BC">
      <w:pPr>
        <w:numPr>
          <w:ilvl w:val="0"/>
          <w:numId w:val="8"/>
        </w:numPr>
        <w:spacing w:after="0" w:line="240" w:lineRule="auto"/>
        <w:ind w:hanging="360"/>
      </w:pPr>
      <w:r w:rsidRPr="00E62D11">
        <w:t xml:space="preserve">Dictar los reglamentos sobre seguridad y bienestar social de los funcionarios y empleados de la Rama Judicial, de acuerdo con las leyes que en la materia expida el Congreso de la República. </w:t>
      </w:r>
    </w:p>
    <w:p w:rsidR="00EF67E6" w:rsidRPr="00E62D11" w:rsidRDefault="001038BE" w:rsidP="001B55BC">
      <w:pPr>
        <w:numPr>
          <w:ilvl w:val="0"/>
          <w:numId w:val="8"/>
        </w:numPr>
        <w:spacing w:after="0" w:line="240" w:lineRule="auto"/>
        <w:ind w:hanging="360"/>
      </w:pPr>
      <w:r w:rsidRPr="00E62D11">
        <w:t xml:space="preserve">Administrar la Carrera Judicial de acuerdo con las normas constitucionales y la presente ley. </w:t>
      </w:r>
    </w:p>
    <w:p w:rsidR="00EF67E6" w:rsidRPr="00E62D11" w:rsidRDefault="001038BE" w:rsidP="001B55BC">
      <w:pPr>
        <w:numPr>
          <w:ilvl w:val="0"/>
          <w:numId w:val="8"/>
        </w:numPr>
        <w:spacing w:after="0" w:line="240" w:lineRule="auto"/>
        <w:ind w:hanging="360"/>
      </w:pPr>
      <w:r w:rsidRPr="00E62D11">
        <w:t xml:space="preserve">Realizar la calificación integral de servicios de los Magistrados de Tribunal. </w:t>
      </w:r>
    </w:p>
    <w:p w:rsidR="00EF67E6" w:rsidRPr="00E62D11" w:rsidRDefault="001038BE" w:rsidP="001B55BC">
      <w:pPr>
        <w:numPr>
          <w:ilvl w:val="0"/>
          <w:numId w:val="8"/>
        </w:numPr>
        <w:spacing w:after="0" w:line="240" w:lineRule="auto"/>
        <w:ind w:hanging="360"/>
      </w:pPr>
      <w:r w:rsidRPr="00E62D11">
        <w:t xml:space="preserve">Establecer indicadores de gestión de los despachos judiciales e índices de rendimiento, lo mismo que indicadores de desempeño para los funcionarios y empleados judiciales con fundamento en los cuales se realice su control y evaluación correspondientes. El Consejo adoptará como mínimo los siguientes indicadores básicos de gestión: congestión, retraso, productividad y eficacia. </w:t>
      </w:r>
    </w:p>
    <w:p w:rsidR="00EF67E6" w:rsidRPr="00E62D11" w:rsidRDefault="001038BE" w:rsidP="001B55BC">
      <w:pPr>
        <w:numPr>
          <w:ilvl w:val="0"/>
          <w:numId w:val="8"/>
        </w:numPr>
        <w:spacing w:after="0" w:line="240" w:lineRule="auto"/>
        <w:ind w:hanging="360"/>
      </w:pPr>
      <w:r w:rsidRPr="00E62D11">
        <w:t xml:space="preserve">Regular, organizar y llevar el Registro Nacional de Abogados y expedir la correspondiente Tarjeta Profesional, previa verificación de los requisitos señalados por la ley. </w:t>
      </w:r>
    </w:p>
    <w:p w:rsidR="00EF67E6" w:rsidRPr="00E62D11" w:rsidRDefault="001038BE" w:rsidP="001B55BC">
      <w:pPr>
        <w:numPr>
          <w:ilvl w:val="0"/>
          <w:numId w:val="8"/>
        </w:numPr>
        <w:spacing w:after="0" w:line="240" w:lineRule="auto"/>
        <w:ind w:hanging="360"/>
      </w:pPr>
      <w:r w:rsidRPr="00E62D11">
        <w:t xml:space="preserve">Establecer el régimen y la remuneración de los Auxiliares de la Justicia. </w:t>
      </w:r>
    </w:p>
    <w:p w:rsidR="00EF67E6" w:rsidRPr="00E62D11" w:rsidRDefault="001038BE" w:rsidP="001B55BC">
      <w:pPr>
        <w:numPr>
          <w:ilvl w:val="0"/>
          <w:numId w:val="8"/>
        </w:numPr>
        <w:spacing w:after="0" w:line="240" w:lineRule="auto"/>
        <w:ind w:hanging="360"/>
      </w:pPr>
      <w:r w:rsidRPr="00E62D11">
        <w:t xml:space="preserve">Reglamentar la carrera judicial. </w:t>
      </w:r>
    </w:p>
    <w:p w:rsidR="00EF67E6" w:rsidRPr="00E62D11" w:rsidRDefault="001038BE" w:rsidP="001B55BC">
      <w:pPr>
        <w:numPr>
          <w:ilvl w:val="0"/>
          <w:numId w:val="8"/>
        </w:numPr>
        <w:spacing w:after="0" w:line="240" w:lineRule="auto"/>
        <w:ind w:hanging="360"/>
      </w:pPr>
      <w:r w:rsidRPr="00E62D11">
        <w:t xml:space="preserve">Elaborar y desarrollar el plan de formación, capacitación, y adiestramiento de los funcionarios y empleados de la Rama Judicial. </w:t>
      </w:r>
    </w:p>
    <w:p w:rsidR="00EF67E6" w:rsidRPr="00E62D11" w:rsidRDefault="001038BE" w:rsidP="001B55BC">
      <w:pPr>
        <w:numPr>
          <w:ilvl w:val="0"/>
          <w:numId w:val="8"/>
        </w:numPr>
        <w:spacing w:after="0" w:line="240" w:lineRule="auto"/>
        <w:ind w:hanging="360"/>
      </w:pPr>
      <w:r w:rsidRPr="00E62D11">
        <w:t xml:space="preserve">Coadyuvar para la protección y seguridad personal de los funcionarios y de la Rama Judicial. </w:t>
      </w:r>
    </w:p>
    <w:p w:rsidR="00EF67E6" w:rsidRPr="00E62D11" w:rsidRDefault="001038BE" w:rsidP="001B55BC">
      <w:pPr>
        <w:numPr>
          <w:ilvl w:val="0"/>
          <w:numId w:val="8"/>
        </w:numPr>
        <w:spacing w:after="0" w:line="240" w:lineRule="auto"/>
        <w:ind w:hanging="360"/>
      </w:pPr>
      <w:r w:rsidRPr="00E62D11">
        <w:t xml:space="preserve">Designar al Director de la Escuela Judicial «Rodrigo Lara Bonilla». </w:t>
      </w:r>
    </w:p>
    <w:p w:rsidR="00EF67E6" w:rsidRPr="00E62D11" w:rsidRDefault="001B386F" w:rsidP="001B55BC">
      <w:pPr>
        <w:numPr>
          <w:ilvl w:val="0"/>
          <w:numId w:val="8"/>
        </w:numPr>
        <w:spacing w:after="0" w:line="240" w:lineRule="auto"/>
        <w:ind w:hanging="360"/>
      </w:pPr>
      <w:hyperlink r:id="rId21" w:anchor="0">
        <w:r w:rsidR="001038BE" w:rsidRPr="00E62D11">
          <w:rPr>
            <w:u w:val="single" w:color="000000"/>
          </w:rPr>
          <w:t>Adicionado por el art. 12, Decreto Nacional 2637 de 2004</w:t>
        </w:r>
      </w:hyperlink>
      <w:hyperlink r:id="rId22" w:anchor="0">
        <w:r w:rsidR="001038BE" w:rsidRPr="00E62D11">
          <w:t>.</w:t>
        </w:r>
      </w:hyperlink>
      <w:r w:rsidR="001038BE" w:rsidRPr="00E62D11">
        <w:t xml:space="preserve"> Fijar los días y horas de servicio de los despachos judiciales. </w:t>
      </w:r>
    </w:p>
    <w:p w:rsidR="00EF67E6" w:rsidRPr="00E62D11" w:rsidRDefault="001038BE" w:rsidP="001B55BC">
      <w:pPr>
        <w:numPr>
          <w:ilvl w:val="0"/>
          <w:numId w:val="8"/>
        </w:numPr>
        <w:spacing w:after="0" w:line="240" w:lineRule="auto"/>
        <w:ind w:hanging="360"/>
      </w:pPr>
      <w:r w:rsidRPr="00E62D11">
        <w:t xml:space="preserve">Aprobar los reconocimientos y distinciones que se otorguen a los funcionarios y empleados de la Rama Judicial por servicios excepcionales prestados en favor de la administración de justicia. </w:t>
      </w:r>
    </w:p>
    <w:p w:rsidR="00EF67E6" w:rsidRPr="00E62D11" w:rsidRDefault="001038BE" w:rsidP="001B55BC">
      <w:pPr>
        <w:numPr>
          <w:ilvl w:val="0"/>
          <w:numId w:val="8"/>
        </w:numPr>
        <w:spacing w:after="0" w:line="240" w:lineRule="auto"/>
        <w:ind w:hanging="360"/>
      </w:pPr>
      <w:r w:rsidRPr="00E62D11">
        <w:t xml:space="preserve">Llevar el control del rendimiento y gestión institucional de la Corte Constitucional, de la Corte Suprema de Justicia, del Consejo de Estado y de la Fiscalía General de la Nación. Para tal efecto, practicará visitas generales a estas corporaciones y dependencias, por lo menos una vez al año, con el fin de establecer el estado en que se encuentra el despacho de los asuntos a su cargo y procurar las soluciones a los casos de congestión que se presenten. </w:t>
      </w:r>
    </w:p>
    <w:p w:rsidR="00EF67E6" w:rsidRPr="00E62D11" w:rsidRDefault="001038BE" w:rsidP="001B55BC">
      <w:pPr>
        <w:numPr>
          <w:ilvl w:val="0"/>
          <w:numId w:val="8"/>
        </w:numPr>
        <w:spacing w:after="0" w:line="240" w:lineRule="auto"/>
        <w:ind w:hanging="360"/>
      </w:pPr>
      <w:r w:rsidRPr="00E62D11">
        <w:lastRenderedPageBreak/>
        <w:t xml:space="preserve">Elegir al Auditor del Consejo, para un período de dos (2) años. El Auditor no podrá ser reelegido y sólo podrá ser removido por causal de mala conducta. </w:t>
      </w:r>
    </w:p>
    <w:p w:rsidR="00EF67E6" w:rsidRPr="00E62D11" w:rsidRDefault="001038BE" w:rsidP="001B55BC">
      <w:pPr>
        <w:numPr>
          <w:ilvl w:val="0"/>
          <w:numId w:val="8"/>
        </w:numPr>
        <w:spacing w:after="0" w:line="240" w:lineRule="auto"/>
        <w:ind w:hanging="360"/>
      </w:pPr>
      <w:r w:rsidRPr="00E62D11">
        <w:t xml:space="preserve">Las demás que le señale la ley. </w:t>
      </w:r>
    </w:p>
    <w:p w:rsidR="00EF67E6" w:rsidRPr="00E62D11" w:rsidRDefault="001038BE" w:rsidP="001B55BC">
      <w:pPr>
        <w:numPr>
          <w:ilvl w:val="0"/>
          <w:numId w:val="8"/>
        </w:numPr>
        <w:spacing w:after="0" w:line="240" w:lineRule="auto"/>
        <w:ind w:hanging="360"/>
      </w:pPr>
      <w:r w:rsidRPr="00E62D11">
        <w:t xml:space="preserve">Expedir con sujeción a los criterios generales establecidos en la ley Estatutaria y en las leyes procesales el estatuto sobre expensas, costos. </w:t>
      </w:r>
    </w:p>
    <w:p w:rsidR="00EF67E6" w:rsidRPr="00E62D11" w:rsidRDefault="001038BE" w:rsidP="00E62D11">
      <w:pPr>
        <w:spacing w:after="0" w:line="240" w:lineRule="auto"/>
        <w:ind w:left="1" w:firstLine="0"/>
        <w:jc w:val="left"/>
      </w:pPr>
      <w:r w:rsidRPr="00E62D11">
        <w:t xml:space="preserve"> </w:t>
      </w:r>
    </w:p>
    <w:p w:rsidR="00EF67E6" w:rsidRPr="00E62D11" w:rsidRDefault="001038BE" w:rsidP="00E62D11">
      <w:pPr>
        <w:spacing w:after="0" w:line="240" w:lineRule="auto"/>
        <w:ind w:left="1" w:firstLine="0"/>
      </w:pPr>
      <w:r w:rsidRPr="00E62D11">
        <w:t>En este contexto es necesario especificar que La Corte Constitucional, con la</w:t>
      </w:r>
      <w:hyperlink r:id="rId23">
        <w:r w:rsidRPr="00E62D11">
          <w:t xml:space="preserve"> </w:t>
        </w:r>
      </w:hyperlink>
      <w:hyperlink r:id="rId24">
        <w:r w:rsidRPr="00E62D11">
          <w:rPr>
            <w:u w:val="single" w:color="000000"/>
          </w:rPr>
          <w:t>Sentencia</w:t>
        </w:r>
      </w:hyperlink>
      <w:hyperlink r:id="rId25">
        <w:r w:rsidRPr="00E62D11">
          <w:t xml:space="preserve"> </w:t>
        </w:r>
      </w:hyperlink>
      <w:hyperlink r:id="rId26">
        <w:r w:rsidRPr="00E62D11">
          <w:rPr>
            <w:u w:val="single" w:color="000000"/>
          </w:rPr>
          <w:t>C-285 de 2016</w:t>
        </w:r>
      </w:hyperlink>
      <w:hyperlink r:id="rId27">
        <w:r w:rsidRPr="00E62D11">
          <w:t>,</w:t>
        </w:r>
      </w:hyperlink>
      <w:r w:rsidRPr="00E62D11">
        <w:t xml:space="preserve"> declaró inexequibles las disposiciones relativas a la administración de la rama Judicial, pues consideró que se violaba el principio de autogobierno judicial y revivió la Sala Administrativa del Consejo Superior de la Judicatura, dejándolo solo como Consejo Superior de la Judicatura con mayores facultades de carácter administrativo. </w:t>
      </w:r>
    </w:p>
    <w:p w:rsidR="00EF67E6" w:rsidRPr="00E62D11" w:rsidRDefault="001038BE" w:rsidP="00E62D11">
      <w:pPr>
        <w:spacing w:after="0" w:line="240" w:lineRule="auto"/>
        <w:ind w:left="1" w:firstLine="0"/>
        <w:jc w:val="left"/>
      </w:pPr>
      <w:r w:rsidRPr="00E62D11">
        <w:t xml:space="preserve"> </w:t>
      </w:r>
    </w:p>
    <w:p w:rsidR="00EF67E6" w:rsidRDefault="001038BE" w:rsidP="00F5320C">
      <w:pPr>
        <w:spacing w:after="0" w:line="240" w:lineRule="auto"/>
        <w:ind w:left="1" w:firstLine="0"/>
      </w:pPr>
      <w:r w:rsidRPr="00E62D11">
        <w:t xml:space="preserve">Ahora bien, el Consejo Superior de la Judicatura, en su calidad de máximo órgano de la administración de la Rama Judicial y por ende garante de las condiciones de calidad para el desarrollo de la  función misional de la Rama Judicial de administrar justicia, asumió su compromiso por demostrar su concienciación con el medioambiente con los usuarios internos y externos de la Rama Judicial, tratando de lograr una disminución de la influencia de sus actividades, servicios y productos en el medio ambiente, conforme a su política ambiental y a los objetivos del SIGCMA tal y como se puede evidenciar en los establecidos en </w:t>
      </w:r>
      <w:r w:rsidRPr="00CD5E22">
        <w:t>los Acuerdos PSAA14-10160 y PSAA14-10161 aprobados por la Alta Dirección, es decir, por el Consejo Superior de la Judicatura.</w:t>
      </w:r>
      <w:r w:rsidRPr="00E62D11">
        <w:t xml:space="preserve">  </w:t>
      </w:r>
    </w:p>
    <w:p w:rsidR="00F5320C" w:rsidRDefault="00F5320C" w:rsidP="00F5320C">
      <w:pPr>
        <w:spacing w:after="0" w:line="240" w:lineRule="auto"/>
        <w:ind w:left="1" w:firstLine="0"/>
      </w:pPr>
    </w:p>
    <w:p w:rsidR="00F5320C" w:rsidRPr="00A06785" w:rsidRDefault="00F5320C" w:rsidP="00416028">
      <w:pPr>
        <w:ind w:left="346" w:firstLine="0"/>
        <w:rPr>
          <w:b/>
          <w:color w:val="365F91"/>
        </w:rPr>
      </w:pPr>
      <w:r w:rsidRPr="00A06785">
        <w:rPr>
          <w:b/>
          <w:color w:val="365F91"/>
        </w:rPr>
        <w:t>CONTEXTO DE LA ORGANIZACIÓN – SISTEMA PENAL ACUSATORIO DE BOGOTÁ -</w:t>
      </w:r>
    </w:p>
    <w:p w:rsidR="00F5320C" w:rsidRPr="00A06785" w:rsidRDefault="00F5320C" w:rsidP="00F5320C">
      <w:pPr>
        <w:spacing w:after="0" w:line="240" w:lineRule="auto"/>
        <w:ind w:left="1"/>
        <w:jc w:val="left"/>
      </w:pPr>
      <w:r w:rsidRPr="00A06785">
        <w:rPr>
          <w:b/>
        </w:rPr>
        <w:t xml:space="preserve"> </w:t>
      </w:r>
    </w:p>
    <w:p w:rsidR="00F5320C" w:rsidRPr="00A06785" w:rsidRDefault="00F5320C" w:rsidP="00F5320C">
      <w:pPr>
        <w:rPr>
          <w:b/>
          <w:color w:val="365F91"/>
        </w:rPr>
      </w:pPr>
      <w:r w:rsidRPr="00A06785">
        <w:rPr>
          <w:b/>
          <w:color w:val="365F91"/>
        </w:rPr>
        <w:t xml:space="preserve">COMPRENSIÓN DE LA ORGANIZACIÓN Y DE SU CONTEXTO </w:t>
      </w:r>
    </w:p>
    <w:p w:rsidR="00F5320C" w:rsidRPr="00A06785" w:rsidRDefault="00F5320C" w:rsidP="00F5320C">
      <w:pPr>
        <w:spacing w:after="0" w:line="240" w:lineRule="auto"/>
        <w:ind w:left="1"/>
        <w:jc w:val="left"/>
      </w:pPr>
      <w:r w:rsidRPr="00A06785">
        <w:t xml:space="preserve"> </w:t>
      </w:r>
    </w:p>
    <w:p w:rsidR="00F5320C" w:rsidRPr="00A06785" w:rsidRDefault="00F5320C" w:rsidP="00F5320C">
      <w:pPr>
        <w:spacing w:after="0" w:line="240" w:lineRule="auto"/>
        <w:ind w:left="1" w:hanging="1"/>
      </w:pPr>
      <w:r w:rsidRPr="00A06785">
        <w:t>El Sistema Acusatorio tiene fundamento constitucional, en los artículos 29 y 250. El primero contempla el derecho de todo ciudadano a un proceso “público sin dilaciones injustificadas, así como a presentar pruebas y a controvertir las que allegue en su contra”; el 250 dispone que ” La Fiscalía General de la Nación está obligada a adelantar el ejercicio de la acción penal y realizar la investigación de los hechos que revistan las características de un delito que lleguen a su conocimiento por medio de denuncia, petición especial, querella o de oficio, siempre y cuando medien suficientes motivos y circunstancias fácticas que indiquen la posible existencia del mismo.</w:t>
      </w:r>
    </w:p>
    <w:p w:rsidR="00F5320C" w:rsidRPr="00A06785" w:rsidRDefault="00F5320C" w:rsidP="00F5320C">
      <w:pPr>
        <w:shd w:val="clear" w:color="auto" w:fill="FFFFFF"/>
        <w:spacing w:before="150" w:after="225" w:line="240" w:lineRule="auto"/>
        <w:ind w:left="0" w:firstLine="0"/>
        <w:rPr>
          <w:rFonts w:eastAsia="Times New Roman"/>
        </w:rPr>
      </w:pPr>
      <w:r w:rsidRPr="00A06785">
        <w:rPr>
          <w:rFonts w:eastAsia="Times New Roman"/>
        </w:rPr>
        <w:t>El sistema penal colombiano mediante el Acto Legislativo 03 del 2002 adoptó el modelo procesal acusatorio, en reemplazo del mixto que lo caracterizó desde la promulgación de la Carta Política del 91.</w:t>
      </w:r>
    </w:p>
    <w:p w:rsidR="00F5320C" w:rsidRPr="00A06785" w:rsidRDefault="00F5320C" w:rsidP="00F5320C">
      <w:pPr>
        <w:shd w:val="clear" w:color="auto" w:fill="FFFFFF"/>
        <w:spacing w:before="150" w:after="225" w:line="240" w:lineRule="auto"/>
        <w:ind w:left="0" w:firstLine="0"/>
        <w:rPr>
          <w:rFonts w:eastAsia="Times New Roman"/>
        </w:rPr>
      </w:pPr>
      <w:r w:rsidRPr="00A06785">
        <w:rPr>
          <w:rFonts w:eastAsia="Times New Roman"/>
        </w:rPr>
        <w:t>Este sistema, ya implantado en varios países latinoamericanos, entre ellos Ecuador, Bolivia, Venezuela, Chile y Puerto Rico, puede definirse a grandes rasgos como:</w:t>
      </w:r>
    </w:p>
    <w:p w:rsidR="00F5320C" w:rsidRPr="00A06785" w:rsidRDefault="00F5320C" w:rsidP="00F5320C">
      <w:pPr>
        <w:shd w:val="clear" w:color="auto" w:fill="FFFFFF"/>
        <w:spacing w:before="150" w:after="225" w:line="240" w:lineRule="auto"/>
        <w:ind w:left="0" w:firstLine="0"/>
        <w:rPr>
          <w:rFonts w:eastAsia="Times New Roman"/>
        </w:rPr>
      </w:pPr>
      <w:r w:rsidRPr="00A06785">
        <w:rPr>
          <w:rFonts w:eastAsia="Times New Roman"/>
        </w:rPr>
        <w:t>Un "proceso de partes" en el cual los roles de defensor, fiscal y juez se encuentran bien diferenciados, en contraposición al sistema mixto en el que las funciones de investigación y juzgamiento podían confundirse en una misma persona, tal como ocurría en nuestro país con la Fiscalía General de la Nación quien, entre otras, contaba con la facultad de ordenar capturas y practicar pruebas.</w:t>
      </w:r>
    </w:p>
    <w:p w:rsidR="00F5320C" w:rsidRPr="00A06785" w:rsidRDefault="00F5320C" w:rsidP="00F5320C">
      <w:pPr>
        <w:shd w:val="clear" w:color="auto" w:fill="FFFFFF"/>
        <w:spacing w:before="150" w:after="225" w:line="240" w:lineRule="auto"/>
        <w:ind w:left="0" w:firstLine="0"/>
        <w:rPr>
          <w:rFonts w:eastAsia="Times New Roman"/>
        </w:rPr>
      </w:pPr>
    </w:p>
    <w:p w:rsidR="00F5320C" w:rsidRPr="00A06785" w:rsidRDefault="00F5320C" w:rsidP="00F5320C">
      <w:pPr>
        <w:shd w:val="clear" w:color="auto" w:fill="FFFFFF"/>
        <w:spacing w:before="150" w:after="225" w:line="240" w:lineRule="auto"/>
        <w:ind w:left="0" w:firstLine="0"/>
        <w:rPr>
          <w:rFonts w:eastAsia="Times New Roman"/>
        </w:rPr>
      </w:pPr>
    </w:p>
    <w:p w:rsidR="00F5320C" w:rsidRPr="00A06785" w:rsidRDefault="00F5320C" w:rsidP="00F5320C">
      <w:pPr>
        <w:rPr>
          <w:b/>
          <w:color w:val="365F91"/>
        </w:rPr>
      </w:pPr>
      <w:r w:rsidRPr="00A06785">
        <w:rPr>
          <w:b/>
          <w:color w:val="365F91"/>
        </w:rPr>
        <w:lastRenderedPageBreak/>
        <w:t xml:space="preserve">PRINCIPIOS DEL SISTEMA PENAL ACUSATORIO </w:t>
      </w:r>
    </w:p>
    <w:p w:rsidR="00F5320C" w:rsidRPr="00A06785" w:rsidRDefault="00F5320C" w:rsidP="00F5320C">
      <w:pPr>
        <w:rPr>
          <w:b/>
          <w:color w:val="365F91"/>
        </w:rPr>
      </w:pPr>
    </w:p>
    <w:p w:rsidR="00F5320C" w:rsidRPr="00A06785" w:rsidRDefault="00F5320C" w:rsidP="00F5320C">
      <w:pPr>
        <w:spacing w:after="0" w:line="240" w:lineRule="auto"/>
        <w:jc w:val="left"/>
        <w:rPr>
          <w:b/>
          <w:color w:val="365F91"/>
        </w:rPr>
      </w:pPr>
      <w:r w:rsidRPr="00A06785">
        <w:rPr>
          <w:b/>
          <w:color w:val="365F91"/>
        </w:rPr>
        <w:t>Separación de roles:</w:t>
      </w:r>
    </w:p>
    <w:p w:rsidR="00F5320C" w:rsidRPr="00A06785" w:rsidRDefault="00F5320C" w:rsidP="00F5320C">
      <w:pPr>
        <w:shd w:val="clear" w:color="auto" w:fill="FFFFFF"/>
        <w:spacing w:before="150" w:after="225" w:line="240" w:lineRule="auto"/>
        <w:ind w:left="0" w:firstLine="0"/>
        <w:rPr>
          <w:rFonts w:eastAsia="Times New Roman"/>
        </w:rPr>
      </w:pPr>
      <w:r w:rsidRPr="00A06785">
        <w:rPr>
          <w:rFonts w:eastAsia="Times New Roman"/>
        </w:rPr>
        <w:t>Hace referencia a la rígida separación que debe darse entre las partes (Fiscal-Defensor-Juez) y, en general, con el cumplimiento del papel asignado a cada una de las personas que intervienen en el proceso penal.</w:t>
      </w:r>
    </w:p>
    <w:p w:rsidR="00F5320C" w:rsidRPr="00A06785" w:rsidRDefault="00F5320C" w:rsidP="00F5320C">
      <w:pPr>
        <w:shd w:val="clear" w:color="auto" w:fill="FFFFFF"/>
        <w:spacing w:before="150" w:after="225" w:line="240" w:lineRule="auto"/>
        <w:rPr>
          <w:b/>
          <w:color w:val="365F91"/>
        </w:rPr>
      </w:pPr>
      <w:r w:rsidRPr="00A06785">
        <w:rPr>
          <w:b/>
          <w:color w:val="365F91"/>
        </w:rPr>
        <w:t>Oralidad:</w:t>
      </w:r>
    </w:p>
    <w:p w:rsidR="00F5320C" w:rsidRPr="00A06785" w:rsidRDefault="00F5320C" w:rsidP="00F5320C">
      <w:pPr>
        <w:shd w:val="clear" w:color="auto" w:fill="FFFFFF"/>
        <w:spacing w:before="150" w:after="225" w:line="240" w:lineRule="auto"/>
        <w:ind w:left="0" w:firstLine="0"/>
        <w:rPr>
          <w:rFonts w:eastAsia="Times New Roman"/>
        </w:rPr>
      </w:pPr>
      <w:r w:rsidRPr="00A06785">
        <w:rPr>
          <w:rFonts w:eastAsia="Times New Roman"/>
        </w:rPr>
        <w:t>(Art. 9 L.906/2004). De acuerdo con este principio, todas las actuaciones que se surtan en el proceso deben realizarse de forma oral. Con este principio se busca acabar con los grandes expedientes que caracterizaban al sistema mixto y contribuir a la celeridad y concentración de los procesos penales.</w:t>
      </w:r>
    </w:p>
    <w:p w:rsidR="00F5320C" w:rsidRPr="00A06785" w:rsidRDefault="00F5320C" w:rsidP="00F5320C">
      <w:pPr>
        <w:shd w:val="clear" w:color="auto" w:fill="FFFFFF"/>
        <w:spacing w:before="150" w:after="225" w:line="240" w:lineRule="auto"/>
        <w:rPr>
          <w:b/>
          <w:color w:val="365F91"/>
        </w:rPr>
      </w:pPr>
      <w:r w:rsidRPr="00A06785">
        <w:rPr>
          <w:b/>
          <w:color w:val="365F91"/>
        </w:rPr>
        <w:t>Inmediación:</w:t>
      </w:r>
    </w:p>
    <w:p w:rsidR="00F5320C" w:rsidRPr="00A06785" w:rsidRDefault="00F5320C" w:rsidP="00F5320C">
      <w:pPr>
        <w:shd w:val="clear" w:color="auto" w:fill="FFFFFF"/>
        <w:spacing w:before="150" w:after="225" w:line="240" w:lineRule="auto"/>
        <w:ind w:left="0" w:firstLine="0"/>
        <w:rPr>
          <w:rFonts w:eastAsia="Times New Roman"/>
        </w:rPr>
      </w:pPr>
      <w:r w:rsidRPr="00A06785">
        <w:rPr>
          <w:rFonts w:eastAsia="Times New Roman"/>
        </w:rPr>
        <w:t>(Art. 16 L. 906/2004). Es la relación que el juez debe tener no sólo con las partes sino también con los peritos, testigos y demás medios de prueba, de ahí que sólo puedan tenerse en cuenta como tales las que se hayan producido o incorporado de manera oral y pública ante el juez de conocimiento encargado de tomar la decisión.</w:t>
      </w:r>
    </w:p>
    <w:p w:rsidR="00F5320C" w:rsidRPr="00A06785" w:rsidRDefault="00F5320C" w:rsidP="00F5320C">
      <w:pPr>
        <w:shd w:val="clear" w:color="auto" w:fill="FFFFFF"/>
        <w:spacing w:before="150" w:after="225" w:line="240" w:lineRule="auto"/>
        <w:ind w:left="0" w:firstLine="0"/>
        <w:rPr>
          <w:rFonts w:eastAsia="Times New Roman"/>
        </w:rPr>
      </w:pPr>
      <w:r w:rsidRPr="00A06785">
        <w:rPr>
          <w:rFonts w:eastAsia="Times New Roman"/>
        </w:rPr>
        <w:t>La inmediación es otra de las grandes novedades introducidas con el sistema con la cual se elimina la posibilidad que tenía el fiscal para practicar pruebas y valorarlas al momento de realizar la formulación de acusación.</w:t>
      </w:r>
    </w:p>
    <w:p w:rsidR="00F5320C" w:rsidRPr="00A06785" w:rsidRDefault="00F5320C" w:rsidP="00F5320C">
      <w:pPr>
        <w:shd w:val="clear" w:color="auto" w:fill="FFFFFF"/>
        <w:spacing w:before="150" w:after="225" w:line="240" w:lineRule="auto"/>
        <w:rPr>
          <w:b/>
          <w:color w:val="365F91"/>
        </w:rPr>
      </w:pPr>
      <w:r w:rsidRPr="00A06785">
        <w:rPr>
          <w:b/>
          <w:color w:val="365F91"/>
        </w:rPr>
        <w:t>Concentración:</w:t>
      </w:r>
    </w:p>
    <w:p w:rsidR="00F5320C" w:rsidRPr="00A06785" w:rsidRDefault="00F5320C" w:rsidP="00F5320C">
      <w:pPr>
        <w:shd w:val="clear" w:color="auto" w:fill="FFFFFF"/>
        <w:spacing w:before="150" w:after="225" w:line="240" w:lineRule="auto"/>
        <w:ind w:left="0" w:firstLine="0"/>
        <w:rPr>
          <w:rFonts w:eastAsia="Times New Roman"/>
        </w:rPr>
      </w:pPr>
      <w:r w:rsidRPr="00A06785">
        <w:rPr>
          <w:rFonts w:eastAsia="Times New Roman"/>
        </w:rPr>
        <w:t>(Arts. 17 y 454 L. 906/2004) Implica que los hechos a debatir y las pruebas que se practiquen deben realizarse en audiencias continuas. Con este principio se contribuye a que el juez tenga la oportunidad de realizar una valoración más integral del acervo probatorio, mejorando con ello la calidad de las decisiones judiciales.</w:t>
      </w:r>
    </w:p>
    <w:p w:rsidR="00F5320C" w:rsidRPr="00A06785" w:rsidRDefault="00F5320C" w:rsidP="00F5320C">
      <w:pPr>
        <w:shd w:val="clear" w:color="auto" w:fill="FFFFFF"/>
        <w:spacing w:before="150" w:after="225" w:line="240" w:lineRule="auto"/>
        <w:rPr>
          <w:b/>
          <w:color w:val="365F91"/>
        </w:rPr>
      </w:pPr>
      <w:r w:rsidRPr="00A06785">
        <w:rPr>
          <w:b/>
          <w:color w:val="365F91"/>
        </w:rPr>
        <w:t>Publicidad:</w:t>
      </w:r>
    </w:p>
    <w:p w:rsidR="00F5320C" w:rsidRPr="00A06785" w:rsidRDefault="00F5320C" w:rsidP="00F5320C">
      <w:pPr>
        <w:shd w:val="clear" w:color="auto" w:fill="FFFFFF"/>
        <w:spacing w:before="150" w:after="225" w:line="240" w:lineRule="auto"/>
        <w:ind w:left="0" w:firstLine="0"/>
        <w:rPr>
          <w:rFonts w:eastAsia="Times New Roman"/>
        </w:rPr>
      </w:pPr>
      <w:r w:rsidRPr="00A06785">
        <w:rPr>
          <w:rFonts w:eastAsia="Times New Roman"/>
        </w:rPr>
        <w:t>(Art. 18 L.906/2004) Salvo las actuaciones que tengan carácter reservado, las demás que se surtan durante el proceso penal deben ser públicas, no sólo para las partes e intervinientes sino también para la comunidad.</w:t>
      </w:r>
    </w:p>
    <w:p w:rsidR="00F5320C" w:rsidRPr="00A06785" w:rsidRDefault="00F5320C" w:rsidP="00F5320C">
      <w:pPr>
        <w:shd w:val="clear" w:color="auto" w:fill="FFFFFF"/>
        <w:spacing w:before="150" w:after="225" w:line="240" w:lineRule="auto"/>
        <w:rPr>
          <w:b/>
          <w:color w:val="365F91"/>
        </w:rPr>
      </w:pPr>
      <w:r w:rsidRPr="00A06785">
        <w:rPr>
          <w:b/>
          <w:color w:val="365F91"/>
        </w:rPr>
        <w:t>Contradicción:</w:t>
      </w:r>
    </w:p>
    <w:p w:rsidR="00F5320C" w:rsidRPr="00A06785" w:rsidRDefault="00F5320C" w:rsidP="00F5320C">
      <w:pPr>
        <w:shd w:val="clear" w:color="auto" w:fill="FFFFFF"/>
        <w:spacing w:before="150" w:after="225" w:line="240" w:lineRule="auto"/>
        <w:ind w:left="0" w:firstLine="0"/>
        <w:rPr>
          <w:rFonts w:eastAsia="Times New Roman"/>
        </w:rPr>
      </w:pPr>
      <w:r w:rsidRPr="00A06785">
        <w:rPr>
          <w:rFonts w:eastAsia="Times New Roman"/>
        </w:rPr>
        <w:t>(Art. 15 L.906/2004) Es el derecho con el que cuentan las partes para presentar pruebas, controvertirlas y conocer informaciones relacionadas con la investigación.</w:t>
      </w:r>
    </w:p>
    <w:p w:rsidR="00F5320C" w:rsidRPr="00A06785" w:rsidRDefault="00F5320C" w:rsidP="00F5320C">
      <w:pPr>
        <w:shd w:val="clear" w:color="auto" w:fill="FFFFFF"/>
        <w:spacing w:before="150" w:after="225" w:line="240" w:lineRule="auto"/>
        <w:rPr>
          <w:b/>
          <w:color w:val="365F91"/>
        </w:rPr>
      </w:pPr>
      <w:r w:rsidRPr="00A06785">
        <w:rPr>
          <w:b/>
          <w:color w:val="365F91"/>
        </w:rPr>
        <w:t>Reserva judicial de la libertad:</w:t>
      </w:r>
    </w:p>
    <w:p w:rsidR="00F5320C" w:rsidRPr="00A06785" w:rsidRDefault="00F5320C" w:rsidP="00F5320C">
      <w:pPr>
        <w:shd w:val="clear" w:color="auto" w:fill="FFFFFF"/>
        <w:spacing w:before="150" w:after="225" w:line="240" w:lineRule="auto"/>
        <w:ind w:left="0" w:firstLine="0"/>
        <w:rPr>
          <w:rFonts w:eastAsia="Times New Roman"/>
        </w:rPr>
      </w:pPr>
      <w:r w:rsidRPr="00A06785">
        <w:rPr>
          <w:rFonts w:eastAsia="Times New Roman"/>
        </w:rPr>
        <w:t>(Art. 297 L. 906/2004). Únicamente el Juez puede tomar decisiones relacionadas con la libertad de las personas. De esta manera, la antigua potestad con la que contaba el Fiscal para ordenar capturas queda ahora en manos del juez de control de garantías.</w:t>
      </w:r>
    </w:p>
    <w:p w:rsidR="00F5320C" w:rsidRPr="00A06785" w:rsidRDefault="00F5320C" w:rsidP="00F5320C">
      <w:pPr>
        <w:shd w:val="clear" w:color="auto" w:fill="FFFFFF"/>
        <w:spacing w:before="150" w:after="225" w:line="240" w:lineRule="auto"/>
        <w:rPr>
          <w:b/>
          <w:color w:val="365F91"/>
        </w:rPr>
      </w:pPr>
    </w:p>
    <w:p w:rsidR="00F5320C" w:rsidRPr="00A06785" w:rsidRDefault="00F5320C" w:rsidP="00F5320C">
      <w:pPr>
        <w:shd w:val="clear" w:color="auto" w:fill="FFFFFF"/>
        <w:spacing w:before="150" w:after="225" w:line="240" w:lineRule="auto"/>
        <w:rPr>
          <w:b/>
          <w:color w:val="365F91"/>
        </w:rPr>
      </w:pPr>
    </w:p>
    <w:p w:rsidR="00380E8D" w:rsidRPr="00A06785" w:rsidRDefault="00380E8D" w:rsidP="00380E8D">
      <w:pPr>
        <w:rPr>
          <w:b/>
          <w:color w:val="365F91"/>
        </w:rPr>
      </w:pPr>
      <w:r w:rsidRPr="00A06785">
        <w:rPr>
          <w:b/>
          <w:color w:val="365F91"/>
        </w:rPr>
        <w:lastRenderedPageBreak/>
        <w:t xml:space="preserve">ROLES DENTRO DEL SISTEMA PENAL ACUSATORIO </w:t>
      </w:r>
    </w:p>
    <w:p w:rsidR="00F5320C" w:rsidRPr="00A06785" w:rsidRDefault="00F5320C" w:rsidP="00F5320C">
      <w:pPr>
        <w:shd w:val="clear" w:color="auto" w:fill="FFFFFF"/>
        <w:spacing w:before="150" w:after="225" w:line="240" w:lineRule="auto"/>
        <w:rPr>
          <w:b/>
          <w:color w:val="365F91"/>
        </w:rPr>
      </w:pPr>
      <w:r w:rsidRPr="00A06785">
        <w:rPr>
          <w:b/>
          <w:color w:val="365F91"/>
        </w:rPr>
        <w:t>Fiscal</w:t>
      </w:r>
    </w:p>
    <w:p w:rsidR="00F5320C" w:rsidRPr="00A06785" w:rsidRDefault="00F5320C" w:rsidP="00F5320C">
      <w:pPr>
        <w:shd w:val="clear" w:color="auto" w:fill="FFFFFF"/>
        <w:spacing w:before="100" w:beforeAutospacing="1" w:after="100" w:afterAutospacing="1" w:line="240" w:lineRule="auto"/>
        <w:ind w:left="0" w:firstLine="0"/>
        <w:rPr>
          <w:rFonts w:eastAsia="Times New Roman"/>
        </w:rPr>
      </w:pPr>
      <w:r w:rsidRPr="00A06785">
        <w:rPr>
          <w:rFonts w:eastAsia="Times New Roman"/>
        </w:rPr>
        <w:t>Encargado de coordinar y dirigir la investigación penal y, con base en el acervo probatorio, actuar como ente acusador en el proceso.</w:t>
      </w:r>
    </w:p>
    <w:p w:rsidR="00F5320C" w:rsidRPr="00A06785" w:rsidRDefault="00F5320C" w:rsidP="00F5320C">
      <w:pPr>
        <w:shd w:val="clear" w:color="auto" w:fill="FFFFFF"/>
        <w:spacing w:before="100" w:beforeAutospacing="1" w:after="100" w:afterAutospacing="1" w:line="240" w:lineRule="auto"/>
        <w:ind w:left="0" w:firstLine="0"/>
        <w:rPr>
          <w:rFonts w:eastAsia="Times New Roman"/>
        </w:rPr>
      </w:pPr>
      <w:r w:rsidRPr="00A06785">
        <w:rPr>
          <w:rFonts w:eastAsia="Times New Roman"/>
        </w:rPr>
        <w:t>Para adelantar esta tarea, los fiscales se valen de los órganos que ejercen funciones de policía judicial, quienes recogen la evidencia física y los elementos materiales probatorios que permiten esclarecer la tanto la existencia de la conducta punible como la responsabilidad de sus autores y partícipes.</w:t>
      </w:r>
    </w:p>
    <w:p w:rsidR="00F5320C" w:rsidRPr="00A06785" w:rsidRDefault="00F5320C" w:rsidP="00F5320C">
      <w:pPr>
        <w:shd w:val="clear" w:color="auto" w:fill="FFFFFF"/>
        <w:spacing w:before="150" w:after="225" w:line="240" w:lineRule="auto"/>
        <w:rPr>
          <w:b/>
          <w:color w:val="365F91"/>
        </w:rPr>
      </w:pPr>
      <w:r w:rsidRPr="00A06785">
        <w:rPr>
          <w:b/>
          <w:color w:val="365F91"/>
        </w:rPr>
        <w:t> Defensor</w:t>
      </w:r>
    </w:p>
    <w:p w:rsidR="00F5320C" w:rsidRPr="00A06785" w:rsidRDefault="00F5320C" w:rsidP="00F5320C">
      <w:pPr>
        <w:shd w:val="clear" w:color="auto" w:fill="FFFFFF"/>
        <w:spacing w:before="100" w:beforeAutospacing="1" w:after="100" w:afterAutospacing="1" w:line="240" w:lineRule="auto"/>
        <w:ind w:left="0" w:firstLine="0"/>
        <w:rPr>
          <w:rFonts w:eastAsia="Times New Roman"/>
        </w:rPr>
      </w:pPr>
      <w:r w:rsidRPr="00A06785">
        <w:rPr>
          <w:rFonts w:eastAsia="Times New Roman"/>
        </w:rPr>
        <w:t>Pueden ser públicos o de confianza. Están a cargo de la defensa técnica del procesado.</w:t>
      </w:r>
    </w:p>
    <w:p w:rsidR="00F5320C" w:rsidRPr="00A06785" w:rsidRDefault="00F5320C" w:rsidP="00F5320C">
      <w:pPr>
        <w:shd w:val="clear" w:color="auto" w:fill="FFFFFF"/>
        <w:spacing w:before="150" w:after="225" w:line="240" w:lineRule="auto"/>
        <w:rPr>
          <w:rFonts w:eastAsia="Times New Roman"/>
        </w:rPr>
      </w:pPr>
      <w:r w:rsidRPr="00A06785">
        <w:rPr>
          <w:rFonts w:eastAsia="Times New Roman"/>
        </w:rPr>
        <w:t> </w:t>
      </w:r>
      <w:r w:rsidRPr="00A06785">
        <w:rPr>
          <w:b/>
          <w:color w:val="365F91"/>
        </w:rPr>
        <w:t>Juez</w:t>
      </w:r>
    </w:p>
    <w:p w:rsidR="00F5320C" w:rsidRPr="00A06785" w:rsidRDefault="00F5320C" w:rsidP="00F5320C">
      <w:pPr>
        <w:shd w:val="clear" w:color="auto" w:fill="FFFFFF"/>
        <w:spacing w:before="100" w:beforeAutospacing="1" w:after="100" w:afterAutospacing="1" w:line="240" w:lineRule="auto"/>
        <w:ind w:left="0" w:firstLine="0"/>
        <w:rPr>
          <w:rFonts w:eastAsia="Times New Roman"/>
        </w:rPr>
      </w:pPr>
      <w:r w:rsidRPr="00A06785">
        <w:rPr>
          <w:rFonts w:eastAsia="Times New Roman"/>
        </w:rPr>
        <w:t>Los jueces pueden clasificarse de acuerdo con su papel en el proceso en: jueces de control de garantías y  jueces de conocimiento.</w:t>
      </w:r>
    </w:p>
    <w:p w:rsidR="00F5320C" w:rsidRPr="00A06785" w:rsidRDefault="00F5320C" w:rsidP="00F5320C">
      <w:pPr>
        <w:shd w:val="clear" w:color="auto" w:fill="FFFFFF"/>
        <w:spacing w:before="100" w:beforeAutospacing="1" w:after="100" w:afterAutospacing="1" w:line="240" w:lineRule="auto"/>
        <w:ind w:left="0" w:firstLine="0"/>
        <w:rPr>
          <w:rFonts w:eastAsia="Times New Roman"/>
        </w:rPr>
      </w:pPr>
      <w:r w:rsidRPr="00A06785">
        <w:rPr>
          <w:rFonts w:eastAsia="Times New Roman"/>
        </w:rPr>
        <w:t>Actúan como jueces de control de garantías en las audiencias preliminares</w:t>
      </w:r>
      <w:r w:rsidR="002D08F0" w:rsidRPr="00A06785">
        <w:rPr>
          <w:rFonts w:eastAsia="Times New Roman"/>
        </w:rPr>
        <w:t xml:space="preserve">  para proteger los derechos fundamentales del presunto autor del delito y conocen de las legalizaciones de actividades de investigación</w:t>
      </w:r>
      <w:r w:rsidRPr="00A06785">
        <w:rPr>
          <w:rFonts w:eastAsia="Times New Roman"/>
        </w:rPr>
        <w:t xml:space="preserve"> y como jueces de conocimiento en las audiencias, acusación, preparatoria y de juicio como directores y árbitros del proceso, definiendo la responsabilidad penal de los acusados.</w:t>
      </w:r>
    </w:p>
    <w:p w:rsidR="00F5320C" w:rsidRPr="00A06785" w:rsidRDefault="00F5320C" w:rsidP="00F5320C">
      <w:pPr>
        <w:shd w:val="clear" w:color="auto" w:fill="FFFFFF"/>
        <w:spacing w:before="150" w:after="225" w:line="240" w:lineRule="auto"/>
        <w:rPr>
          <w:b/>
          <w:color w:val="365F91"/>
        </w:rPr>
      </w:pPr>
      <w:r w:rsidRPr="00A06785">
        <w:rPr>
          <w:b/>
          <w:color w:val="365F91"/>
        </w:rPr>
        <w:t> Ministerio Público</w:t>
      </w:r>
    </w:p>
    <w:p w:rsidR="00F5320C" w:rsidRPr="00A06785" w:rsidRDefault="00F5320C" w:rsidP="00F5320C">
      <w:pPr>
        <w:shd w:val="clear" w:color="auto" w:fill="FFFFFF"/>
        <w:spacing w:before="100" w:beforeAutospacing="1" w:after="100" w:afterAutospacing="1" w:line="240" w:lineRule="auto"/>
        <w:ind w:left="0" w:firstLine="0"/>
        <w:rPr>
          <w:rFonts w:eastAsia="Times New Roman"/>
        </w:rPr>
      </w:pPr>
      <w:r w:rsidRPr="00A06785">
        <w:rPr>
          <w:rFonts w:eastAsia="Times New Roman"/>
        </w:rPr>
        <w:t>Encargado de defender el orden jurídico, el patrimonio público y los derechos y garantías fundamentales. (Art. 109, L.906/2004)</w:t>
      </w:r>
    </w:p>
    <w:p w:rsidR="00F5320C" w:rsidRPr="00A06785" w:rsidRDefault="00F5320C" w:rsidP="00F5320C">
      <w:pPr>
        <w:shd w:val="clear" w:color="auto" w:fill="FFFFFF"/>
        <w:spacing w:before="150" w:after="225" w:line="240" w:lineRule="auto"/>
        <w:rPr>
          <w:b/>
          <w:color w:val="365F91"/>
        </w:rPr>
      </w:pPr>
      <w:r w:rsidRPr="00A06785">
        <w:rPr>
          <w:b/>
          <w:color w:val="365F91"/>
        </w:rPr>
        <w:t>Víctimas</w:t>
      </w:r>
    </w:p>
    <w:p w:rsidR="00F5320C" w:rsidRPr="00A06785" w:rsidRDefault="00F5320C" w:rsidP="00F5320C">
      <w:pPr>
        <w:shd w:val="clear" w:color="auto" w:fill="FFFFFF"/>
        <w:spacing w:before="100" w:beforeAutospacing="1" w:after="100" w:afterAutospacing="1" w:line="240" w:lineRule="auto"/>
        <w:ind w:left="0" w:firstLine="0"/>
        <w:rPr>
          <w:rFonts w:eastAsia="Times New Roman"/>
        </w:rPr>
      </w:pPr>
      <w:r w:rsidRPr="00A06785">
        <w:rPr>
          <w:rFonts w:eastAsia="Times New Roman"/>
        </w:rPr>
        <w:t>Son víctimas las personas que hayan sufrido algún daño directo como consecuencia directa del delito. (Art. 132, L.906/2004).</w:t>
      </w:r>
    </w:p>
    <w:p w:rsidR="00F5320C" w:rsidRPr="00A06785" w:rsidRDefault="00F5320C" w:rsidP="00F5320C">
      <w:pPr>
        <w:shd w:val="clear" w:color="auto" w:fill="FFFFFF"/>
        <w:spacing w:before="100" w:beforeAutospacing="1" w:after="100" w:afterAutospacing="1" w:line="240" w:lineRule="auto"/>
        <w:ind w:left="0" w:firstLine="0"/>
        <w:rPr>
          <w:rFonts w:eastAsia="Times New Roman"/>
        </w:rPr>
      </w:pPr>
      <w:r w:rsidRPr="00A06785">
        <w:rPr>
          <w:rFonts w:eastAsia="Times New Roman"/>
        </w:rPr>
        <w:t>Las víctimas pueden intervenir en todas las fases del proceso penal en busca a los derechos a la verdad, justicia y reparación. (Art. 137, L.906/2004)</w:t>
      </w:r>
    </w:p>
    <w:p w:rsidR="00F5320C" w:rsidRPr="00A06785" w:rsidRDefault="00F5320C" w:rsidP="00F5320C">
      <w:pPr>
        <w:shd w:val="clear" w:color="auto" w:fill="FFFFFF"/>
        <w:spacing w:before="150" w:after="225" w:line="240" w:lineRule="auto"/>
        <w:rPr>
          <w:b/>
          <w:color w:val="365F91"/>
        </w:rPr>
      </w:pPr>
      <w:r w:rsidRPr="00A06785">
        <w:rPr>
          <w:b/>
          <w:color w:val="365F91"/>
        </w:rPr>
        <w:t> Policía Judicial</w:t>
      </w:r>
    </w:p>
    <w:p w:rsidR="00F5320C" w:rsidRPr="00A06785" w:rsidRDefault="00F5320C" w:rsidP="00F5320C">
      <w:pPr>
        <w:shd w:val="clear" w:color="auto" w:fill="FFFFFF"/>
        <w:spacing w:before="100" w:beforeAutospacing="1" w:after="100" w:afterAutospacing="1" w:line="240" w:lineRule="auto"/>
        <w:ind w:left="0" w:firstLine="0"/>
        <w:rPr>
          <w:rFonts w:eastAsia="Times New Roman"/>
        </w:rPr>
      </w:pPr>
      <w:r w:rsidRPr="00A06785">
        <w:rPr>
          <w:rFonts w:eastAsia="Times New Roman"/>
        </w:rPr>
        <w:t>Es la función concerniente al apoyo técnico, científico y operativo que prestan algunas organizaciones de carácter público para el recaudo de la evidencia física y elementos materiales probatorios que sirvan para esclarecer tanto la existencia de la conducta punible como la responsabilidad de sus autores y partícipes.</w:t>
      </w:r>
    </w:p>
    <w:p w:rsidR="00F5320C" w:rsidRPr="00A06785" w:rsidRDefault="00F5320C" w:rsidP="00F5320C">
      <w:pPr>
        <w:shd w:val="clear" w:color="auto" w:fill="FFFFFF"/>
        <w:spacing w:before="100" w:beforeAutospacing="1" w:after="100" w:afterAutospacing="1" w:line="240" w:lineRule="auto"/>
        <w:ind w:left="0" w:firstLine="0"/>
        <w:rPr>
          <w:rFonts w:eastAsia="Times New Roman"/>
        </w:rPr>
      </w:pPr>
      <w:r w:rsidRPr="00A06785">
        <w:rPr>
          <w:rFonts w:eastAsia="Times New Roman"/>
        </w:rPr>
        <w:t>La policía judicial puede clasificarse en:</w:t>
      </w:r>
    </w:p>
    <w:p w:rsidR="00F5320C" w:rsidRPr="00A06785" w:rsidRDefault="00F5320C" w:rsidP="00B05A6D">
      <w:pPr>
        <w:shd w:val="clear" w:color="auto" w:fill="FFFFFF"/>
        <w:spacing w:before="100" w:beforeAutospacing="1" w:after="100" w:afterAutospacing="1" w:line="240" w:lineRule="auto"/>
        <w:ind w:left="0" w:hanging="10"/>
        <w:rPr>
          <w:rFonts w:eastAsia="Times New Roman"/>
        </w:rPr>
      </w:pPr>
      <w:r w:rsidRPr="00A06785">
        <w:rPr>
          <w:rFonts w:eastAsia="Times New Roman"/>
        </w:rPr>
        <w:t xml:space="preserve">Permanente, (CTI de la Fiscalía y la Policía Nacional);  </w:t>
      </w:r>
    </w:p>
    <w:p w:rsidR="00F5320C" w:rsidRPr="00A06785" w:rsidRDefault="00F5320C" w:rsidP="00B05A6D">
      <w:pPr>
        <w:shd w:val="clear" w:color="auto" w:fill="FFFFFF"/>
        <w:spacing w:before="100" w:beforeAutospacing="1" w:after="100" w:afterAutospacing="1" w:line="240" w:lineRule="auto"/>
        <w:ind w:left="0" w:hanging="10"/>
        <w:rPr>
          <w:rFonts w:eastAsia="Times New Roman"/>
        </w:rPr>
      </w:pPr>
      <w:r w:rsidRPr="00A06785">
        <w:rPr>
          <w:rFonts w:eastAsia="Times New Roman"/>
        </w:rPr>
        <w:lastRenderedPageBreak/>
        <w:t>Transitoria, (entidades que de manera temporal y a través de resolución emitida por el Fiscal General adquieren la responsabilidad de apoyar la investigación penal en materias que por su especialidad no pueden ser llevadas a cabo por la Policía Judicial permanente y</w:t>
      </w:r>
      <w:r w:rsidR="002D08F0" w:rsidRPr="00A06785">
        <w:rPr>
          <w:rFonts w:eastAsia="Times New Roman"/>
        </w:rPr>
        <w:t xml:space="preserve"> especial,</w:t>
      </w:r>
      <w:r w:rsidRPr="00A06785">
        <w:rPr>
          <w:rFonts w:eastAsia="Times New Roman"/>
        </w:rPr>
        <w:t xml:space="preserve"> cuando la función de policía judicial recae de forma permanente y especial en la Procuraduría General, la Contraloría General, los alcaldes, las entidades de inspección y vigilancia, los inspectores de policía y autoridades de tránsito, todas en relación con las actividades relacionadas con sus funciones</w:t>
      </w:r>
      <w:r w:rsidR="00A06785" w:rsidRPr="00A06785">
        <w:rPr>
          <w:rFonts w:eastAsia="Times New Roman"/>
        </w:rPr>
        <w:t>.</w:t>
      </w:r>
    </w:p>
    <w:p w:rsidR="00F5320C" w:rsidRPr="00A06785" w:rsidRDefault="00F5320C" w:rsidP="00F5320C">
      <w:pPr>
        <w:shd w:val="clear" w:color="auto" w:fill="FFFFFF"/>
        <w:spacing w:before="150" w:after="225" w:line="240" w:lineRule="auto"/>
        <w:rPr>
          <w:b/>
          <w:color w:val="365F91"/>
        </w:rPr>
      </w:pPr>
      <w:r w:rsidRPr="00A06785">
        <w:rPr>
          <w:b/>
          <w:color w:val="365F91"/>
        </w:rPr>
        <w:t> Instituto de Medicina Legal y Ciencias Forenses</w:t>
      </w:r>
    </w:p>
    <w:p w:rsidR="00F5320C" w:rsidRPr="00A06785" w:rsidRDefault="00F5320C" w:rsidP="00F5320C">
      <w:pPr>
        <w:shd w:val="clear" w:color="auto" w:fill="FFFFFF"/>
        <w:spacing w:before="100" w:beforeAutospacing="1" w:after="100" w:afterAutospacing="1" w:line="240" w:lineRule="auto"/>
        <w:ind w:left="0" w:firstLine="0"/>
        <w:rPr>
          <w:rFonts w:eastAsia="Times New Roman"/>
        </w:rPr>
      </w:pPr>
      <w:r w:rsidRPr="00A06785">
        <w:rPr>
          <w:rFonts w:eastAsia="Times New Roman"/>
        </w:rPr>
        <w:t>Es la entidad pública adscrita a la Fiscalía General de la Nación, cuya función es la de prestar soporte técnico-científico a la Administración de Justicia del país según lo establece el Decreto 261 de 2000. Asimismo, y en concordancia con el nuevo esquema acusatorio, el organismo estará a cargo de brindar auxilio y apoyo técnico-científico al imputado cuando este o su defensor lo soliciten tal como lo establece el Art. 204 del Código de Procedimiento Penal vigente.</w:t>
      </w:r>
    </w:p>
    <w:p w:rsidR="00C724AD" w:rsidRPr="00A06785" w:rsidRDefault="00F5320C" w:rsidP="00C724AD">
      <w:pPr>
        <w:shd w:val="clear" w:color="auto" w:fill="FFFFFF"/>
        <w:spacing w:before="100" w:beforeAutospacing="1" w:after="100" w:afterAutospacing="1" w:line="240" w:lineRule="auto"/>
        <w:ind w:left="0" w:firstLine="0"/>
        <w:rPr>
          <w:b/>
          <w:color w:val="365F91"/>
        </w:rPr>
      </w:pPr>
      <w:r w:rsidRPr="00A06785">
        <w:rPr>
          <w:b/>
          <w:color w:val="365F91"/>
        </w:rPr>
        <w:t>DESPACHOS JUDICIALES</w:t>
      </w:r>
    </w:p>
    <w:p w:rsidR="00C724AD" w:rsidRPr="00A06785" w:rsidRDefault="00C724AD" w:rsidP="00C724AD">
      <w:pPr>
        <w:shd w:val="clear" w:color="auto" w:fill="FFFFFF"/>
        <w:spacing w:before="100" w:beforeAutospacing="1" w:after="100" w:afterAutospacing="1" w:line="240" w:lineRule="auto"/>
        <w:ind w:left="0" w:firstLine="0"/>
        <w:rPr>
          <w:rFonts w:eastAsia="Times New Roman"/>
        </w:rPr>
      </w:pPr>
      <w:r w:rsidRPr="00A06785">
        <w:rPr>
          <w:rFonts w:eastAsia="Times New Roman"/>
        </w:rPr>
        <w:t xml:space="preserve">La competencia de los Jueces del Sistema Penal Acusatorio está claramente definida en el Capítulo II del Código de Procedimiento Penal, artículos </w:t>
      </w:r>
      <w:r w:rsidR="00A06785" w:rsidRPr="00A06785">
        <w:rPr>
          <w:rFonts w:eastAsia="Times New Roman"/>
        </w:rPr>
        <w:t xml:space="preserve">36, </w:t>
      </w:r>
      <w:r w:rsidRPr="00A06785">
        <w:rPr>
          <w:rFonts w:eastAsia="Times New Roman"/>
        </w:rPr>
        <w:t>37.</w:t>
      </w:r>
    </w:p>
    <w:p w:rsidR="00F5320C" w:rsidRPr="00A06785" w:rsidRDefault="00F5320C" w:rsidP="00C724AD">
      <w:pPr>
        <w:shd w:val="clear" w:color="auto" w:fill="FFFFFF"/>
        <w:spacing w:before="100" w:beforeAutospacing="1" w:after="100" w:afterAutospacing="1" w:line="240" w:lineRule="auto"/>
        <w:ind w:left="0" w:firstLine="0"/>
        <w:rPr>
          <w:rFonts w:eastAsia="Times New Roman"/>
        </w:rPr>
      </w:pPr>
      <w:r w:rsidRPr="00A06785">
        <w:rPr>
          <w:rFonts w:eastAsia="Times New Roman"/>
        </w:rPr>
        <w:t xml:space="preserve">El Sistema Penal Acusatorio de Bogotá, cuenta con los siguientes despachos judiciales, distribuidos en la Sede principal de Paloquemao y las sedes descentralizadas de CONVIDA, Engativá, Puente Aranda, Kennedy y Tunjuelito y en cada una de ellas se brinda soporte con personal del Centro de Servicios Judiciales.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058"/>
      </w:tblGrid>
      <w:tr w:rsidR="00F5320C" w:rsidRPr="00A06785" w:rsidTr="00B05A6D">
        <w:tc>
          <w:tcPr>
            <w:tcW w:w="5920" w:type="dxa"/>
            <w:shd w:val="clear" w:color="auto" w:fill="auto"/>
          </w:tcPr>
          <w:p w:rsidR="00F5320C" w:rsidRPr="00A06785" w:rsidRDefault="00F5320C" w:rsidP="00B05A6D">
            <w:pPr>
              <w:jc w:val="center"/>
            </w:pPr>
            <w:r w:rsidRPr="00A06785">
              <w:t>DESPACHOS</w:t>
            </w:r>
          </w:p>
        </w:tc>
        <w:tc>
          <w:tcPr>
            <w:tcW w:w="3058" w:type="dxa"/>
            <w:shd w:val="clear" w:color="auto" w:fill="auto"/>
          </w:tcPr>
          <w:p w:rsidR="00F5320C" w:rsidRPr="00A06785" w:rsidRDefault="00F5320C" w:rsidP="00B05A6D">
            <w:pPr>
              <w:jc w:val="center"/>
            </w:pPr>
            <w:r w:rsidRPr="00A06785">
              <w:t>CANTIDAD</w:t>
            </w:r>
          </w:p>
        </w:tc>
      </w:tr>
      <w:tr w:rsidR="00F5320C" w:rsidRPr="00A06785" w:rsidTr="00B05A6D">
        <w:trPr>
          <w:trHeight w:val="441"/>
        </w:trPr>
        <w:tc>
          <w:tcPr>
            <w:tcW w:w="5920" w:type="dxa"/>
            <w:shd w:val="clear" w:color="auto" w:fill="auto"/>
            <w:vAlign w:val="center"/>
          </w:tcPr>
          <w:p w:rsidR="00F5320C" w:rsidRPr="00A06785" w:rsidRDefault="00F5320C" w:rsidP="00C724AD">
            <w:pPr>
              <w:ind w:left="284" w:firstLine="0"/>
              <w:jc w:val="left"/>
            </w:pPr>
            <w:r w:rsidRPr="00A06785">
              <w:t>Juzgados Penales Municipales con Función de Control de Garantías</w:t>
            </w:r>
          </w:p>
        </w:tc>
        <w:tc>
          <w:tcPr>
            <w:tcW w:w="3058" w:type="dxa"/>
            <w:shd w:val="clear" w:color="auto" w:fill="auto"/>
            <w:vAlign w:val="center"/>
          </w:tcPr>
          <w:p w:rsidR="00F5320C" w:rsidRPr="00A06785" w:rsidRDefault="00F5320C" w:rsidP="00B05A6D">
            <w:pPr>
              <w:jc w:val="center"/>
            </w:pPr>
            <w:r w:rsidRPr="00A06785">
              <w:t>81</w:t>
            </w:r>
          </w:p>
        </w:tc>
      </w:tr>
      <w:tr w:rsidR="00F5320C" w:rsidRPr="00A06785" w:rsidTr="00B05A6D">
        <w:tc>
          <w:tcPr>
            <w:tcW w:w="5920" w:type="dxa"/>
            <w:shd w:val="clear" w:color="auto" w:fill="auto"/>
            <w:vAlign w:val="center"/>
          </w:tcPr>
          <w:p w:rsidR="00F5320C" w:rsidRPr="00A06785" w:rsidRDefault="00F5320C" w:rsidP="00C724AD">
            <w:pPr>
              <w:ind w:left="284" w:firstLine="0"/>
              <w:jc w:val="left"/>
            </w:pPr>
            <w:r w:rsidRPr="00A06785">
              <w:t>Juzgados Penales Municipales con Función de Conocimiento</w:t>
            </w:r>
          </w:p>
        </w:tc>
        <w:tc>
          <w:tcPr>
            <w:tcW w:w="3058" w:type="dxa"/>
            <w:shd w:val="clear" w:color="auto" w:fill="auto"/>
            <w:vAlign w:val="center"/>
          </w:tcPr>
          <w:p w:rsidR="00F5320C" w:rsidRPr="00A06785" w:rsidRDefault="00F5320C" w:rsidP="00B05A6D">
            <w:pPr>
              <w:jc w:val="center"/>
            </w:pPr>
            <w:r w:rsidRPr="00A06785">
              <w:t>39</w:t>
            </w:r>
          </w:p>
        </w:tc>
      </w:tr>
      <w:tr w:rsidR="00F5320C" w:rsidRPr="00A06785" w:rsidTr="00B05A6D">
        <w:tc>
          <w:tcPr>
            <w:tcW w:w="5920" w:type="dxa"/>
            <w:shd w:val="clear" w:color="auto" w:fill="auto"/>
            <w:vAlign w:val="center"/>
          </w:tcPr>
          <w:p w:rsidR="00F5320C" w:rsidRPr="00A06785" w:rsidRDefault="00F5320C" w:rsidP="00C724AD">
            <w:pPr>
              <w:ind w:left="284" w:firstLine="0"/>
              <w:jc w:val="left"/>
            </w:pPr>
            <w:r w:rsidRPr="00A06785">
              <w:t>Juzgados Penales de Circuito con Función de Conocimiento</w:t>
            </w:r>
          </w:p>
        </w:tc>
        <w:tc>
          <w:tcPr>
            <w:tcW w:w="3058" w:type="dxa"/>
            <w:shd w:val="clear" w:color="auto" w:fill="auto"/>
            <w:vAlign w:val="center"/>
          </w:tcPr>
          <w:p w:rsidR="00F5320C" w:rsidRPr="00A06785" w:rsidRDefault="00F5320C" w:rsidP="00B05A6D">
            <w:pPr>
              <w:jc w:val="center"/>
            </w:pPr>
            <w:r w:rsidRPr="00A06785">
              <w:t>56</w:t>
            </w:r>
          </w:p>
        </w:tc>
      </w:tr>
      <w:tr w:rsidR="00F5320C" w:rsidRPr="00A06785" w:rsidTr="00B05A6D">
        <w:tc>
          <w:tcPr>
            <w:tcW w:w="5920" w:type="dxa"/>
            <w:shd w:val="clear" w:color="auto" w:fill="auto"/>
            <w:vAlign w:val="center"/>
          </w:tcPr>
          <w:p w:rsidR="00F5320C" w:rsidRPr="00A06785" w:rsidRDefault="00F5320C" w:rsidP="00B05A6D">
            <w:pPr>
              <w:jc w:val="right"/>
              <w:rPr>
                <w:b/>
              </w:rPr>
            </w:pPr>
            <w:r w:rsidRPr="00A06785">
              <w:rPr>
                <w:b/>
              </w:rPr>
              <w:t>TOTAL</w:t>
            </w:r>
          </w:p>
        </w:tc>
        <w:tc>
          <w:tcPr>
            <w:tcW w:w="3058" w:type="dxa"/>
            <w:shd w:val="clear" w:color="auto" w:fill="auto"/>
            <w:vAlign w:val="center"/>
          </w:tcPr>
          <w:p w:rsidR="00F5320C" w:rsidRPr="00A06785" w:rsidRDefault="00F5320C" w:rsidP="00B05A6D">
            <w:pPr>
              <w:jc w:val="center"/>
            </w:pPr>
            <w:r w:rsidRPr="00A06785">
              <w:t>176</w:t>
            </w:r>
          </w:p>
        </w:tc>
      </w:tr>
    </w:tbl>
    <w:p w:rsidR="00F5320C" w:rsidRPr="00A06785" w:rsidRDefault="00F5320C" w:rsidP="00F5320C"/>
    <w:p w:rsidR="00F5320C" w:rsidRPr="00A06785" w:rsidRDefault="00F5320C" w:rsidP="00F5320C">
      <w:pPr>
        <w:rPr>
          <w:b/>
          <w:color w:val="365F91"/>
        </w:rPr>
      </w:pPr>
      <w:r w:rsidRPr="00A06785">
        <w:rPr>
          <w:b/>
          <w:color w:val="365F91"/>
        </w:rPr>
        <w:t xml:space="preserve">CENTRO DE SERVICIOS JUDICIALES SISTEMA PENAL ACUSATORIO </w:t>
      </w:r>
    </w:p>
    <w:p w:rsidR="00C724AD" w:rsidRPr="00A06785" w:rsidRDefault="00C724AD" w:rsidP="00F5320C">
      <w:pPr>
        <w:rPr>
          <w:b/>
          <w:color w:val="365F91"/>
        </w:rPr>
      </w:pPr>
    </w:p>
    <w:p w:rsidR="00F5320C" w:rsidRPr="00A06785" w:rsidRDefault="00F5320C" w:rsidP="00F5320C">
      <w:pPr>
        <w:pStyle w:val="Textoindependiente"/>
        <w:tabs>
          <w:tab w:val="left" w:pos="7380"/>
        </w:tabs>
        <w:overflowPunct/>
        <w:autoSpaceDE/>
        <w:autoSpaceDN/>
        <w:adjustRightInd/>
        <w:rPr>
          <w:rFonts w:ascii="Arial" w:hAnsi="Arial" w:cs="Arial"/>
          <w:sz w:val="22"/>
          <w:szCs w:val="22"/>
          <w:lang w:val="es-ES"/>
        </w:rPr>
      </w:pPr>
      <w:r w:rsidRPr="00A06785">
        <w:rPr>
          <w:rFonts w:cs="Arial"/>
          <w:sz w:val="22"/>
          <w:szCs w:val="22"/>
        </w:rPr>
        <w:t xml:space="preserve">El acuerdo Nº 2779 de 2004 </w:t>
      </w:r>
      <w:r w:rsidRPr="00A06785">
        <w:rPr>
          <w:rFonts w:ascii="Arial" w:hAnsi="Arial" w:cs="Arial"/>
          <w:sz w:val="22"/>
          <w:szCs w:val="22"/>
          <w:lang w:val="es-ES"/>
        </w:rPr>
        <w:t>creó el Centro de Servicios Judiciales para los Juzgados Penales de Bogotá, con ocasión de la implantación del nuevo Sistema Acusatorio, define la planta de personal, denominación de cargos, grados, grupos y funciones; estos grupos se han ajustado a través del tiempo de acuerdo a las necesidades del mismo sistema, siendo en la actualidad 24 grupos que conforman el Centro de Servicios apoyados por sedes descentralizadas.</w:t>
      </w:r>
    </w:p>
    <w:p w:rsidR="00F5320C" w:rsidRPr="00A06785" w:rsidRDefault="00F5320C" w:rsidP="00F5320C">
      <w:pPr>
        <w:pStyle w:val="Textoindependiente"/>
        <w:tabs>
          <w:tab w:val="left" w:pos="7380"/>
        </w:tabs>
        <w:overflowPunct/>
        <w:autoSpaceDE/>
        <w:autoSpaceDN/>
        <w:adjustRightInd/>
        <w:rPr>
          <w:rFonts w:ascii="Arial" w:hAnsi="Arial" w:cs="Arial"/>
          <w:sz w:val="22"/>
          <w:szCs w:val="22"/>
          <w:lang w:val="es-ES"/>
        </w:rPr>
      </w:pPr>
    </w:p>
    <w:p w:rsidR="00C724AD" w:rsidRPr="00A06785" w:rsidRDefault="00C724AD" w:rsidP="00F5320C">
      <w:pPr>
        <w:pStyle w:val="Textoindependiente"/>
        <w:tabs>
          <w:tab w:val="left" w:pos="7380"/>
        </w:tabs>
        <w:overflowPunct/>
        <w:autoSpaceDE/>
        <w:autoSpaceDN/>
        <w:adjustRightInd/>
        <w:rPr>
          <w:rFonts w:ascii="Arial" w:hAnsi="Arial" w:cs="Arial"/>
          <w:sz w:val="22"/>
          <w:szCs w:val="22"/>
          <w:lang w:val="es-ES"/>
        </w:rPr>
      </w:pPr>
    </w:p>
    <w:p w:rsidR="00C724AD" w:rsidRPr="00A06785" w:rsidRDefault="00C724AD" w:rsidP="00F5320C">
      <w:pPr>
        <w:pStyle w:val="Textoindependiente"/>
        <w:tabs>
          <w:tab w:val="left" w:pos="7380"/>
        </w:tabs>
        <w:overflowPunct/>
        <w:autoSpaceDE/>
        <w:autoSpaceDN/>
        <w:adjustRightInd/>
        <w:rPr>
          <w:rFonts w:ascii="Arial" w:hAnsi="Arial" w:cs="Arial"/>
          <w:sz w:val="22"/>
          <w:szCs w:val="22"/>
          <w:lang w:val="es-ES"/>
        </w:rPr>
      </w:pPr>
    </w:p>
    <w:p w:rsidR="00C724AD" w:rsidRPr="00A06785" w:rsidRDefault="00C724AD" w:rsidP="00F5320C">
      <w:pPr>
        <w:pStyle w:val="Textoindependiente"/>
        <w:tabs>
          <w:tab w:val="left" w:pos="7380"/>
        </w:tabs>
        <w:overflowPunct/>
        <w:autoSpaceDE/>
        <w:autoSpaceDN/>
        <w:adjustRightInd/>
        <w:rPr>
          <w:rFonts w:ascii="Arial" w:hAnsi="Arial" w:cs="Arial"/>
          <w:sz w:val="22"/>
          <w:szCs w:val="22"/>
          <w:lang w:val="es-ES"/>
        </w:rPr>
      </w:pPr>
    </w:p>
    <w:p w:rsidR="00F5320C" w:rsidRPr="00A06785" w:rsidRDefault="00F5320C" w:rsidP="00F5320C">
      <w:pPr>
        <w:rPr>
          <w:color w:val="365F91"/>
        </w:rPr>
      </w:pPr>
      <w:r w:rsidRPr="00A06785">
        <w:rPr>
          <w:color w:val="365F91"/>
        </w:rPr>
        <w:t xml:space="preserve">GRUPOS </w:t>
      </w:r>
    </w:p>
    <w:p w:rsidR="00F5320C" w:rsidRPr="00A06785" w:rsidRDefault="00F5320C" w:rsidP="00F5320C">
      <w:pPr>
        <w:pStyle w:val="Textoindependiente"/>
        <w:tabs>
          <w:tab w:val="left" w:pos="7380"/>
        </w:tabs>
        <w:overflowPunct/>
        <w:autoSpaceDE/>
        <w:autoSpaceDN/>
        <w:adjustRightInd/>
        <w:rPr>
          <w:rFonts w:ascii="Arial" w:hAnsi="Arial" w:cs="Arial"/>
          <w:sz w:val="22"/>
          <w:szCs w:val="22"/>
          <w:lang w:val="es-ES"/>
        </w:rPr>
      </w:pPr>
    </w:p>
    <w:p w:rsidR="00F5320C" w:rsidRPr="00A06785" w:rsidRDefault="00F5320C" w:rsidP="00F5320C">
      <w:pPr>
        <w:pStyle w:val="Textoindependiente"/>
        <w:numPr>
          <w:ilvl w:val="1"/>
          <w:numId w:val="18"/>
        </w:numPr>
        <w:tabs>
          <w:tab w:val="clear" w:pos="4111"/>
        </w:tabs>
        <w:overflowPunct/>
        <w:autoSpaceDE/>
        <w:autoSpaceDN/>
        <w:adjustRightInd/>
        <w:rPr>
          <w:rFonts w:ascii="Arial" w:hAnsi="Arial" w:cs="Arial"/>
          <w:sz w:val="22"/>
          <w:szCs w:val="22"/>
          <w:lang w:val="es-ES"/>
        </w:rPr>
      </w:pPr>
      <w:r w:rsidRPr="00A06785">
        <w:rPr>
          <w:rFonts w:ascii="Arial" w:hAnsi="Arial" w:cs="Arial"/>
          <w:sz w:val="22"/>
          <w:szCs w:val="22"/>
          <w:lang w:val="es-ES"/>
        </w:rPr>
        <w:lastRenderedPageBreak/>
        <w:t xml:space="preserve">Correspondencia </w:t>
      </w:r>
    </w:p>
    <w:p w:rsidR="00F5320C" w:rsidRPr="00A06785" w:rsidRDefault="00F5320C" w:rsidP="00F5320C">
      <w:pPr>
        <w:pStyle w:val="Textoindependiente"/>
        <w:numPr>
          <w:ilvl w:val="1"/>
          <w:numId w:val="18"/>
        </w:numPr>
        <w:tabs>
          <w:tab w:val="clear" w:pos="4111"/>
        </w:tabs>
        <w:overflowPunct/>
        <w:autoSpaceDE/>
        <w:autoSpaceDN/>
        <w:adjustRightInd/>
        <w:rPr>
          <w:rFonts w:ascii="Arial" w:hAnsi="Arial" w:cs="Arial"/>
          <w:sz w:val="22"/>
          <w:szCs w:val="22"/>
          <w:lang w:val="es-ES"/>
        </w:rPr>
      </w:pPr>
      <w:r w:rsidRPr="00A06785">
        <w:rPr>
          <w:rFonts w:ascii="Arial" w:hAnsi="Arial" w:cs="Arial"/>
          <w:sz w:val="22"/>
          <w:szCs w:val="22"/>
          <w:lang w:val="es-ES"/>
        </w:rPr>
        <w:t>Respuesta Usuarios</w:t>
      </w:r>
    </w:p>
    <w:p w:rsidR="00F5320C" w:rsidRPr="00A06785" w:rsidRDefault="00F5320C" w:rsidP="00F5320C">
      <w:pPr>
        <w:pStyle w:val="Textoindependiente"/>
        <w:numPr>
          <w:ilvl w:val="1"/>
          <w:numId w:val="18"/>
        </w:numPr>
        <w:tabs>
          <w:tab w:val="clear" w:pos="4111"/>
        </w:tabs>
        <w:overflowPunct/>
        <w:autoSpaceDE/>
        <w:autoSpaceDN/>
        <w:adjustRightInd/>
        <w:rPr>
          <w:rFonts w:ascii="Arial" w:hAnsi="Arial" w:cs="Arial"/>
          <w:sz w:val="22"/>
          <w:szCs w:val="22"/>
          <w:lang w:val="es-ES"/>
        </w:rPr>
      </w:pPr>
      <w:r w:rsidRPr="00A06785">
        <w:rPr>
          <w:rFonts w:ascii="Arial" w:hAnsi="Arial" w:cs="Arial"/>
          <w:sz w:val="22"/>
          <w:szCs w:val="22"/>
          <w:lang w:val="es-ES"/>
        </w:rPr>
        <w:t>Reparto Garantías</w:t>
      </w:r>
    </w:p>
    <w:p w:rsidR="00F5320C" w:rsidRPr="00A06785" w:rsidRDefault="00F5320C" w:rsidP="00F5320C">
      <w:pPr>
        <w:pStyle w:val="Textoindependiente"/>
        <w:numPr>
          <w:ilvl w:val="1"/>
          <w:numId w:val="18"/>
        </w:numPr>
        <w:tabs>
          <w:tab w:val="clear" w:pos="4111"/>
        </w:tabs>
        <w:overflowPunct/>
        <w:autoSpaceDE/>
        <w:autoSpaceDN/>
        <w:adjustRightInd/>
        <w:rPr>
          <w:rFonts w:ascii="Arial" w:hAnsi="Arial" w:cs="Arial"/>
          <w:sz w:val="22"/>
          <w:szCs w:val="22"/>
          <w:lang w:val="es-ES"/>
        </w:rPr>
      </w:pPr>
      <w:r w:rsidRPr="00A06785">
        <w:rPr>
          <w:rFonts w:ascii="Arial" w:hAnsi="Arial" w:cs="Arial"/>
          <w:sz w:val="22"/>
          <w:szCs w:val="22"/>
          <w:lang w:val="es-ES"/>
        </w:rPr>
        <w:t xml:space="preserve">Reparto de Conocimiento </w:t>
      </w:r>
    </w:p>
    <w:p w:rsidR="00F5320C" w:rsidRPr="00A06785" w:rsidRDefault="00F5320C" w:rsidP="00F5320C">
      <w:pPr>
        <w:pStyle w:val="Textoindependiente"/>
        <w:numPr>
          <w:ilvl w:val="1"/>
          <w:numId w:val="18"/>
        </w:numPr>
        <w:tabs>
          <w:tab w:val="clear" w:pos="4111"/>
        </w:tabs>
        <w:overflowPunct/>
        <w:autoSpaceDE/>
        <w:autoSpaceDN/>
        <w:adjustRightInd/>
        <w:rPr>
          <w:rFonts w:ascii="Arial" w:hAnsi="Arial" w:cs="Arial"/>
          <w:sz w:val="22"/>
          <w:szCs w:val="22"/>
          <w:lang w:val="es-ES"/>
        </w:rPr>
      </w:pPr>
      <w:r w:rsidRPr="00A06785">
        <w:rPr>
          <w:rFonts w:ascii="Arial" w:hAnsi="Arial" w:cs="Arial"/>
          <w:sz w:val="22"/>
          <w:szCs w:val="22"/>
          <w:lang w:val="es-ES"/>
        </w:rPr>
        <w:t xml:space="preserve">Recepción a Juzgados </w:t>
      </w:r>
    </w:p>
    <w:p w:rsidR="00F5320C" w:rsidRPr="00A06785" w:rsidRDefault="00F5320C" w:rsidP="00F5320C">
      <w:pPr>
        <w:pStyle w:val="Textoindependiente"/>
        <w:numPr>
          <w:ilvl w:val="1"/>
          <w:numId w:val="18"/>
        </w:numPr>
        <w:tabs>
          <w:tab w:val="clear" w:pos="4111"/>
        </w:tabs>
        <w:overflowPunct/>
        <w:autoSpaceDE/>
        <w:autoSpaceDN/>
        <w:adjustRightInd/>
        <w:rPr>
          <w:rFonts w:ascii="Arial" w:hAnsi="Arial" w:cs="Arial"/>
          <w:sz w:val="22"/>
          <w:szCs w:val="22"/>
          <w:lang w:val="es-ES"/>
        </w:rPr>
      </w:pPr>
      <w:r w:rsidRPr="00A06785">
        <w:rPr>
          <w:rFonts w:ascii="Arial" w:hAnsi="Arial" w:cs="Arial"/>
          <w:sz w:val="22"/>
          <w:szCs w:val="22"/>
          <w:lang w:val="es-ES"/>
        </w:rPr>
        <w:t xml:space="preserve">Archivo Tecnológico </w:t>
      </w:r>
    </w:p>
    <w:p w:rsidR="00F5320C" w:rsidRPr="00A06785" w:rsidRDefault="00F5320C" w:rsidP="00F5320C">
      <w:pPr>
        <w:pStyle w:val="Textoindependiente"/>
        <w:numPr>
          <w:ilvl w:val="1"/>
          <w:numId w:val="18"/>
        </w:numPr>
        <w:tabs>
          <w:tab w:val="clear" w:pos="4111"/>
        </w:tabs>
        <w:overflowPunct/>
        <w:autoSpaceDE/>
        <w:autoSpaceDN/>
        <w:adjustRightInd/>
        <w:rPr>
          <w:rFonts w:ascii="Arial" w:hAnsi="Arial" w:cs="Arial"/>
          <w:sz w:val="22"/>
          <w:szCs w:val="22"/>
          <w:lang w:val="es-ES"/>
        </w:rPr>
      </w:pPr>
      <w:r w:rsidRPr="00A06785">
        <w:rPr>
          <w:rFonts w:ascii="Arial" w:hAnsi="Arial" w:cs="Arial"/>
          <w:sz w:val="22"/>
          <w:szCs w:val="22"/>
          <w:lang w:val="es-ES"/>
        </w:rPr>
        <w:t xml:space="preserve">Administración de Salas </w:t>
      </w:r>
    </w:p>
    <w:p w:rsidR="00F5320C" w:rsidRPr="00A06785" w:rsidRDefault="00F5320C" w:rsidP="00F5320C">
      <w:pPr>
        <w:pStyle w:val="Textoindependiente"/>
        <w:numPr>
          <w:ilvl w:val="1"/>
          <w:numId w:val="18"/>
        </w:numPr>
        <w:tabs>
          <w:tab w:val="clear" w:pos="4111"/>
        </w:tabs>
        <w:overflowPunct/>
        <w:autoSpaceDE/>
        <w:autoSpaceDN/>
        <w:adjustRightInd/>
        <w:rPr>
          <w:rFonts w:ascii="Arial" w:hAnsi="Arial" w:cs="Arial"/>
          <w:sz w:val="22"/>
          <w:szCs w:val="22"/>
          <w:lang w:val="es-ES"/>
        </w:rPr>
      </w:pPr>
      <w:r w:rsidRPr="00A06785">
        <w:rPr>
          <w:rFonts w:ascii="Arial" w:hAnsi="Arial" w:cs="Arial"/>
          <w:sz w:val="22"/>
          <w:szCs w:val="22"/>
          <w:lang w:val="es-ES"/>
        </w:rPr>
        <w:t>Atención PQRS</w:t>
      </w:r>
    </w:p>
    <w:p w:rsidR="00F5320C" w:rsidRPr="00A06785" w:rsidRDefault="00F5320C" w:rsidP="00F5320C">
      <w:pPr>
        <w:pStyle w:val="Textoindependiente"/>
        <w:numPr>
          <w:ilvl w:val="1"/>
          <w:numId w:val="18"/>
        </w:numPr>
        <w:tabs>
          <w:tab w:val="clear" w:pos="4111"/>
        </w:tabs>
        <w:overflowPunct/>
        <w:autoSpaceDE/>
        <w:autoSpaceDN/>
        <w:adjustRightInd/>
        <w:rPr>
          <w:rFonts w:ascii="Arial" w:hAnsi="Arial" w:cs="Arial"/>
          <w:sz w:val="22"/>
          <w:szCs w:val="22"/>
          <w:lang w:val="es-ES"/>
        </w:rPr>
      </w:pPr>
      <w:r w:rsidRPr="00A06785">
        <w:rPr>
          <w:rFonts w:ascii="Arial" w:hAnsi="Arial" w:cs="Arial"/>
          <w:sz w:val="22"/>
          <w:szCs w:val="22"/>
          <w:lang w:val="es-ES"/>
        </w:rPr>
        <w:t>Depósitos Judiciales</w:t>
      </w:r>
    </w:p>
    <w:p w:rsidR="00F5320C" w:rsidRPr="00A06785" w:rsidRDefault="00F5320C" w:rsidP="00F5320C">
      <w:pPr>
        <w:pStyle w:val="Textoindependiente"/>
        <w:numPr>
          <w:ilvl w:val="1"/>
          <w:numId w:val="18"/>
        </w:numPr>
        <w:tabs>
          <w:tab w:val="clear" w:pos="4111"/>
        </w:tabs>
        <w:overflowPunct/>
        <w:autoSpaceDE/>
        <w:autoSpaceDN/>
        <w:adjustRightInd/>
        <w:rPr>
          <w:rFonts w:ascii="Arial" w:hAnsi="Arial" w:cs="Arial"/>
          <w:sz w:val="22"/>
          <w:szCs w:val="22"/>
          <w:lang w:val="es-ES"/>
        </w:rPr>
      </w:pPr>
      <w:r w:rsidRPr="00A06785">
        <w:rPr>
          <w:rFonts w:ascii="Arial" w:hAnsi="Arial" w:cs="Arial"/>
          <w:sz w:val="22"/>
          <w:szCs w:val="22"/>
          <w:lang w:val="es-ES"/>
        </w:rPr>
        <w:t>Comunicaciones</w:t>
      </w:r>
    </w:p>
    <w:p w:rsidR="00F5320C" w:rsidRPr="00A06785" w:rsidRDefault="00F5320C" w:rsidP="00F5320C">
      <w:pPr>
        <w:pStyle w:val="Textoindependiente"/>
        <w:numPr>
          <w:ilvl w:val="1"/>
          <w:numId w:val="18"/>
        </w:numPr>
        <w:tabs>
          <w:tab w:val="clear" w:pos="4111"/>
        </w:tabs>
        <w:overflowPunct/>
        <w:autoSpaceDE/>
        <w:autoSpaceDN/>
        <w:adjustRightInd/>
        <w:rPr>
          <w:rFonts w:ascii="Arial" w:hAnsi="Arial" w:cs="Arial"/>
          <w:sz w:val="22"/>
          <w:szCs w:val="22"/>
          <w:lang w:val="es-ES"/>
        </w:rPr>
      </w:pPr>
      <w:r w:rsidRPr="00A06785">
        <w:rPr>
          <w:rFonts w:ascii="Arial" w:hAnsi="Arial" w:cs="Arial"/>
          <w:sz w:val="22"/>
          <w:szCs w:val="22"/>
          <w:lang w:val="es-ES"/>
        </w:rPr>
        <w:t>Envíos a Ejecución de Penas y Medidas de Seguridad</w:t>
      </w:r>
    </w:p>
    <w:p w:rsidR="00F5320C" w:rsidRPr="00A06785" w:rsidRDefault="00F5320C" w:rsidP="00F5320C">
      <w:pPr>
        <w:pStyle w:val="Textoindependiente"/>
        <w:numPr>
          <w:ilvl w:val="1"/>
          <w:numId w:val="18"/>
        </w:numPr>
        <w:tabs>
          <w:tab w:val="clear" w:pos="4111"/>
        </w:tabs>
        <w:overflowPunct/>
        <w:autoSpaceDE/>
        <w:autoSpaceDN/>
        <w:adjustRightInd/>
        <w:rPr>
          <w:rFonts w:ascii="Arial" w:hAnsi="Arial" w:cs="Arial"/>
          <w:sz w:val="22"/>
          <w:szCs w:val="22"/>
          <w:lang w:val="es-ES"/>
        </w:rPr>
      </w:pPr>
      <w:r w:rsidRPr="00A06785">
        <w:rPr>
          <w:rFonts w:ascii="Arial" w:hAnsi="Arial" w:cs="Arial"/>
          <w:sz w:val="22"/>
          <w:szCs w:val="22"/>
          <w:lang w:val="es-ES"/>
        </w:rPr>
        <w:t>Envíos al Tribunal y Preclusiones</w:t>
      </w:r>
    </w:p>
    <w:p w:rsidR="00F5320C" w:rsidRPr="00A06785" w:rsidRDefault="00F5320C" w:rsidP="00F5320C">
      <w:pPr>
        <w:pStyle w:val="Textoindependiente"/>
        <w:numPr>
          <w:ilvl w:val="1"/>
          <w:numId w:val="18"/>
        </w:numPr>
        <w:tabs>
          <w:tab w:val="clear" w:pos="4111"/>
        </w:tabs>
        <w:overflowPunct/>
        <w:autoSpaceDE/>
        <w:autoSpaceDN/>
        <w:adjustRightInd/>
        <w:rPr>
          <w:rFonts w:ascii="Arial" w:hAnsi="Arial" w:cs="Arial"/>
          <w:sz w:val="22"/>
          <w:szCs w:val="22"/>
          <w:lang w:val="es-ES"/>
        </w:rPr>
      </w:pPr>
      <w:r w:rsidRPr="00A06785">
        <w:rPr>
          <w:rFonts w:ascii="Arial" w:hAnsi="Arial" w:cs="Arial"/>
          <w:sz w:val="22"/>
          <w:szCs w:val="22"/>
          <w:lang w:val="es-ES"/>
        </w:rPr>
        <w:t>Capturas y Libertades</w:t>
      </w:r>
    </w:p>
    <w:p w:rsidR="00F5320C" w:rsidRPr="00A06785" w:rsidRDefault="00F5320C" w:rsidP="00F5320C">
      <w:pPr>
        <w:pStyle w:val="Textoindependiente"/>
        <w:numPr>
          <w:ilvl w:val="1"/>
          <w:numId w:val="18"/>
        </w:numPr>
        <w:tabs>
          <w:tab w:val="clear" w:pos="4111"/>
        </w:tabs>
        <w:overflowPunct/>
        <w:autoSpaceDE/>
        <w:autoSpaceDN/>
        <w:adjustRightInd/>
        <w:rPr>
          <w:rFonts w:ascii="Arial" w:hAnsi="Arial" w:cs="Arial"/>
          <w:sz w:val="22"/>
          <w:szCs w:val="22"/>
          <w:lang w:val="es-ES"/>
        </w:rPr>
      </w:pPr>
      <w:r w:rsidRPr="00A06785">
        <w:rPr>
          <w:rFonts w:ascii="Arial" w:hAnsi="Arial" w:cs="Arial"/>
          <w:sz w:val="22"/>
          <w:szCs w:val="22"/>
          <w:lang w:val="es-ES"/>
        </w:rPr>
        <w:t>Notificaciones</w:t>
      </w:r>
    </w:p>
    <w:p w:rsidR="00F5320C" w:rsidRPr="00A06785" w:rsidRDefault="00F5320C" w:rsidP="00F5320C">
      <w:pPr>
        <w:pStyle w:val="Textoindependiente"/>
        <w:numPr>
          <w:ilvl w:val="1"/>
          <w:numId w:val="18"/>
        </w:numPr>
        <w:tabs>
          <w:tab w:val="clear" w:pos="4111"/>
        </w:tabs>
        <w:overflowPunct/>
        <w:autoSpaceDE/>
        <w:autoSpaceDN/>
        <w:adjustRightInd/>
        <w:rPr>
          <w:rFonts w:ascii="Arial" w:hAnsi="Arial" w:cs="Arial"/>
          <w:sz w:val="22"/>
          <w:szCs w:val="22"/>
          <w:lang w:val="es-ES"/>
        </w:rPr>
      </w:pPr>
      <w:r w:rsidRPr="00A06785">
        <w:rPr>
          <w:rFonts w:ascii="Arial" w:hAnsi="Arial" w:cs="Arial"/>
          <w:sz w:val="22"/>
          <w:szCs w:val="22"/>
          <w:lang w:val="es-ES"/>
        </w:rPr>
        <w:t>Tutelas</w:t>
      </w:r>
    </w:p>
    <w:p w:rsidR="00F5320C" w:rsidRPr="00A06785" w:rsidRDefault="00F5320C" w:rsidP="00F5320C">
      <w:pPr>
        <w:pStyle w:val="Textoindependiente"/>
        <w:numPr>
          <w:ilvl w:val="1"/>
          <w:numId w:val="18"/>
        </w:numPr>
        <w:tabs>
          <w:tab w:val="clear" w:pos="4111"/>
        </w:tabs>
        <w:overflowPunct/>
        <w:autoSpaceDE/>
        <w:autoSpaceDN/>
        <w:adjustRightInd/>
        <w:rPr>
          <w:rFonts w:ascii="Arial" w:hAnsi="Arial" w:cs="Arial"/>
          <w:sz w:val="22"/>
          <w:szCs w:val="22"/>
          <w:lang w:val="es-ES"/>
        </w:rPr>
      </w:pPr>
      <w:r w:rsidRPr="00A06785">
        <w:rPr>
          <w:rFonts w:ascii="Arial" w:hAnsi="Arial" w:cs="Arial"/>
          <w:sz w:val="22"/>
          <w:szCs w:val="22"/>
          <w:lang w:val="es-ES"/>
        </w:rPr>
        <w:t xml:space="preserve">Apoyo Secretarial </w:t>
      </w:r>
    </w:p>
    <w:p w:rsidR="00F5320C" w:rsidRPr="00A06785" w:rsidRDefault="00F5320C" w:rsidP="00F5320C">
      <w:pPr>
        <w:pStyle w:val="Textoindependiente"/>
        <w:numPr>
          <w:ilvl w:val="1"/>
          <w:numId w:val="18"/>
        </w:numPr>
        <w:tabs>
          <w:tab w:val="clear" w:pos="4111"/>
        </w:tabs>
        <w:overflowPunct/>
        <w:autoSpaceDE/>
        <w:autoSpaceDN/>
        <w:adjustRightInd/>
        <w:rPr>
          <w:rFonts w:ascii="Arial" w:hAnsi="Arial" w:cs="Arial"/>
          <w:sz w:val="22"/>
          <w:szCs w:val="22"/>
          <w:lang w:val="es-ES"/>
        </w:rPr>
      </w:pPr>
      <w:r w:rsidRPr="00A06785">
        <w:rPr>
          <w:rFonts w:ascii="Arial" w:hAnsi="Arial" w:cs="Arial"/>
          <w:sz w:val="22"/>
          <w:szCs w:val="22"/>
          <w:lang w:val="es-ES"/>
        </w:rPr>
        <w:t>Registro de Actuaciones</w:t>
      </w:r>
    </w:p>
    <w:p w:rsidR="00F5320C" w:rsidRPr="00A06785" w:rsidRDefault="00F5320C" w:rsidP="00F5320C">
      <w:pPr>
        <w:pStyle w:val="Textoindependiente"/>
        <w:numPr>
          <w:ilvl w:val="1"/>
          <w:numId w:val="18"/>
        </w:numPr>
        <w:tabs>
          <w:tab w:val="clear" w:pos="4111"/>
        </w:tabs>
        <w:overflowPunct/>
        <w:autoSpaceDE/>
        <w:autoSpaceDN/>
        <w:adjustRightInd/>
        <w:rPr>
          <w:rFonts w:ascii="Arial" w:hAnsi="Arial" w:cs="Arial"/>
          <w:sz w:val="22"/>
          <w:szCs w:val="22"/>
          <w:lang w:val="es-ES"/>
        </w:rPr>
      </w:pPr>
      <w:r w:rsidRPr="00A06785">
        <w:rPr>
          <w:rFonts w:ascii="Arial" w:hAnsi="Arial" w:cs="Arial"/>
          <w:sz w:val="22"/>
          <w:szCs w:val="22"/>
          <w:lang w:val="es-ES"/>
        </w:rPr>
        <w:t xml:space="preserve">Archivo de Gestión </w:t>
      </w:r>
    </w:p>
    <w:p w:rsidR="00F5320C" w:rsidRPr="00A06785" w:rsidRDefault="00F5320C" w:rsidP="00F5320C">
      <w:pPr>
        <w:pStyle w:val="Textoindependiente"/>
        <w:numPr>
          <w:ilvl w:val="1"/>
          <w:numId w:val="18"/>
        </w:numPr>
        <w:tabs>
          <w:tab w:val="clear" w:pos="4111"/>
        </w:tabs>
        <w:overflowPunct/>
        <w:autoSpaceDE/>
        <w:autoSpaceDN/>
        <w:adjustRightInd/>
        <w:rPr>
          <w:rFonts w:ascii="Arial" w:hAnsi="Arial" w:cs="Arial"/>
          <w:sz w:val="22"/>
          <w:szCs w:val="22"/>
          <w:lang w:val="es-ES"/>
        </w:rPr>
      </w:pPr>
      <w:r w:rsidRPr="00A06785">
        <w:rPr>
          <w:rFonts w:ascii="Arial" w:hAnsi="Arial" w:cs="Arial"/>
          <w:sz w:val="22"/>
          <w:szCs w:val="22"/>
          <w:lang w:val="es-ES"/>
        </w:rPr>
        <w:t>Archivo Administrativo</w:t>
      </w:r>
    </w:p>
    <w:p w:rsidR="00F5320C" w:rsidRPr="00A06785" w:rsidRDefault="00F5320C" w:rsidP="00F5320C">
      <w:pPr>
        <w:pStyle w:val="Textoindependiente"/>
        <w:numPr>
          <w:ilvl w:val="1"/>
          <w:numId w:val="18"/>
        </w:numPr>
        <w:tabs>
          <w:tab w:val="clear" w:pos="4111"/>
        </w:tabs>
        <w:overflowPunct/>
        <w:autoSpaceDE/>
        <w:autoSpaceDN/>
        <w:adjustRightInd/>
        <w:rPr>
          <w:rFonts w:ascii="Arial" w:hAnsi="Arial" w:cs="Arial"/>
          <w:sz w:val="22"/>
          <w:szCs w:val="22"/>
          <w:lang w:val="es-ES"/>
        </w:rPr>
      </w:pPr>
      <w:r w:rsidRPr="00A06785">
        <w:rPr>
          <w:rFonts w:ascii="Arial" w:hAnsi="Arial" w:cs="Arial"/>
          <w:sz w:val="22"/>
          <w:szCs w:val="22"/>
          <w:lang w:val="es-ES"/>
        </w:rPr>
        <w:t>Archivo de Ejecución de Penas y Medidas de Seguridad</w:t>
      </w:r>
    </w:p>
    <w:p w:rsidR="00F5320C" w:rsidRPr="00A06785" w:rsidRDefault="00F5320C" w:rsidP="00F5320C">
      <w:pPr>
        <w:pStyle w:val="Textoindependiente"/>
        <w:numPr>
          <w:ilvl w:val="1"/>
          <w:numId w:val="18"/>
        </w:numPr>
        <w:tabs>
          <w:tab w:val="clear" w:pos="4111"/>
        </w:tabs>
        <w:overflowPunct/>
        <w:autoSpaceDE/>
        <w:autoSpaceDN/>
        <w:adjustRightInd/>
        <w:rPr>
          <w:rFonts w:ascii="Arial" w:hAnsi="Arial" w:cs="Arial"/>
          <w:sz w:val="22"/>
          <w:szCs w:val="22"/>
          <w:lang w:val="es-ES"/>
        </w:rPr>
      </w:pPr>
      <w:r w:rsidRPr="00A06785">
        <w:rPr>
          <w:rFonts w:ascii="Arial" w:hAnsi="Arial" w:cs="Arial"/>
          <w:sz w:val="22"/>
          <w:szCs w:val="22"/>
          <w:lang w:val="es-ES"/>
        </w:rPr>
        <w:t xml:space="preserve">Archivo Definitivo </w:t>
      </w:r>
    </w:p>
    <w:p w:rsidR="00F5320C" w:rsidRPr="00A06785" w:rsidRDefault="00F5320C" w:rsidP="00F5320C">
      <w:pPr>
        <w:pStyle w:val="Textoindependiente"/>
        <w:numPr>
          <w:ilvl w:val="1"/>
          <w:numId w:val="18"/>
        </w:numPr>
        <w:tabs>
          <w:tab w:val="clear" w:pos="4111"/>
        </w:tabs>
        <w:overflowPunct/>
        <w:autoSpaceDE/>
        <w:autoSpaceDN/>
        <w:adjustRightInd/>
        <w:rPr>
          <w:rFonts w:ascii="Arial" w:hAnsi="Arial" w:cs="Arial"/>
          <w:sz w:val="22"/>
          <w:szCs w:val="22"/>
          <w:lang w:val="es-ES"/>
        </w:rPr>
      </w:pPr>
      <w:r w:rsidRPr="00A06785">
        <w:rPr>
          <w:rFonts w:ascii="Arial" w:hAnsi="Arial" w:cs="Arial"/>
          <w:sz w:val="22"/>
          <w:szCs w:val="22"/>
          <w:lang w:val="es-ES"/>
        </w:rPr>
        <w:t xml:space="preserve">Digitalización </w:t>
      </w:r>
    </w:p>
    <w:p w:rsidR="00F5320C" w:rsidRPr="00A06785" w:rsidRDefault="00F5320C" w:rsidP="00F5320C">
      <w:pPr>
        <w:pStyle w:val="Textoindependiente"/>
        <w:numPr>
          <w:ilvl w:val="1"/>
          <w:numId w:val="18"/>
        </w:numPr>
        <w:tabs>
          <w:tab w:val="clear" w:pos="4111"/>
        </w:tabs>
        <w:overflowPunct/>
        <w:autoSpaceDE/>
        <w:autoSpaceDN/>
        <w:adjustRightInd/>
        <w:rPr>
          <w:rFonts w:ascii="Arial" w:hAnsi="Arial" w:cs="Arial"/>
          <w:sz w:val="22"/>
          <w:szCs w:val="22"/>
          <w:lang w:val="es-ES"/>
        </w:rPr>
      </w:pPr>
      <w:r w:rsidRPr="00A06785">
        <w:rPr>
          <w:rFonts w:ascii="Arial" w:hAnsi="Arial" w:cs="Arial"/>
          <w:sz w:val="22"/>
          <w:szCs w:val="22"/>
          <w:lang w:val="es-ES"/>
        </w:rPr>
        <w:t xml:space="preserve">Talento Humano </w:t>
      </w:r>
    </w:p>
    <w:p w:rsidR="00F5320C" w:rsidRPr="00A06785" w:rsidRDefault="00F5320C" w:rsidP="00F5320C">
      <w:pPr>
        <w:pStyle w:val="Textoindependiente"/>
        <w:numPr>
          <w:ilvl w:val="1"/>
          <w:numId w:val="18"/>
        </w:numPr>
        <w:tabs>
          <w:tab w:val="clear" w:pos="4111"/>
        </w:tabs>
        <w:overflowPunct/>
        <w:autoSpaceDE/>
        <w:autoSpaceDN/>
        <w:adjustRightInd/>
        <w:rPr>
          <w:rFonts w:ascii="Arial" w:hAnsi="Arial" w:cs="Arial"/>
          <w:sz w:val="22"/>
          <w:szCs w:val="22"/>
          <w:lang w:val="es-ES"/>
        </w:rPr>
      </w:pPr>
      <w:r w:rsidRPr="00A06785">
        <w:rPr>
          <w:rFonts w:ascii="Arial" w:hAnsi="Arial" w:cs="Arial"/>
          <w:sz w:val="22"/>
          <w:szCs w:val="22"/>
          <w:lang w:val="es-ES"/>
        </w:rPr>
        <w:t>Gestión de Calidad</w:t>
      </w:r>
    </w:p>
    <w:p w:rsidR="00F5320C" w:rsidRPr="00A06785" w:rsidRDefault="00F5320C" w:rsidP="00F5320C">
      <w:pPr>
        <w:pStyle w:val="Textoindependiente"/>
        <w:tabs>
          <w:tab w:val="left" w:pos="7380"/>
        </w:tabs>
        <w:overflowPunct/>
        <w:autoSpaceDE/>
        <w:autoSpaceDN/>
        <w:adjustRightInd/>
        <w:rPr>
          <w:rFonts w:ascii="Arial" w:hAnsi="Arial" w:cs="Arial"/>
          <w:sz w:val="22"/>
          <w:szCs w:val="22"/>
          <w:lang w:val="es-ES"/>
        </w:rPr>
      </w:pPr>
    </w:p>
    <w:p w:rsidR="00F5320C" w:rsidRPr="00A06785" w:rsidRDefault="00F5320C" w:rsidP="00F5320C">
      <w:pPr>
        <w:rPr>
          <w:color w:val="365F91"/>
        </w:rPr>
      </w:pPr>
      <w:r w:rsidRPr="00A06785">
        <w:rPr>
          <w:color w:val="365F91"/>
        </w:rPr>
        <w:t xml:space="preserve">SEDES </w:t>
      </w:r>
    </w:p>
    <w:p w:rsidR="00F5320C" w:rsidRPr="00A06785" w:rsidRDefault="00F5320C" w:rsidP="00F5320C">
      <w:pPr>
        <w:pStyle w:val="Textoindependiente"/>
        <w:tabs>
          <w:tab w:val="left" w:pos="7380"/>
        </w:tabs>
        <w:overflowPunct/>
        <w:autoSpaceDE/>
        <w:autoSpaceDN/>
        <w:adjustRightInd/>
        <w:rPr>
          <w:rFonts w:ascii="Arial" w:hAnsi="Arial" w:cs="Arial"/>
          <w:sz w:val="22"/>
          <w:szCs w:val="22"/>
          <w:lang w:val="es-ES"/>
        </w:rPr>
      </w:pPr>
    </w:p>
    <w:p w:rsidR="00F5320C" w:rsidRPr="00A06785" w:rsidRDefault="00F5320C" w:rsidP="00F5320C">
      <w:pPr>
        <w:pStyle w:val="Textoindependiente"/>
        <w:numPr>
          <w:ilvl w:val="0"/>
          <w:numId w:val="21"/>
        </w:numPr>
        <w:tabs>
          <w:tab w:val="clear" w:pos="4111"/>
          <w:tab w:val="left" w:pos="1134"/>
        </w:tabs>
        <w:overflowPunct/>
        <w:autoSpaceDE/>
        <w:autoSpaceDN/>
        <w:adjustRightInd/>
        <w:ind w:hanging="11"/>
        <w:rPr>
          <w:rFonts w:ascii="Arial" w:hAnsi="Arial" w:cs="Arial"/>
          <w:sz w:val="22"/>
          <w:szCs w:val="22"/>
          <w:lang w:val="es-ES"/>
        </w:rPr>
      </w:pPr>
      <w:r w:rsidRPr="00A06785">
        <w:rPr>
          <w:rFonts w:ascii="Arial" w:hAnsi="Arial" w:cs="Arial"/>
          <w:sz w:val="22"/>
          <w:szCs w:val="22"/>
          <w:lang w:val="es-ES"/>
        </w:rPr>
        <w:t>Centro de Servicios - Convida</w:t>
      </w:r>
    </w:p>
    <w:p w:rsidR="00F5320C" w:rsidRPr="00A06785" w:rsidRDefault="00F5320C" w:rsidP="00F5320C">
      <w:pPr>
        <w:pStyle w:val="Textoindependiente"/>
        <w:numPr>
          <w:ilvl w:val="0"/>
          <w:numId w:val="21"/>
        </w:numPr>
        <w:tabs>
          <w:tab w:val="clear" w:pos="4111"/>
          <w:tab w:val="left" w:pos="1134"/>
        </w:tabs>
        <w:overflowPunct/>
        <w:autoSpaceDE/>
        <w:autoSpaceDN/>
        <w:adjustRightInd/>
        <w:ind w:hanging="11"/>
        <w:rPr>
          <w:rFonts w:ascii="Arial" w:hAnsi="Arial" w:cs="Arial"/>
          <w:sz w:val="22"/>
          <w:szCs w:val="22"/>
          <w:lang w:val="es-ES"/>
        </w:rPr>
      </w:pPr>
      <w:r w:rsidRPr="00A06785">
        <w:rPr>
          <w:rFonts w:ascii="Arial" w:hAnsi="Arial" w:cs="Arial"/>
          <w:sz w:val="22"/>
          <w:szCs w:val="22"/>
          <w:lang w:val="es-ES"/>
        </w:rPr>
        <w:t>Sede Descentralizada – Puente Aranda</w:t>
      </w:r>
    </w:p>
    <w:p w:rsidR="00F5320C" w:rsidRPr="00A06785" w:rsidRDefault="00F5320C" w:rsidP="00F5320C">
      <w:pPr>
        <w:pStyle w:val="Textoindependiente"/>
        <w:numPr>
          <w:ilvl w:val="0"/>
          <w:numId w:val="21"/>
        </w:numPr>
        <w:tabs>
          <w:tab w:val="clear" w:pos="4111"/>
          <w:tab w:val="left" w:pos="1134"/>
        </w:tabs>
        <w:overflowPunct/>
        <w:autoSpaceDE/>
        <w:autoSpaceDN/>
        <w:adjustRightInd/>
        <w:ind w:hanging="11"/>
        <w:rPr>
          <w:rFonts w:ascii="Arial" w:hAnsi="Arial" w:cs="Arial"/>
          <w:sz w:val="22"/>
          <w:szCs w:val="22"/>
          <w:lang w:val="es-ES"/>
        </w:rPr>
      </w:pPr>
      <w:r w:rsidRPr="00A06785">
        <w:rPr>
          <w:rFonts w:ascii="Arial" w:hAnsi="Arial" w:cs="Arial"/>
          <w:sz w:val="22"/>
          <w:szCs w:val="22"/>
          <w:lang w:val="es-ES"/>
        </w:rPr>
        <w:t xml:space="preserve">Sede Descentralizada – Kennedy </w:t>
      </w:r>
    </w:p>
    <w:p w:rsidR="00F5320C" w:rsidRPr="00A06785" w:rsidRDefault="00F5320C" w:rsidP="00F5320C">
      <w:pPr>
        <w:pStyle w:val="Textoindependiente"/>
        <w:numPr>
          <w:ilvl w:val="0"/>
          <w:numId w:val="21"/>
        </w:numPr>
        <w:tabs>
          <w:tab w:val="clear" w:pos="4111"/>
          <w:tab w:val="left" w:pos="1134"/>
        </w:tabs>
        <w:overflowPunct/>
        <w:autoSpaceDE/>
        <w:autoSpaceDN/>
        <w:adjustRightInd/>
        <w:ind w:hanging="11"/>
        <w:rPr>
          <w:rFonts w:ascii="Arial" w:hAnsi="Arial" w:cs="Arial"/>
          <w:sz w:val="22"/>
          <w:szCs w:val="22"/>
          <w:lang w:val="es-ES"/>
        </w:rPr>
      </w:pPr>
      <w:r w:rsidRPr="00A06785">
        <w:rPr>
          <w:rFonts w:ascii="Arial" w:hAnsi="Arial" w:cs="Arial"/>
          <w:sz w:val="22"/>
          <w:szCs w:val="22"/>
          <w:lang w:val="es-ES"/>
        </w:rPr>
        <w:t>Sede Descentralizada – Tunjuelito</w:t>
      </w:r>
    </w:p>
    <w:p w:rsidR="00F5320C" w:rsidRPr="00A06785" w:rsidRDefault="00F5320C" w:rsidP="00F5320C">
      <w:pPr>
        <w:pStyle w:val="Textoindependiente"/>
        <w:numPr>
          <w:ilvl w:val="0"/>
          <w:numId w:val="21"/>
        </w:numPr>
        <w:tabs>
          <w:tab w:val="clear" w:pos="4111"/>
          <w:tab w:val="left" w:pos="1134"/>
        </w:tabs>
        <w:overflowPunct/>
        <w:autoSpaceDE/>
        <w:autoSpaceDN/>
        <w:adjustRightInd/>
        <w:ind w:hanging="11"/>
        <w:rPr>
          <w:rFonts w:ascii="Arial" w:hAnsi="Arial" w:cs="Arial"/>
          <w:sz w:val="22"/>
          <w:szCs w:val="22"/>
          <w:lang w:val="es-ES"/>
        </w:rPr>
      </w:pPr>
      <w:r w:rsidRPr="00A06785">
        <w:rPr>
          <w:rFonts w:ascii="Arial" w:hAnsi="Arial" w:cs="Arial"/>
          <w:sz w:val="22"/>
          <w:szCs w:val="22"/>
          <w:lang w:val="es-ES"/>
        </w:rPr>
        <w:t>Sede Descentralizada – Engativá</w:t>
      </w:r>
    </w:p>
    <w:p w:rsidR="00F5320C" w:rsidRPr="00A06785" w:rsidRDefault="00F5320C" w:rsidP="00F5320C">
      <w:pPr>
        <w:pStyle w:val="Textoindependiente"/>
        <w:tabs>
          <w:tab w:val="clear" w:pos="4111"/>
          <w:tab w:val="left" w:pos="1134"/>
        </w:tabs>
        <w:overflowPunct/>
        <w:autoSpaceDE/>
        <w:autoSpaceDN/>
        <w:adjustRightInd/>
        <w:rPr>
          <w:rFonts w:ascii="Arial" w:hAnsi="Arial" w:cs="Arial"/>
          <w:sz w:val="22"/>
          <w:szCs w:val="22"/>
          <w:lang w:val="es-ES"/>
        </w:rPr>
      </w:pPr>
    </w:p>
    <w:p w:rsidR="00F5320C" w:rsidRPr="00A06785" w:rsidRDefault="00CD5E22" w:rsidP="00CD5E22">
      <w:pPr>
        <w:pStyle w:val="Textoindependiente"/>
        <w:tabs>
          <w:tab w:val="clear" w:pos="4111"/>
          <w:tab w:val="left" w:pos="1134"/>
        </w:tabs>
        <w:overflowPunct/>
        <w:autoSpaceDE/>
        <w:autoSpaceDN/>
        <w:adjustRightInd/>
        <w:rPr>
          <w:rFonts w:ascii="Arial" w:hAnsi="Arial" w:cs="Arial"/>
          <w:sz w:val="22"/>
          <w:szCs w:val="22"/>
          <w:lang w:val="es-ES"/>
        </w:rPr>
      </w:pPr>
      <w:r w:rsidRPr="00A06785">
        <w:rPr>
          <w:rFonts w:ascii="Arial" w:hAnsi="Arial" w:cs="Arial"/>
          <w:sz w:val="22"/>
          <w:szCs w:val="22"/>
          <w:lang w:val="es-ES"/>
        </w:rPr>
        <w:t>Mediante</w:t>
      </w:r>
      <w:r w:rsidR="00F5320C" w:rsidRPr="00A06785">
        <w:rPr>
          <w:rFonts w:ascii="Arial" w:hAnsi="Arial" w:cs="Arial"/>
          <w:sz w:val="22"/>
          <w:szCs w:val="22"/>
          <w:lang w:val="es-ES"/>
        </w:rPr>
        <w:t xml:space="preserve"> acuerdo</w:t>
      </w:r>
      <w:r w:rsidRPr="00A06785">
        <w:rPr>
          <w:rFonts w:ascii="Arial" w:hAnsi="Arial" w:cs="Arial"/>
          <w:sz w:val="22"/>
          <w:szCs w:val="22"/>
          <w:lang w:val="es-ES"/>
        </w:rPr>
        <w:t xml:space="preserve"> 2793 de 2004, se </w:t>
      </w:r>
      <w:r w:rsidRPr="00A06785">
        <w:rPr>
          <w:rFonts w:ascii="Arial" w:hAnsi="Arial"/>
          <w:sz w:val="22"/>
          <w:szCs w:val="22"/>
        </w:rPr>
        <w:t xml:space="preserve">crean Centros de Servicios Judiciales Descentralizados para los Juzgados Penales de Bogotá, con ocasión de la implantación del Sistema </w:t>
      </w:r>
      <w:r w:rsidR="00C5275F" w:rsidRPr="00A06785">
        <w:rPr>
          <w:rFonts w:ascii="Arial" w:hAnsi="Arial"/>
          <w:sz w:val="22"/>
          <w:szCs w:val="22"/>
        </w:rPr>
        <w:t xml:space="preserve">Penal </w:t>
      </w:r>
      <w:r w:rsidRPr="00A06785">
        <w:rPr>
          <w:rFonts w:ascii="Arial" w:hAnsi="Arial"/>
          <w:sz w:val="22"/>
          <w:szCs w:val="22"/>
        </w:rPr>
        <w:t>Acusatorio.</w:t>
      </w:r>
      <w:r w:rsidRPr="00A06785">
        <w:rPr>
          <w:rFonts w:ascii="Arial" w:hAnsi="Arial" w:cs="Arial"/>
          <w:sz w:val="22"/>
          <w:szCs w:val="22"/>
          <w:lang w:val="es-ES"/>
        </w:rPr>
        <w:t xml:space="preserve"> </w:t>
      </w:r>
    </w:p>
    <w:p w:rsidR="00F5320C" w:rsidRPr="00A06785" w:rsidRDefault="00F5320C" w:rsidP="00F5320C">
      <w:pPr>
        <w:pStyle w:val="Textoindependiente"/>
        <w:tabs>
          <w:tab w:val="left" w:pos="7380"/>
        </w:tabs>
        <w:overflowPunct/>
        <w:autoSpaceDE/>
        <w:autoSpaceDN/>
        <w:adjustRightInd/>
        <w:rPr>
          <w:rFonts w:ascii="Arial" w:hAnsi="Arial" w:cs="Arial"/>
          <w:sz w:val="22"/>
          <w:szCs w:val="22"/>
          <w:lang w:val="es-ES"/>
        </w:rPr>
      </w:pPr>
    </w:p>
    <w:p w:rsidR="00F5320C" w:rsidRPr="00A06785" w:rsidRDefault="00C5275F" w:rsidP="00F5320C">
      <w:pPr>
        <w:pStyle w:val="Textoindependiente"/>
        <w:tabs>
          <w:tab w:val="left" w:pos="7380"/>
        </w:tabs>
        <w:overflowPunct/>
        <w:autoSpaceDE/>
        <w:autoSpaceDN/>
        <w:adjustRightInd/>
        <w:rPr>
          <w:rFonts w:ascii="Arial" w:hAnsi="Arial" w:cs="Arial"/>
          <w:sz w:val="22"/>
          <w:szCs w:val="22"/>
          <w:lang w:val="es-ES"/>
        </w:rPr>
      </w:pPr>
      <w:r w:rsidRPr="00A06785">
        <w:rPr>
          <w:rFonts w:ascii="Arial" w:hAnsi="Arial" w:cs="Arial"/>
          <w:sz w:val="22"/>
          <w:szCs w:val="22"/>
          <w:lang w:val="es-ES"/>
        </w:rPr>
        <w:t xml:space="preserve">La </w:t>
      </w:r>
      <w:r w:rsidR="00F5320C" w:rsidRPr="00A06785">
        <w:rPr>
          <w:rFonts w:ascii="Arial" w:hAnsi="Arial" w:cs="Arial"/>
          <w:sz w:val="22"/>
          <w:szCs w:val="22"/>
          <w:lang w:val="es-ES"/>
        </w:rPr>
        <w:t xml:space="preserve">dirección y organización </w:t>
      </w:r>
      <w:r w:rsidRPr="00A06785">
        <w:rPr>
          <w:rFonts w:ascii="Arial" w:hAnsi="Arial" w:cs="Arial"/>
          <w:sz w:val="22"/>
          <w:szCs w:val="22"/>
          <w:lang w:val="es-ES"/>
        </w:rPr>
        <w:t xml:space="preserve">del Centro de Servicios Judiciales y sus sedes descentralizadas, </w:t>
      </w:r>
      <w:r w:rsidR="00F5320C" w:rsidRPr="00A06785">
        <w:rPr>
          <w:rFonts w:ascii="Arial" w:hAnsi="Arial" w:cs="Arial"/>
          <w:sz w:val="22"/>
          <w:szCs w:val="22"/>
          <w:lang w:val="es-ES"/>
        </w:rPr>
        <w:t>se encuentra en cabeza de un</w:t>
      </w:r>
      <w:r w:rsidR="00CD5E22" w:rsidRPr="00A06785">
        <w:rPr>
          <w:rFonts w:ascii="Arial" w:hAnsi="Arial" w:cs="Arial"/>
          <w:sz w:val="22"/>
          <w:szCs w:val="22"/>
          <w:lang w:val="es-ES"/>
        </w:rPr>
        <w:t xml:space="preserve"> Juez de nominación</w:t>
      </w:r>
      <w:r w:rsidR="00F5320C" w:rsidRPr="00A06785">
        <w:rPr>
          <w:rFonts w:ascii="Arial" w:hAnsi="Arial" w:cs="Arial"/>
          <w:sz w:val="22"/>
          <w:szCs w:val="22"/>
          <w:lang w:val="es-ES"/>
        </w:rPr>
        <w:t xml:space="preserve"> Penal Municipal con Función de Control de Garantías el cual es elegido por periodos de un año por</w:t>
      </w:r>
      <w:r w:rsidR="00CD5E22" w:rsidRPr="00A06785">
        <w:rPr>
          <w:rFonts w:ascii="Arial" w:hAnsi="Arial" w:cs="Arial"/>
          <w:sz w:val="22"/>
          <w:szCs w:val="22"/>
          <w:lang w:val="es-ES"/>
        </w:rPr>
        <w:t xml:space="preserve"> el Tribunal Superior de Bogotá y la organización de </w:t>
      </w:r>
      <w:r w:rsidRPr="00A06785">
        <w:rPr>
          <w:rFonts w:ascii="Arial" w:hAnsi="Arial" w:cs="Arial"/>
          <w:sz w:val="22"/>
          <w:szCs w:val="22"/>
          <w:lang w:val="es-ES"/>
        </w:rPr>
        <w:t>sus</w:t>
      </w:r>
      <w:r w:rsidR="00CD5E22" w:rsidRPr="00A06785">
        <w:rPr>
          <w:rFonts w:ascii="Arial" w:hAnsi="Arial" w:cs="Arial"/>
          <w:sz w:val="22"/>
          <w:szCs w:val="22"/>
          <w:lang w:val="es-ES"/>
        </w:rPr>
        <w:t xml:space="preserve"> funciones están descritas en el acuerdo 2764 de 2004; </w:t>
      </w:r>
      <w:r w:rsidRPr="00A06785">
        <w:rPr>
          <w:rFonts w:ascii="Arial" w:hAnsi="Arial" w:cs="Arial"/>
          <w:sz w:val="22"/>
          <w:szCs w:val="22"/>
          <w:lang w:val="es-ES"/>
        </w:rPr>
        <w:t>las cuales son apoyadas por</w:t>
      </w:r>
      <w:r w:rsidR="00CD5E22" w:rsidRPr="00A06785">
        <w:rPr>
          <w:rFonts w:ascii="Arial" w:hAnsi="Arial" w:cs="Arial"/>
          <w:sz w:val="22"/>
          <w:szCs w:val="22"/>
          <w:lang w:val="es-ES"/>
        </w:rPr>
        <w:t xml:space="preserve"> los diferentes grupos que conforman el Centro de Servicios</w:t>
      </w:r>
      <w:r w:rsidRPr="00A06785">
        <w:rPr>
          <w:rFonts w:ascii="Arial" w:hAnsi="Arial" w:cs="Arial"/>
          <w:sz w:val="22"/>
          <w:szCs w:val="22"/>
          <w:lang w:val="es-ES"/>
        </w:rPr>
        <w:t>,</w:t>
      </w:r>
      <w:r w:rsidR="00CD5E22" w:rsidRPr="00A06785">
        <w:rPr>
          <w:rFonts w:ascii="Arial" w:hAnsi="Arial" w:cs="Arial"/>
          <w:sz w:val="22"/>
          <w:szCs w:val="22"/>
          <w:lang w:val="es-ES"/>
        </w:rPr>
        <w:t xml:space="preserve"> dada la magnitud, necesidad y crecimiento de los usuarios que demandan la administración de justicia.</w:t>
      </w:r>
    </w:p>
    <w:p w:rsidR="00F5320C" w:rsidRPr="00A06785" w:rsidRDefault="00F5320C" w:rsidP="00F5320C">
      <w:pPr>
        <w:pStyle w:val="Textoindependiente"/>
        <w:tabs>
          <w:tab w:val="left" w:pos="7380"/>
        </w:tabs>
        <w:overflowPunct/>
        <w:autoSpaceDE/>
        <w:autoSpaceDN/>
        <w:adjustRightInd/>
        <w:rPr>
          <w:rFonts w:ascii="Arial" w:hAnsi="Arial" w:cs="Arial"/>
          <w:sz w:val="22"/>
          <w:szCs w:val="22"/>
          <w:lang w:val="es-ES"/>
        </w:rPr>
      </w:pPr>
    </w:p>
    <w:p w:rsidR="00F5320C" w:rsidRPr="00A06785" w:rsidRDefault="00F5320C" w:rsidP="00F5320C">
      <w:pPr>
        <w:pStyle w:val="Textoindependiente"/>
        <w:tabs>
          <w:tab w:val="left" w:pos="7380"/>
        </w:tabs>
        <w:overflowPunct/>
        <w:autoSpaceDE/>
        <w:autoSpaceDN/>
        <w:adjustRightInd/>
        <w:rPr>
          <w:rFonts w:ascii="Arial" w:hAnsi="Arial" w:cs="Arial"/>
          <w:sz w:val="22"/>
          <w:szCs w:val="22"/>
          <w:lang w:val="es-ES"/>
        </w:rPr>
      </w:pPr>
    </w:p>
    <w:p w:rsidR="00F5320C" w:rsidRPr="00A06785" w:rsidRDefault="00F5320C" w:rsidP="00F5320C">
      <w:pPr>
        <w:pStyle w:val="Textoindependiente"/>
        <w:tabs>
          <w:tab w:val="left" w:pos="7380"/>
        </w:tabs>
        <w:overflowPunct/>
        <w:autoSpaceDE/>
        <w:autoSpaceDN/>
        <w:adjustRightInd/>
        <w:rPr>
          <w:rFonts w:ascii="Arial" w:hAnsi="Arial" w:cs="Arial"/>
          <w:sz w:val="22"/>
          <w:szCs w:val="22"/>
          <w:lang w:val="es-ES"/>
        </w:rPr>
      </w:pPr>
    </w:p>
    <w:p w:rsidR="00F5320C" w:rsidRPr="00A06785" w:rsidRDefault="00F5320C" w:rsidP="00F5320C"/>
    <w:p w:rsidR="00CD5E22" w:rsidRPr="00A06785" w:rsidRDefault="00CD5E22" w:rsidP="00F5320C"/>
    <w:p w:rsidR="00CD5E22" w:rsidRPr="00A06785" w:rsidRDefault="00CD5E22" w:rsidP="00F5320C"/>
    <w:p w:rsidR="00F5320C" w:rsidRPr="00002F03" w:rsidRDefault="00F5320C" w:rsidP="00F5320C">
      <w:pPr>
        <w:rPr>
          <w:color w:val="004676"/>
        </w:rPr>
      </w:pPr>
      <w:r w:rsidRPr="00A06785">
        <w:rPr>
          <w:color w:val="004676"/>
        </w:rPr>
        <w:t>Esquema General del Sistema Penal Acusatorio</w:t>
      </w:r>
    </w:p>
    <w:p w:rsidR="00F5320C" w:rsidRPr="00002F03" w:rsidRDefault="00F5320C" w:rsidP="00F5320C">
      <w:r>
        <w:rPr>
          <w:noProof/>
          <w:lang w:val="es-ES" w:eastAsia="es-ES"/>
        </w:rPr>
        <w:lastRenderedPageBreak/>
        <w:drawing>
          <wp:anchor distT="0" distB="0" distL="114300" distR="114300" simplePos="0" relativeHeight="251658240" behindDoc="1" locked="0" layoutInCell="1" allowOverlap="1">
            <wp:simplePos x="0" y="0"/>
            <wp:positionH relativeFrom="column">
              <wp:posOffset>-3810</wp:posOffset>
            </wp:positionH>
            <wp:positionV relativeFrom="paragraph">
              <wp:posOffset>55880</wp:posOffset>
            </wp:positionV>
            <wp:extent cx="6191250" cy="4124325"/>
            <wp:effectExtent l="0" t="0" r="0" b="9525"/>
            <wp:wrapThrough wrapText="bothSides">
              <wp:wrapPolygon edited="0">
                <wp:start x="0" y="0"/>
                <wp:lineTo x="0" y="21550"/>
                <wp:lineTo x="21534" y="21550"/>
                <wp:lineTo x="21534" y="0"/>
                <wp:lineTo x="0" y="0"/>
              </wp:wrapPolygon>
            </wp:wrapThrough>
            <wp:docPr id="2" name="Imagen 2" descr="gra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rafic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91250" cy="4124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67E6" w:rsidRPr="00E62D11" w:rsidRDefault="001038BE" w:rsidP="00E62D11">
      <w:pPr>
        <w:pStyle w:val="Ttulo2"/>
        <w:spacing w:after="0" w:line="240" w:lineRule="auto"/>
        <w:ind w:left="1066" w:hanging="720"/>
      </w:pPr>
      <w:bookmarkStart w:id="18" w:name="_Toc487729960"/>
      <w:r w:rsidRPr="00E62D11">
        <w:t>COMPRENSIÓN DE</w:t>
      </w:r>
      <w:r w:rsidR="00DC041C" w:rsidRPr="00E62D11">
        <w:t xml:space="preserve"> LAS NECESIDADES Y </w:t>
      </w:r>
      <w:r w:rsidRPr="00E62D11">
        <w:t>EXPECTATIVAS DE LAS PARTES INTERESADAS</w:t>
      </w:r>
      <w:bookmarkEnd w:id="18"/>
      <w:r w:rsidRPr="00E62D11">
        <w:t xml:space="preserve"> </w:t>
      </w:r>
    </w:p>
    <w:p w:rsidR="00EF67E6" w:rsidRPr="00E62D11" w:rsidRDefault="001038BE" w:rsidP="00E62D11">
      <w:pPr>
        <w:spacing w:after="0" w:line="240" w:lineRule="auto"/>
        <w:ind w:left="1" w:firstLine="0"/>
        <w:jc w:val="left"/>
      </w:pPr>
      <w:r w:rsidRPr="00E62D11">
        <w:t xml:space="preserve"> </w:t>
      </w:r>
    </w:p>
    <w:p w:rsidR="00EF67E6" w:rsidRPr="00E62D11" w:rsidRDefault="001038BE" w:rsidP="00E62D11">
      <w:pPr>
        <w:spacing w:after="0" w:line="240" w:lineRule="auto"/>
        <w:ind w:left="1" w:firstLine="0"/>
      </w:pPr>
      <w:r w:rsidRPr="00E62D11">
        <w:t xml:space="preserve">Teniendo en cuenta que el Consejo Superior de la Judicatura, mediante el Acuerdo PSAA14-161 estableció los objetivos del SIGCMA, a saber: </w:t>
      </w:r>
    </w:p>
    <w:p w:rsidR="00EF67E6" w:rsidRPr="00E62D11" w:rsidRDefault="001038BE" w:rsidP="00E62D11">
      <w:pPr>
        <w:spacing w:after="0" w:line="240" w:lineRule="auto"/>
        <w:ind w:left="1" w:firstLine="0"/>
        <w:jc w:val="left"/>
      </w:pPr>
      <w:r w:rsidRPr="00E62D11">
        <w:t xml:space="preserve"> </w:t>
      </w:r>
    </w:p>
    <w:p w:rsidR="00EF67E6" w:rsidRPr="00E62D11" w:rsidRDefault="001038BE" w:rsidP="001B55BC">
      <w:pPr>
        <w:numPr>
          <w:ilvl w:val="0"/>
          <w:numId w:val="9"/>
        </w:numPr>
        <w:spacing w:after="0" w:line="240" w:lineRule="auto"/>
        <w:ind w:hanging="360"/>
      </w:pPr>
      <w:r w:rsidRPr="00E62D11">
        <w:t xml:space="preserve">Garantizar el acceso a la Justicia, reconociendo al usuario como razón de ser de la misma. </w:t>
      </w:r>
    </w:p>
    <w:p w:rsidR="00EF67E6" w:rsidRPr="00E62D11" w:rsidRDefault="001038BE" w:rsidP="001B55BC">
      <w:pPr>
        <w:numPr>
          <w:ilvl w:val="0"/>
          <w:numId w:val="9"/>
        </w:numPr>
        <w:spacing w:after="0" w:line="240" w:lineRule="auto"/>
        <w:ind w:hanging="360"/>
      </w:pPr>
      <w:r w:rsidRPr="00E62D11">
        <w:t xml:space="preserve">Avanzar hacia el enfoque sistémico integral de la Rama Judicial, por medio de la armonización y coordinación de los esfuerzos de los distintos órganos que la integran. </w:t>
      </w:r>
    </w:p>
    <w:p w:rsidR="00EF67E6" w:rsidRPr="00E62D11" w:rsidRDefault="001038BE" w:rsidP="001B55BC">
      <w:pPr>
        <w:numPr>
          <w:ilvl w:val="0"/>
          <w:numId w:val="9"/>
        </w:numPr>
        <w:spacing w:after="0" w:line="240" w:lineRule="auto"/>
        <w:ind w:hanging="360"/>
      </w:pPr>
      <w:r w:rsidRPr="00E62D11">
        <w:t xml:space="preserve">Cumplir los requisitos de los usuarios de conformidad con la Constitución y la Ley.  </w:t>
      </w:r>
    </w:p>
    <w:p w:rsidR="00EF67E6" w:rsidRPr="00E62D11" w:rsidRDefault="001038BE" w:rsidP="001B55BC">
      <w:pPr>
        <w:numPr>
          <w:ilvl w:val="0"/>
          <w:numId w:val="9"/>
        </w:numPr>
        <w:spacing w:after="0" w:line="240" w:lineRule="auto"/>
        <w:ind w:hanging="360"/>
      </w:pPr>
      <w:r w:rsidRPr="00E62D11">
        <w:t xml:space="preserve">Incrementar los niveles de satisfacción al usuario, estableciendo metas que respondan a las necesidades y expectativas de los usuarios internos y externos, a partir del fortalecimiento de las estrategias de planeación,   gestión eficaz y eficiente de sus procesos.  </w:t>
      </w:r>
    </w:p>
    <w:p w:rsidR="00EF67E6" w:rsidRPr="00E62D11" w:rsidRDefault="001038BE" w:rsidP="001B55BC">
      <w:pPr>
        <w:numPr>
          <w:ilvl w:val="0"/>
          <w:numId w:val="9"/>
        </w:numPr>
        <w:spacing w:after="0" w:line="240" w:lineRule="auto"/>
        <w:ind w:hanging="360"/>
      </w:pPr>
      <w:r w:rsidRPr="00E62D11">
        <w:t xml:space="preserve">Fomentar la cultura organizacional de calidad, control y medio ambiente, orientada a la responsabilidad social y ética del servidor judicial. </w:t>
      </w:r>
    </w:p>
    <w:p w:rsidR="00EF67E6" w:rsidRPr="00E62D11" w:rsidRDefault="001038BE" w:rsidP="001B55BC">
      <w:pPr>
        <w:numPr>
          <w:ilvl w:val="0"/>
          <w:numId w:val="9"/>
        </w:numPr>
        <w:spacing w:after="0" w:line="240" w:lineRule="auto"/>
        <w:ind w:hanging="360"/>
      </w:pPr>
      <w:r w:rsidRPr="00E62D11">
        <w:t xml:space="preserve">Generar las condiciones adecuadas y convenientes necesarias para la transparencia, rendición de cuentas y participación ciudadana. </w:t>
      </w:r>
    </w:p>
    <w:p w:rsidR="00EF67E6" w:rsidRPr="00E62D11" w:rsidRDefault="001038BE" w:rsidP="001B55BC">
      <w:pPr>
        <w:numPr>
          <w:ilvl w:val="0"/>
          <w:numId w:val="9"/>
        </w:numPr>
        <w:spacing w:after="0" w:line="240" w:lineRule="auto"/>
        <w:ind w:hanging="360"/>
      </w:pPr>
      <w:r w:rsidRPr="00E62D11">
        <w:t xml:space="preserve">Mejorar continuamente el Sistema Integrado de Gestión y Control de la Calidad y del Medio Ambiente “SIGCMA”. </w:t>
      </w:r>
    </w:p>
    <w:p w:rsidR="00EF67E6" w:rsidRPr="00E62D11" w:rsidRDefault="001038BE" w:rsidP="001B55BC">
      <w:pPr>
        <w:numPr>
          <w:ilvl w:val="0"/>
          <w:numId w:val="9"/>
        </w:numPr>
        <w:spacing w:after="0" w:line="240" w:lineRule="auto"/>
        <w:ind w:hanging="360"/>
      </w:pPr>
      <w:r w:rsidRPr="00E62D11">
        <w:lastRenderedPageBreak/>
        <w:t xml:space="preserve">Fortalecer continuamente las competencias y el liderazgo del talento humano de la organización. </w:t>
      </w:r>
    </w:p>
    <w:p w:rsidR="00EF67E6" w:rsidRPr="00E62D11" w:rsidRDefault="001038BE" w:rsidP="001B55BC">
      <w:pPr>
        <w:numPr>
          <w:ilvl w:val="0"/>
          <w:numId w:val="9"/>
        </w:numPr>
        <w:spacing w:after="0" w:line="240" w:lineRule="auto"/>
        <w:ind w:hanging="360"/>
      </w:pPr>
      <w:r w:rsidRPr="00E62D11">
        <w:t xml:space="preserve">Reconocer la importancia del talento humano y de la gestión del conocimiento en la Administración de Justicia. </w:t>
      </w:r>
    </w:p>
    <w:p w:rsidR="00EF67E6" w:rsidRPr="00E62D11" w:rsidRDefault="001038BE" w:rsidP="001B55BC">
      <w:pPr>
        <w:numPr>
          <w:ilvl w:val="0"/>
          <w:numId w:val="9"/>
        </w:numPr>
        <w:spacing w:after="0" w:line="240" w:lineRule="auto"/>
        <w:ind w:hanging="360"/>
      </w:pPr>
      <w:r w:rsidRPr="00E62D11">
        <w:t xml:space="preserve">Aprovechar eficientemente los recursos naturales utilizados por la entidad, en especial el uso del papel, el agua y la energía, y gestionar de manera racional los residuos sólidos. </w:t>
      </w:r>
    </w:p>
    <w:p w:rsidR="00EF67E6" w:rsidRPr="00E62D11" w:rsidRDefault="001038BE" w:rsidP="001B55BC">
      <w:pPr>
        <w:numPr>
          <w:ilvl w:val="0"/>
          <w:numId w:val="9"/>
        </w:numPr>
        <w:spacing w:after="0" w:line="240" w:lineRule="auto"/>
        <w:ind w:hanging="360"/>
      </w:pPr>
      <w:r w:rsidRPr="00E62D11">
        <w:t xml:space="preserve">Prevenir la contaminación ambiental potencial generada por las actividades administrativas y judiciales. </w:t>
      </w:r>
    </w:p>
    <w:p w:rsidR="00EF67E6" w:rsidRPr="00E62D11" w:rsidRDefault="001038BE" w:rsidP="001B55BC">
      <w:pPr>
        <w:numPr>
          <w:ilvl w:val="0"/>
          <w:numId w:val="9"/>
        </w:numPr>
        <w:spacing w:after="0" w:line="240" w:lineRule="auto"/>
        <w:ind w:hanging="360"/>
      </w:pPr>
      <w:r w:rsidRPr="00E62D11">
        <w:t xml:space="preserve">Garantizar el oportuno y eficaz cumplimiento de la legislación ambiental aplicable a las actividades administrativas y  laborales.  </w:t>
      </w:r>
    </w:p>
    <w:p w:rsidR="00EF67E6" w:rsidRPr="00E62D11" w:rsidRDefault="001038BE" w:rsidP="00E62D11">
      <w:pPr>
        <w:spacing w:after="0" w:line="240" w:lineRule="auto"/>
        <w:ind w:left="361" w:firstLine="0"/>
        <w:jc w:val="left"/>
      </w:pPr>
      <w:r w:rsidRPr="00E62D11">
        <w:t xml:space="preserve"> </w:t>
      </w:r>
    </w:p>
    <w:p w:rsidR="00EF67E6" w:rsidRPr="00E62D11" w:rsidRDefault="001038BE" w:rsidP="00E62D11">
      <w:pPr>
        <w:spacing w:after="0" w:line="240" w:lineRule="auto"/>
        <w:ind w:left="346" w:firstLine="0"/>
      </w:pPr>
      <w:r w:rsidRPr="00E62D11">
        <w:t xml:space="preserve">Con base se en lo anterior tenemos que: </w:t>
      </w:r>
    </w:p>
    <w:p w:rsidR="00EF67E6" w:rsidRPr="00E62D11" w:rsidRDefault="00EF67E6" w:rsidP="00E62D11">
      <w:pPr>
        <w:spacing w:after="0" w:line="240" w:lineRule="auto"/>
        <w:ind w:left="361" w:firstLine="0"/>
        <w:jc w:val="left"/>
      </w:pPr>
    </w:p>
    <w:p w:rsidR="00EF67E6" w:rsidRPr="00E62D11" w:rsidRDefault="001038BE" w:rsidP="001B55BC">
      <w:pPr>
        <w:numPr>
          <w:ilvl w:val="0"/>
          <w:numId w:val="10"/>
        </w:numPr>
        <w:spacing w:after="0" w:line="240" w:lineRule="auto"/>
        <w:ind w:hanging="360"/>
      </w:pPr>
      <w:r w:rsidRPr="00E62D11">
        <w:t xml:space="preserve">las partes interesadas que son pertinentes al Sistema de Gestión </w:t>
      </w:r>
      <w:r w:rsidR="00870A76" w:rsidRPr="00E62D11">
        <w:t xml:space="preserve">de la Calidad </w:t>
      </w:r>
      <w:r w:rsidRPr="00E62D11">
        <w:t xml:space="preserve">en el Consejo Superior de la Judicatura, </w:t>
      </w:r>
      <w:r w:rsidR="00870A76" w:rsidRPr="00E62D11">
        <w:t xml:space="preserve">haciendo una aproximación para determinar las cuestiones externas e internas pertinentes con el propósito Institucional  y la dirección estratégica </w:t>
      </w:r>
      <w:r w:rsidRPr="00E62D11">
        <w:t xml:space="preserve">se muestran a continuación: </w:t>
      </w:r>
    </w:p>
    <w:p w:rsidR="00EF67E6" w:rsidRPr="00E62D11" w:rsidRDefault="001038BE" w:rsidP="00E62D11">
      <w:pPr>
        <w:spacing w:after="0" w:line="240" w:lineRule="auto"/>
        <w:ind w:left="361" w:firstLine="0"/>
        <w:jc w:val="left"/>
      </w:pPr>
      <w:r w:rsidRPr="00E62D11">
        <w:t xml:space="preserve">  </w:t>
      </w:r>
    </w:p>
    <w:tbl>
      <w:tblPr>
        <w:tblStyle w:val="TableGrid"/>
        <w:tblW w:w="9195" w:type="dxa"/>
        <w:jc w:val="center"/>
        <w:tblInd w:w="0" w:type="dxa"/>
        <w:tblCellMar>
          <w:top w:w="65" w:type="dxa"/>
          <w:left w:w="106" w:type="dxa"/>
          <w:right w:w="47" w:type="dxa"/>
        </w:tblCellMar>
        <w:tblLook w:val="04A0" w:firstRow="1" w:lastRow="0" w:firstColumn="1" w:lastColumn="0" w:noHBand="0" w:noVBand="1"/>
      </w:tblPr>
      <w:tblGrid>
        <w:gridCol w:w="1731"/>
        <w:gridCol w:w="2704"/>
        <w:gridCol w:w="1749"/>
        <w:gridCol w:w="3011"/>
      </w:tblGrid>
      <w:tr w:rsidR="00EF67E6" w:rsidRPr="00326579" w:rsidTr="00326579">
        <w:trPr>
          <w:trHeight w:val="379"/>
          <w:jc w:val="center"/>
        </w:trPr>
        <w:tc>
          <w:tcPr>
            <w:tcW w:w="1731" w:type="dxa"/>
            <w:tcBorders>
              <w:top w:val="single" w:sz="4" w:space="0" w:color="000000"/>
              <w:left w:val="single" w:sz="4" w:space="0" w:color="000000"/>
              <w:bottom w:val="single" w:sz="4" w:space="0" w:color="000000"/>
              <w:right w:val="nil"/>
            </w:tcBorders>
            <w:shd w:val="clear" w:color="auto" w:fill="BFBFBF"/>
            <w:vAlign w:val="center"/>
          </w:tcPr>
          <w:p w:rsidR="00EF67E6" w:rsidRPr="00326579" w:rsidRDefault="00EF67E6" w:rsidP="00326579">
            <w:pPr>
              <w:spacing w:after="0" w:line="240" w:lineRule="auto"/>
              <w:ind w:left="0" w:firstLine="0"/>
              <w:jc w:val="left"/>
              <w:rPr>
                <w:sz w:val="18"/>
                <w:szCs w:val="18"/>
              </w:rPr>
            </w:pPr>
          </w:p>
        </w:tc>
        <w:tc>
          <w:tcPr>
            <w:tcW w:w="7464" w:type="dxa"/>
            <w:gridSpan w:val="3"/>
            <w:tcBorders>
              <w:top w:val="single" w:sz="4" w:space="0" w:color="000000"/>
              <w:left w:val="nil"/>
              <w:bottom w:val="single" w:sz="4" w:space="0" w:color="000000"/>
              <w:right w:val="single" w:sz="4" w:space="0" w:color="000000"/>
            </w:tcBorders>
            <w:shd w:val="clear" w:color="auto" w:fill="BFBFBF"/>
            <w:vAlign w:val="center"/>
          </w:tcPr>
          <w:p w:rsidR="00EF67E6" w:rsidRPr="00326579" w:rsidRDefault="001038BE" w:rsidP="00326579">
            <w:pPr>
              <w:spacing w:after="0" w:line="240" w:lineRule="auto"/>
              <w:ind w:left="1037" w:firstLine="0"/>
              <w:jc w:val="left"/>
              <w:rPr>
                <w:sz w:val="18"/>
                <w:szCs w:val="18"/>
                <w:lang w:val="en-GB"/>
              </w:rPr>
            </w:pPr>
            <w:r w:rsidRPr="00326579">
              <w:rPr>
                <w:b/>
                <w:sz w:val="18"/>
                <w:szCs w:val="18"/>
                <w:lang w:val="en-GB"/>
              </w:rPr>
              <w:t xml:space="preserve">P A R T E S    I N T E R E S A D A S </w:t>
            </w:r>
          </w:p>
        </w:tc>
      </w:tr>
      <w:tr w:rsidR="00870A76" w:rsidRPr="00326579" w:rsidTr="00326579">
        <w:trPr>
          <w:trHeight w:val="412"/>
          <w:jc w:val="center"/>
        </w:trPr>
        <w:tc>
          <w:tcPr>
            <w:tcW w:w="1731" w:type="dxa"/>
            <w:vMerge w:val="restart"/>
            <w:tcBorders>
              <w:top w:val="single" w:sz="4" w:space="0" w:color="000000"/>
              <w:left w:val="single" w:sz="4" w:space="0" w:color="000000"/>
              <w:right w:val="single" w:sz="4" w:space="0" w:color="000000"/>
            </w:tcBorders>
            <w:vAlign w:val="center"/>
          </w:tcPr>
          <w:p w:rsidR="00870A76" w:rsidRPr="00326579" w:rsidRDefault="00870A76" w:rsidP="00326579">
            <w:pPr>
              <w:spacing w:after="0" w:line="240" w:lineRule="auto"/>
              <w:ind w:left="1" w:firstLine="0"/>
              <w:jc w:val="left"/>
              <w:rPr>
                <w:sz w:val="18"/>
                <w:szCs w:val="18"/>
              </w:rPr>
            </w:pPr>
            <w:r w:rsidRPr="00326579">
              <w:rPr>
                <w:b/>
                <w:sz w:val="18"/>
                <w:szCs w:val="18"/>
              </w:rPr>
              <w:t xml:space="preserve">USUARIOS Y/O PARTES INTERESADAS INTERNAS </w:t>
            </w:r>
          </w:p>
        </w:tc>
        <w:tc>
          <w:tcPr>
            <w:tcW w:w="2704" w:type="dxa"/>
            <w:tcBorders>
              <w:top w:val="single" w:sz="4" w:space="0" w:color="000000"/>
              <w:left w:val="single" w:sz="4" w:space="0" w:color="000000"/>
              <w:bottom w:val="single" w:sz="4" w:space="0" w:color="000000"/>
              <w:right w:val="single" w:sz="4" w:space="0" w:color="000000"/>
            </w:tcBorders>
            <w:vAlign w:val="center"/>
          </w:tcPr>
          <w:p w:rsidR="00870A76" w:rsidRPr="00326579" w:rsidRDefault="00870A76" w:rsidP="00326579">
            <w:pPr>
              <w:spacing w:after="0" w:line="240" w:lineRule="auto"/>
              <w:ind w:left="0" w:firstLine="0"/>
              <w:jc w:val="left"/>
              <w:rPr>
                <w:sz w:val="18"/>
                <w:szCs w:val="18"/>
              </w:rPr>
            </w:pPr>
            <w:r w:rsidRPr="00326579">
              <w:rPr>
                <w:sz w:val="18"/>
                <w:szCs w:val="18"/>
              </w:rPr>
              <w:t xml:space="preserve">Alta Dirección </w:t>
            </w:r>
          </w:p>
        </w:tc>
        <w:tc>
          <w:tcPr>
            <w:tcW w:w="1749" w:type="dxa"/>
            <w:vMerge w:val="restart"/>
            <w:tcBorders>
              <w:top w:val="single" w:sz="4" w:space="0" w:color="000000"/>
              <w:left w:val="single" w:sz="4" w:space="0" w:color="000000"/>
              <w:right w:val="single" w:sz="4" w:space="0" w:color="000000"/>
            </w:tcBorders>
            <w:vAlign w:val="center"/>
          </w:tcPr>
          <w:p w:rsidR="00870A76" w:rsidRPr="00326579" w:rsidRDefault="00870A76" w:rsidP="00326579">
            <w:pPr>
              <w:spacing w:after="0" w:line="240" w:lineRule="auto"/>
              <w:ind w:left="2" w:firstLine="0"/>
              <w:jc w:val="left"/>
              <w:rPr>
                <w:sz w:val="18"/>
                <w:szCs w:val="18"/>
              </w:rPr>
            </w:pPr>
            <w:r w:rsidRPr="00326579">
              <w:rPr>
                <w:b/>
                <w:sz w:val="18"/>
                <w:szCs w:val="18"/>
              </w:rPr>
              <w:t xml:space="preserve">USUARIOS EXTERNOS </w:t>
            </w:r>
          </w:p>
        </w:tc>
        <w:tc>
          <w:tcPr>
            <w:tcW w:w="3011" w:type="dxa"/>
            <w:tcBorders>
              <w:top w:val="single" w:sz="4" w:space="0" w:color="000000"/>
              <w:left w:val="single" w:sz="4" w:space="0" w:color="000000"/>
              <w:bottom w:val="single" w:sz="4" w:space="0" w:color="000000"/>
              <w:right w:val="single" w:sz="4" w:space="0" w:color="000000"/>
            </w:tcBorders>
            <w:vAlign w:val="center"/>
          </w:tcPr>
          <w:p w:rsidR="00870A76" w:rsidRPr="00326579" w:rsidRDefault="00870A76" w:rsidP="00326579">
            <w:pPr>
              <w:spacing w:after="0" w:line="240" w:lineRule="auto"/>
              <w:ind w:left="0" w:firstLine="0"/>
              <w:jc w:val="left"/>
              <w:rPr>
                <w:sz w:val="18"/>
                <w:szCs w:val="18"/>
              </w:rPr>
            </w:pPr>
            <w:r w:rsidRPr="00326579">
              <w:rPr>
                <w:sz w:val="18"/>
                <w:szCs w:val="18"/>
              </w:rPr>
              <w:t xml:space="preserve">Congreso de la Republica. </w:t>
            </w:r>
          </w:p>
        </w:tc>
      </w:tr>
      <w:tr w:rsidR="00870A76" w:rsidRPr="00326579" w:rsidTr="00326579">
        <w:trPr>
          <w:trHeight w:val="1704"/>
          <w:jc w:val="center"/>
        </w:trPr>
        <w:tc>
          <w:tcPr>
            <w:tcW w:w="0" w:type="auto"/>
            <w:vMerge/>
            <w:tcBorders>
              <w:left w:val="single" w:sz="4" w:space="0" w:color="000000"/>
              <w:right w:val="single" w:sz="4" w:space="0" w:color="000000"/>
            </w:tcBorders>
            <w:vAlign w:val="center"/>
          </w:tcPr>
          <w:p w:rsidR="00870A76" w:rsidRPr="00326579" w:rsidRDefault="00870A76" w:rsidP="00326579">
            <w:pPr>
              <w:spacing w:after="0" w:line="240" w:lineRule="auto"/>
              <w:ind w:left="0" w:firstLine="0"/>
              <w:jc w:val="left"/>
              <w:rPr>
                <w:sz w:val="18"/>
                <w:szCs w:val="18"/>
              </w:rPr>
            </w:pPr>
          </w:p>
        </w:tc>
        <w:tc>
          <w:tcPr>
            <w:tcW w:w="2704" w:type="dxa"/>
            <w:tcBorders>
              <w:top w:val="single" w:sz="4" w:space="0" w:color="000000"/>
              <w:left w:val="single" w:sz="4" w:space="0" w:color="000000"/>
              <w:bottom w:val="single" w:sz="4" w:space="0" w:color="000000"/>
              <w:right w:val="single" w:sz="4" w:space="0" w:color="000000"/>
            </w:tcBorders>
            <w:vAlign w:val="center"/>
          </w:tcPr>
          <w:p w:rsidR="00870A76" w:rsidRPr="00326579" w:rsidRDefault="007F257D" w:rsidP="00326579">
            <w:pPr>
              <w:spacing w:after="0" w:line="240" w:lineRule="auto"/>
              <w:ind w:left="0" w:right="3" w:firstLine="0"/>
              <w:rPr>
                <w:sz w:val="18"/>
                <w:szCs w:val="18"/>
              </w:rPr>
            </w:pPr>
            <w:r>
              <w:rPr>
                <w:sz w:val="18"/>
                <w:szCs w:val="18"/>
              </w:rPr>
              <w:t>Servidores Judiciales</w:t>
            </w:r>
            <w:r w:rsidR="00870A76" w:rsidRPr="00326579">
              <w:rPr>
                <w:sz w:val="18"/>
                <w:szCs w:val="18"/>
              </w:rPr>
              <w:t xml:space="preserve">: en relación con todos los procesos, procedimientos del SIGC y por ende con lo tipificado en la Constitución, la Ley 270/96 y de más normas. </w:t>
            </w:r>
          </w:p>
        </w:tc>
        <w:tc>
          <w:tcPr>
            <w:tcW w:w="0" w:type="auto"/>
            <w:vMerge/>
            <w:tcBorders>
              <w:left w:val="single" w:sz="4" w:space="0" w:color="000000"/>
              <w:right w:val="single" w:sz="4" w:space="0" w:color="000000"/>
            </w:tcBorders>
            <w:vAlign w:val="center"/>
          </w:tcPr>
          <w:p w:rsidR="00870A76" w:rsidRPr="00326579" w:rsidRDefault="00870A76" w:rsidP="00326579">
            <w:pPr>
              <w:spacing w:after="0" w:line="240" w:lineRule="auto"/>
              <w:ind w:left="0" w:firstLine="0"/>
              <w:jc w:val="left"/>
              <w:rPr>
                <w:sz w:val="18"/>
                <w:szCs w:val="18"/>
              </w:rPr>
            </w:pPr>
          </w:p>
        </w:tc>
        <w:tc>
          <w:tcPr>
            <w:tcW w:w="3011" w:type="dxa"/>
            <w:tcBorders>
              <w:top w:val="single" w:sz="4" w:space="0" w:color="000000"/>
              <w:left w:val="single" w:sz="4" w:space="0" w:color="000000"/>
              <w:bottom w:val="single" w:sz="4" w:space="0" w:color="000000"/>
              <w:right w:val="single" w:sz="4" w:space="0" w:color="000000"/>
            </w:tcBorders>
            <w:vAlign w:val="center"/>
          </w:tcPr>
          <w:p w:rsidR="00870A76" w:rsidRPr="00326579" w:rsidRDefault="00870A76" w:rsidP="00326579">
            <w:pPr>
              <w:spacing w:after="0" w:line="240" w:lineRule="auto"/>
              <w:ind w:left="0" w:firstLine="0"/>
              <w:jc w:val="left"/>
              <w:rPr>
                <w:sz w:val="18"/>
                <w:szCs w:val="18"/>
              </w:rPr>
            </w:pPr>
            <w:r w:rsidRPr="00326579">
              <w:rPr>
                <w:sz w:val="18"/>
                <w:szCs w:val="18"/>
              </w:rPr>
              <w:t xml:space="preserve">Presidencia de la República. </w:t>
            </w:r>
          </w:p>
        </w:tc>
      </w:tr>
      <w:tr w:rsidR="00870A76" w:rsidRPr="00326579" w:rsidTr="00326579">
        <w:trPr>
          <w:trHeight w:val="1004"/>
          <w:jc w:val="center"/>
        </w:trPr>
        <w:tc>
          <w:tcPr>
            <w:tcW w:w="0" w:type="auto"/>
            <w:vMerge/>
            <w:tcBorders>
              <w:left w:val="single" w:sz="4" w:space="0" w:color="000000"/>
              <w:right w:val="single" w:sz="4" w:space="0" w:color="000000"/>
            </w:tcBorders>
            <w:vAlign w:val="center"/>
          </w:tcPr>
          <w:p w:rsidR="00870A76" w:rsidRPr="00326579" w:rsidRDefault="00870A76" w:rsidP="00326579">
            <w:pPr>
              <w:spacing w:after="0" w:line="240" w:lineRule="auto"/>
              <w:ind w:left="0" w:firstLine="0"/>
              <w:jc w:val="left"/>
              <w:rPr>
                <w:sz w:val="18"/>
                <w:szCs w:val="18"/>
              </w:rPr>
            </w:pPr>
          </w:p>
        </w:tc>
        <w:tc>
          <w:tcPr>
            <w:tcW w:w="2704" w:type="dxa"/>
            <w:vMerge w:val="restart"/>
            <w:tcBorders>
              <w:top w:val="single" w:sz="4" w:space="0" w:color="000000"/>
              <w:left w:val="single" w:sz="4" w:space="0" w:color="000000"/>
              <w:right w:val="single" w:sz="4" w:space="0" w:color="000000"/>
            </w:tcBorders>
            <w:vAlign w:val="center"/>
          </w:tcPr>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r>
              <w:rPr>
                <w:sz w:val="18"/>
                <w:szCs w:val="18"/>
              </w:rPr>
              <w:t>Sindicatos</w:t>
            </w:r>
          </w:p>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p>
          <w:p w:rsidR="00AF78C6" w:rsidRDefault="00AF78C6" w:rsidP="00326579">
            <w:pPr>
              <w:spacing w:after="0" w:line="240" w:lineRule="auto"/>
              <w:ind w:left="0" w:firstLine="0"/>
              <w:jc w:val="left"/>
              <w:rPr>
                <w:sz w:val="18"/>
                <w:szCs w:val="18"/>
              </w:rPr>
            </w:pPr>
          </w:p>
          <w:p w:rsidR="00AF78C6" w:rsidRPr="00326579" w:rsidRDefault="00AF78C6" w:rsidP="00AF78C6">
            <w:pPr>
              <w:spacing w:after="0" w:line="240" w:lineRule="auto"/>
              <w:ind w:left="0" w:firstLine="0"/>
              <w:jc w:val="left"/>
              <w:rPr>
                <w:sz w:val="18"/>
                <w:szCs w:val="18"/>
              </w:rPr>
            </w:pPr>
          </w:p>
        </w:tc>
        <w:tc>
          <w:tcPr>
            <w:tcW w:w="0" w:type="auto"/>
            <w:vMerge/>
            <w:tcBorders>
              <w:left w:val="single" w:sz="4" w:space="0" w:color="000000"/>
              <w:right w:val="single" w:sz="4" w:space="0" w:color="000000"/>
            </w:tcBorders>
            <w:vAlign w:val="center"/>
          </w:tcPr>
          <w:p w:rsidR="00870A76" w:rsidRPr="00326579" w:rsidRDefault="00870A76" w:rsidP="00326579">
            <w:pPr>
              <w:spacing w:after="0" w:line="240" w:lineRule="auto"/>
              <w:ind w:left="0" w:firstLine="0"/>
              <w:jc w:val="left"/>
              <w:rPr>
                <w:sz w:val="18"/>
                <w:szCs w:val="18"/>
              </w:rPr>
            </w:pPr>
          </w:p>
        </w:tc>
        <w:tc>
          <w:tcPr>
            <w:tcW w:w="3011" w:type="dxa"/>
            <w:tcBorders>
              <w:top w:val="single" w:sz="4" w:space="0" w:color="000000"/>
              <w:left w:val="single" w:sz="4" w:space="0" w:color="000000"/>
              <w:bottom w:val="single" w:sz="4" w:space="0" w:color="000000"/>
              <w:right w:val="single" w:sz="4" w:space="0" w:color="000000"/>
            </w:tcBorders>
            <w:vAlign w:val="center"/>
          </w:tcPr>
          <w:p w:rsidR="00870A76" w:rsidRPr="00326579" w:rsidRDefault="00C369A1" w:rsidP="00C369A1">
            <w:pPr>
              <w:spacing w:after="0" w:line="240" w:lineRule="auto"/>
              <w:ind w:left="0" w:firstLine="0"/>
              <w:jc w:val="left"/>
              <w:rPr>
                <w:sz w:val="18"/>
                <w:szCs w:val="18"/>
              </w:rPr>
            </w:pPr>
            <w:r>
              <w:rPr>
                <w:sz w:val="18"/>
                <w:szCs w:val="18"/>
              </w:rPr>
              <w:t xml:space="preserve">Gobernaciones </w:t>
            </w:r>
            <w:r w:rsidR="00870A76" w:rsidRPr="00326579">
              <w:rPr>
                <w:sz w:val="18"/>
                <w:szCs w:val="18"/>
              </w:rPr>
              <w:t xml:space="preserve">y sus entidades. </w:t>
            </w:r>
          </w:p>
        </w:tc>
      </w:tr>
      <w:tr w:rsidR="00870A76" w:rsidRPr="00326579" w:rsidTr="00326579">
        <w:trPr>
          <w:trHeight w:val="708"/>
          <w:jc w:val="center"/>
        </w:trPr>
        <w:tc>
          <w:tcPr>
            <w:tcW w:w="0" w:type="auto"/>
            <w:vMerge/>
            <w:tcBorders>
              <w:left w:val="single" w:sz="4" w:space="0" w:color="000000"/>
              <w:right w:val="single" w:sz="4" w:space="0" w:color="000000"/>
            </w:tcBorders>
            <w:vAlign w:val="center"/>
          </w:tcPr>
          <w:p w:rsidR="00870A76" w:rsidRPr="00326579" w:rsidRDefault="00870A76" w:rsidP="00326579">
            <w:pPr>
              <w:spacing w:after="0" w:line="240" w:lineRule="auto"/>
              <w:ind w:left="0" w:firstLine="0"/>
              <w:jc w:val="left"/>
              <w:rPr>
                <w:sz w:val="18"/>
                <w:szCs w:val="18"/>
              </w:rPr>
            </w:pPr>
          </w:p>
        </w:tc>
        <w:tc>
          <w:tcPr>
            <w:tcW w:w="0" w:type="auto"/>
            <w:vMerge/>
            <w:tcBorders>
              <w:left w:val="single" w:sz="4" w:space="0" w:color="000000"/>
              <w:right w:val="single" w:sz="4" w:space="0" w:color="000000"/>
            </w:tcBorders>
            <w:vAlign w:val="center"/>
          </w:tcPr>
          <w:p w:rsidR="00870A76" w:rsidRPr="00326579" w:rsidRDefault="00870A76" w:rsidP="00326579">
            <w:pPr>
              <w:spacing w:after="0" w:line="240" w:lineRule="auto"/>
              <w:ind w:left="0" w:firstLine="0"/>
              <w:jc w:val="left"/>
              <w:rPr>
                <w:sz w:val="18"/>
                <w:szCs w:val="18"/>
              </w:rPr>
            </w:pPr>
          </w:p>
        </w:tc>
        <w:tc>
          <w:tcPr>
            <w:tcW w:w="0" w:type="auto"/>
            <w:vMerge/>
            <w:tcBorders>
              <w:left w:val="single" w:sz="4" w:space="0" w:color="000000"/>
              <w:right w:val="single" w:sz="4" w:space="0" w:color="000000"/>
            </w:tcBorders>
            <w:vAlign w:val="center"/>
          </w:tcPr>
          <w:p w:rsidR="00870A76" w:rsidRPr="00326579" w:rsidRDefault="00870A76" w:rsidP="00326579">
            <w:pPr>
              <w:spacing w:after="0" w:line="240" w:lineRule="auto"/>
              <w:ind w:left="0" w:firstLine="0"/>
              <w:jc w:val="left"/>
              <w:rPr>
                <w:sz w:val="18"/>
                <w:szCs w:val="18"/>
              </w:rPr>
            </w:pPr>
          </w:p>
        </w:tc>
        <w:tc>
          <w:tcPr>
            <w:tcW w:w="3011" w:type="dxa"/>
            <w:tcBorders>
              <w:top w:val="single" w:sz="4" w:space="0" w:color="000000"/>
              <w:left w:val="single" w:sz="4" w:space="0" w:color="000000"/>
              <w:bottom w:val="single" w:sz="4" w:space="0" w:color="000000"/>
              <w:right w:val="single" w:sz="4" w:space="0" w:color="000000"/>
            </w:tcBorders>
            <w:vAlign w:val="center"/>
          </w:tcPr>
          <w:p w:rsidR="00870A76" w:rsidRPr="00326579" w:rsidRDefault="00870A76" w:rsidP="00C369A1">
            <w:pPr>
              <w:spacing w:after="0" w:line="240" w:lineRule="auto"/>
              <w:ind w:left="0" w:firstLine="0"/>
              <w:rPr>
                <w:sz w:val="18"/>
                <w:szCs w:val="18"/>
              </w:rPr>
            </w:pPr>
            <w:r w:rsidRPr="00326579">
              <w:rPr>
                <w:sz w:val="18"/>
                <w:szCs w:val="18"/>
              </w:rPr>
              <w:t>Alcaldía</w:t>
            </w:r>
            <w:r w:rsidR="00C369A1">
              <w:rPr>
                <w:sz w:val="18"/>
                <w:szCs w:val="18"/>
              </w:rPr>
              <w:t xml:space="preserve">s </w:t>
            </w:r>
            <w:r w:rsidRPr="00326579">
              <w:rPr>
                <w:sz w:val="18"/>
                <w:szCs w:val="18"/>
              </w:rPr>
              <w:t xml:space="preserve"> y sus entidades. </w:t>
            </w:r>
          </w:p>
        </w:tc>
      </w:tr>
      <w:tr w:rsidR="00870A76" w:rsidRPr="00326579" w:rsidTr="00326579">
        <w:trPr>
          <w:trHeight w:val="420"/>
          <w:jc w:val="center"/>
        </w:trPr>
        <w:tc>
          <w:tcPr>
            <w:tcW w:w="0" w:type="auto"/>
            <w:vMerge/>
            <w:tcBorders>
              <w:left w:val="single" w:sz="4" w:space="0" w:color="000000"/>
              <w:right w:val="single" w:sz="4" w:space="0" w:color="000000"/>
            </w:tcBorders>
            <w:vAlign w:val="center"/>
          </w:tcPr>
          <w:p w:rsidR="00870A76" w:rsidRPr="00326579" w:rsidRDefault="00870A76" w:rsidP="00326579">
            <w:pPr>
              <w:spacing w:after="0" w:line="240" w:lineRule="auto"/>
              <w:ind w:left="0" w:firstLine="0"/>
              <w:jc w:val="left"/>
              <w:rPr>
                <w:sz w:val="18"/>
                <w:szCs w:val="18"/>
              </w:rPr>
            </w:pPr>
          </w:p>
        </w:tc>
        <w:tc>
          <w:tcPr>
            <w:tcW w:w="0" w:type="auto"/>
            <w:vMerge/>
            <w:tcBorders>
              <w:left w:val="single" w:sz="4" w:space="0" w:color="000000"/>
              <w:right w:val="single" w:sz="4" w:space="0" w:color="000000"/>
            </w:tcBorders>
            <w:vAlign w:val="center"/>
          </w:tcPr>
          <w:p w:rsidR="00870A76" w:rsidRPr="00326579" w:rsidRDefault="00870A76" w:rsidP="00326579">
            <w:pPr>
              <w:spacing w:after="0" w:line="240" w:lineRule="auto"/>
              <w:ind w:left="0" w:firstLine="0"/>
              <w:jc w:val="left"/>
              <w:rPr>
                <w:sz w:val="18"/>
                <w:szCs w:val="18"/>
              </w:rPr>
            </w:pPr>
          </w:p>
        </w:tc>
        <w:tc>
          <w:tcPr>
            <w:tcW w:w="0" w:type="auto"/>
            <w:vMerge/>
            <w:tcBorders>
              <w:left w:val="single" w:sz="4" w:space="0" w:color="000000"/>
              <w:right w:val="single" w:sz="4" w:space="0" w:color="000000"/>
            </w:tcBorders>
            <w:vAlign w:val="center"/>
          </w:tcPr>
          <w:p w:rsidR="00870A76" w:rsidRPr="00326579" w:rsidRDefault="00870A76" w:rsidP="00326579">
            <w:pPr>
              <w:spacing w:after="0" w:line="240" w:lineRule="auto"/>
              <w:ind w:left="0" w:firstLine="0"/>
              <w:jc w:val="left"/>
              <w:rPr>
                <w:sz w:val="18"/>
                <w:szCs w:val="18"/>
              </w:rPr>
            </w:pPr>
          </w:p>
        </w:tc>
        <w:tc>
          <w:tcPr>
            <w:tcW w:w="3011" w:type="dxa"/>
            <w:tcBorders>
              <w:top w:val="single" w:sz="4" w:space="0" w:color="000000"/>
              <w:left w:val="single" w:sz="4" w:space="0" w:color="000000"/>
              <w:bottom w:val="single" w:sz="4" w:space="0" w:color="000000"/>
              <w:right w:val="single" w:sz="4" w:space="0" w:color="000000"/>
            </w:tcBorders>
            <w:vAlign w:val="center"/>
          </w:tcPr>
          <w:p w:rsidR="00870A76" w:rsidRPr="00326579" w:rsidRDefault="00816EA3" w:rsidP="00326579">
            <w:pPr>
              <w:spacing w:after="0" w:line="240" w:lineRule="auto"/>
              <w:ind w:left="0" w:firstLine="0"/>
              <w:jc w:val="left"/>
              <w:rPr>
                <w:sz w:val="18"/>
                <w:szCs w:val="18"/>
              </w:rPr>
            </w:pPr>
            <w:r>
              <w:rPr>
                <w:sz w:val="18"/>
                <w:szCs w:val="18"/>
              </w:rPr>
              <w:t>Alcaldías Locales y/o Municipales</w:t>
            </w:r>
          </w:p>
        </w:tc>
      </w:tr>
      <w:tr w:rsidR="00870A76" w:rsidRPr="00326579" w:rsidTr="00326579">
        <w:trPr>
          <w:trHeight w:val="1404"/>
          <w:jc w:val="center"/>
        </w:trPr>
        <w:tc>
          <w:tcPr>
            <w:tcW w:w="0" w:type="auto"/>
            <w:vMerge/>
            <w:tcBorders>
              <w:left w:val="single" w:sz="4" w:space="0" w:color="000000"/>
              <w:right w:val="single" w:sz="4" w:space="0" w:color="000000"/>
            </w:tcBorders>
            <w:vAlign w:val="center"/>
          </w:tcPr>
          <w:p w:rsidR="00870A76" w:rsidRPr="00326579" w:rsidRDefault="00870A76" w:rsidP="00326579">
            <w:pPr>
              <w:spacing w:after="0" w:line="240" w:lineRule="auto"/>
              <w:ind w:left="0" w:firstLine="0"/>
              <w:jc w:val="left"/>
              <w:rPr>
                <w:sz w:val="18"/>
                <w:szCs w:val="18"/>
              </w:rPr>
            </w:pPr>
          </w:p>
        </w:tc>
        <w:tc>
          <w:tcPr>
            <w:tcW w:w="0" w:type="auto"/>
            <w:vMerge/>
            <w:tcBorders>
              <w:left w:val="single" w:sz="4" w:space="0" w:color="000000"/>
              <w:right w:val="single" w:sz="4" w:space="0" w:color="000000"/>
            </w:tcBorders>
            <w:vAlign w:val="center"/>
          </w:tcPr>
          <w:p w:rsidR="00870A76" w:rsidRPr="00326579" w:rsidRDefault="00870A76" w:rsidP="00326579">
            <w:pPr>
              <w:spacing w:after="0" w:line="240" w:lineRule="auto"/>
              <w:ind w:left="0" w:firstLine="0"/>
              <w:jc w:val="left"/>
              <w:rPr>
                <w:sz w:val="18"/>
                <w:szCs w:val="18"/>
              </w:rPr>
            </w:pPr>
          </w:p>
        </w:tc>
        <w:tc>
          <w:tcPr>
            <w:tcW w:w="0" w:type="auto"/>
            <w:vMerge/>
            <w:tcBorders>
              <w:left w:val="single" w:sz="4" w:space="0" w:color="000000"/>
              <w:right w:val="single" w:sz="4" w:space="0" w:color="000000"/>
            </w:tcBorders>
            <w:vAlign w:val="center"/>
          </w:tcPr>
          <w:p w:rsidR="00870A76" w:rsidRPr="00326579" w:rsidRDefault="00870A76" w:rsidP="00326579">
            <w:pPr>
              <w:spacing w:after="0" w:line="240" w:lineRule="auto"/>
              <w:ind w:left="0" w:firstLine="0"/>
              <w:jc w:val="left"/>
              <w:rPr>
                <w:sz w:val="18"/>
                <w:szCs w:val="18"/>
              </w:rPr>
            </w:pPr>
          </w:p>
        </w:tc>
        <w:tc>
          <w:tcPr>
            <w:tcW w:w="3011" w:type="dxa"/>
            <w:tcBorders>
              <w:top w:val="single" w:sz="4" w:space="0" w:color="000000"/>
              <w:left w:val="single" w:sz="4" w:space="0" w:color="000000"/>
              <w:bottom w:val="single" w:sz="4" w:space="0" w:color="000000"/>
              <w:right w:val="single" w:sz="4" w:space="0" w:color="000000"/>
            </w:tcBorders>
            <w:vAlign w:val="center"/>
          </w:tcPr>
          <w:p w:rsidR="00870A76" w:rsidRPr="00326579" w:rsidRDefault="00870A76" w:rsidP="00326579">
            <w:pPr>
              <w:spacing w:after="0" w:line="240" w:lineRule="auto"/>
              <w:ind w:left="0" w:right="1" w:firstLine="0"/>
              <w:rPr>
                <w:sz w:val="18"/>
                <w:szCs w:val="18"/>
              </w:rPr>
            </w:pPr>
            <w:r w:rsidRPr="00326579">
              <w:rPr>
                <w:sz w:val="18"/>
                <w:szCs w:val="18"/>
              </w:rPr>
              <w:t xml:space="preserve">Instituciones y/o personas que vivan cerca de las instalaciones del CSJ; </w:t>
            </w:r>
          </w:p>
          <w:p w:rsidR="00870A76" w:rsidRPr="00326579" w:rsidRDefault="00870A76" w:rsidP="00326579">
            <w:pPr>
              <w:spacing w:after="0" w:line="240" w:lineRule="auto"/>
              <w:ind w:left="0" w:right="1" w:firstLine="0"/>
              <w:rPr>
                <w:sz w:val="18"/>
                <w:szCs w:val="18"/>
              </w:rPr>
            </w:pPr>
          </w:p>
        </w:tc>
      </w:tr>
      <w:tr w:rsidR="00870A76" w:rsidRPr="00326579" w:rsidTr="00326579">
        <w:trPr>
          <w:trHeight w:val="447"/>
          <w:jc w:val="center"/>
        </w:trPr>
        <w:tc>
          <w:tcPr>
            <w:tcW w:w="0" w:type="auto"/>
            <w:vMerge/>
            <w:tcBorders>
              <w:left w:val="single" w:sz="4" w:space="0" w:color="000000"/>
              <w:right w:val="single" w:sz="4" w:space="0" w:color="000000"/>
            </w:tcBorders>
            <w:vAlign w:val="center"/>
          </w:tcPr>
          <w:p w:rsidR="00870A76" w:rsidRPr="00326579" w:rsidRDefault="00870A76" w:rsidP="00326579">
            <w:pPr>
              <w:spacing w:after="0" w:line="240" w:lineRule="auto"/>
              <w:ind w:left="0" w:firstLine="0"/>
              <w:jc w:val="left"/>
              <w:rPr>
                <w:sz w:val="18"/>
                <w:szCs w:val="18"/>
              </w:rPr>
            </w:pPr>
          </w:p>
        </w:tc>
        <w:tc>
          <w:tcPr>
            <w:tcW w:w="0" w:type="auto"/>
            <w:vMerge/>
            <w:tcBorders>
              <w:left w:val="single" w:sz="4" w:space="0" w:color="000000"/>
              <w:right w:val="single" w:sz="4" w:space="0" w:color="000000"/>
            </w:tcBorders>
            <w:vAlign w:val="center"/>
          </w:tcPr>
          <w:p w:rsidR="00870A76" w:rsidRPr="00326579" w:rsidRDefault="00870A76" w:rsidP="00326579">
            <w:pPr>
              <w:spacing w:after="0" w:line="240" w:lineRule="auto"/>
              <w:ind w:left="0" w:firstLine="0"/>
              <w:jc w:val="left"/>
              <w:rPr>
                <w:sz w:val="18"/>
                <w:szCs w:val="18"/>
              </w:rPr>
            </w:pPr>
          </w:p>
        </w:tc>
        <w:tc>
          <w:tcPr>
            <w:tcW w:w="0" w:type="auto"/>
            <w:vMerge/>
            <w:tcBorders>
              <w:left w:val="single" w:sz="4" w:space="0" w:color="000000"/>
              <w:right w:val="single" w:sz="4" w:space="0" w:color="000000"/>
            </w:tcBorders>
            <w:vAlign w:val="center"/>
          </w:tcPr>
          <w:p w:rsidR="00870A76" w:rsidRPr="00326579" w:rsidRDefault="00870A76" w:rsidP="00326579">
            <w:pPr>
              <w:spacing w:after="0" w:line="240" w:lineRule="auto"/>
              <w:ind w:left="0" w:firstLine="0"/>
              <w:jc w:val="left"/>
              <w:rPr>
                <w:sz w:val="18"/>
                <w:szCs w:val="18"/>
              </w:rPr>
            </w:pPr>
          </w:p>
        </w:tc>
        <w:tc>
          <w:tcPr>
            <w:tcW w:w="3011" w:type="dxa"/>
            <w:tcBorders>
              <w:top w:val="single" w:sz="4" w:space="0" w:color="000000"/>
              <w:left w:val="single" w:sz="4" w:space="0" w:color="000000"/>
              <w:bottom w:val="single" w:sz="4" w:space="0" w:color="000000"/>
              <w:right w:val="single" w:sz="4" w:space="0" w:color="000000"/>
            </w:tcBorders>
            <w:vAlign w:val="center"/>
          </w:tcPr>
          <w:p w:rsidR="00870A76" w:rsidRDefault="00870A76" w:rsidP="00326579">
            <w:pPr>
              <w:spacing w:after="0" w:line="240" w:lineRule="auto"/>
              <w:ind w:left="0" w:firstLine="0"/>
              <w:jc w:val="left"/>
              <w:rPr>
                <w:sz w:val="18"/>
                <w:szCs w:val="18"/>
              </w:rPr>
            </w:pPr>
            <w:r w:rsidRPr="00326579">
              <w:rPr>
                <w:sz w:val="18"/>
                <w:szCs w:val="18"/>
              </w:rPr>
              <w:t>Usuarios que hacen uso de la administración de Justicia.</w:t>
            </w:r>
          </w:p>
          <w:p w:rsidR="00AF78C6" w:rsidRDefault="00AF78C6" w:rsidP="00326579">
            <w:pPr>
              <w:spacing w:after="0" w:line="240" w:lineRule="auto"/>
              <w:ind w:left="0" w:firstLine="0"/>
              <w:jc w:val="left"/>
              <w:rPr>
                <w:sz w:val="18"/>
                <w:szCs w:val="18"/>
              </w:rPr>
            </w:pPr>
          </w:p>
          <w:p w:rsidR="00AF78C6" w:rsidRPr="008E5C1C" w:rsidRDefault="00AF78C6" w:rsidP="00AF78C6">
            <w:pPr>
              <w:spacing w:after="0" w:line="240" w:lineRule="auto"/>
              <w:ind w:left="122" w:hanging="141"/>
              <w:jc w:val="left"/>
              <w:rPr>
                <w:rFonts w:ascii="Calibri" w:hAnsi="Calibri"/>
              </w:rPr>
            </w:pPr>
          </w:p>
          <w:p w:rsidR="00AF78C6" w:rsidRPr="0003329C" w:rsidRDefault="00AF78C6" w:rsidP="00AF78C6">
            <w:pPr>
              <w:spacing w:after="0" w:line="240" w:lineRule="auto"/>
              <w:ind w:left="122" w:hanging="141"/>
              <w:jc w:val="left"/>
              <w:rPr>
                <w:rFonts w:ascii="Calibri" w:hAnsi="Calibri"/>
              </w:rPr>
            </w:pPr>
            <w:r w:rsidRPr="0003329C">
              <w:rPr>
                <w:rFonts w:ascii="Calibri" w:hAnsi="Calibri"/>
              </w:rPr>
              <w:t>Fiscalía General de la Nación</w:t>
            </w:r>
          </w:p>
          <w:p w:rsidR="00AF78C6" w:rsidRPr="0003329C" w:rsidRDefault="00AF78C6" w:rsidP="00AF78C6">
            <w:pPr>
              <w:spacing w:after="0" w:line="240" w:lineRule="auto"/>
              <w:ind w:left="122" w:hanging="141"/>
              <w:jc w:val="left"/>
              <w:rPr>
                <w:rFonts w:ascii="Calibri" w:hAnsi="Calibri"/>
              </w:rPr>
            </w:pPr>
            <w:r w:rsidRPr="0003329C">
              <w:rPr>
                <w:rFonts w:ascii="Calibri" w:hAnsi="Calibri"/>
              </w:rPr>
              <w:t>Defensores público o privado</w:t>
            </w:r>
          </w:p>
          <w:p w:rsidR="00AF78C6" w:rsidRPr="0003329C" w:rsidRDefault="00AF78C6" w:rsidP="00AF78C6">
            <w:pPr>
              <w:spacing w:after="0" w:line="240" w:lineRule="auto"/>
              <w:ind w:left="122" w:hanging="141"/>
              <w:jc w:val="left"/>
              <w:rPr>
                <w:rFonts w:ascii="Calibri" w:hAnsi="Calibri"/>
              </w:rPr>
            </w:pPr>
            <w:r w:rsidRPr="0003329C">
              <w:rPr>
                <w:rFonts w:ascii="Calibri" w:hAnsi="Calibri"/>
              </w:rPr>
              <w:lastRenderedPageBreak/>
              <w:t>Ministerio público</w:t>
            </w:r>
          </w:p>
          <w:p w:rsidR="00AF78C6" w:rsidRPr="0003329C" w:rsidRDefault="00AF78C6" w:rsidP="00AF78C6">
            <w:pPr>
              <w:spacing w:after="0" w:line="240" w:lineRule="auto"/>
              <w:ind w:left="122" w:hanging="141"/>
              <w:jc w:val="left"/>
              <w:rPr>
                <w:rFonts w:ascii="Calibri" w:hAnsi="Calibri"/>
              </w:rPr>
            </w:pPr>
            <w:r w:rsidRPr="0003329C">
              <w:rPr>
                <w:rFonts w:ascii="Calibri" w:hAnsi="Calibri"/>
              </w:rPr>
              <w:t>Víctimas</w:t>
            </w:r>
          </w:p>
          <w:p w:rsidR="00AF78C6" w:rsidRPr="0003329C" w:rsidRDefault="00AF78C6" w:rsidP="00AF78C6">
            <w:pPr>
              <w:spacing w:after="0" w:line="240" w:lineRule="auto"/>
              <w:ind w:left="0" w:firstLine="0"/>
              <w:jc w:val="left"/>
              <w:rPr>
                <w:rFonts w:ascii="Calibri" w:hAnsi="Calibri"/>
              </w:rPr>
            </w:pPr>
            <w:r w:rsidRPr="0003329C">
              <w:rPr>
                <w:rFonts w:ascii="Calibri" w:hAnsi="Calibri"/>
              </w:rPr>
              <w:t>Policía Judicial: CTI, Policía Nacional, Procuraduría general, Contraloría General, entidades de inspección y vigilancia, inspectores de policía, autoridades de tránsito.</w:t>
            </w:r>
          </w:p>
          <w:p w:rsidR="00AF78C6" w:rsidRPr="0003329C" w:rsidRDefault="00AF78C6" w:rsidP="00AF78C6">
            <w:pPr>
              <w:spacing w:after="0" w:line="240" w:lineRule="auto"/>
              <w:ind w:left="122" w:hanging="141"/>
              <w:jc w:val="left"/>
              <w:rPr>
                <w:rFonts w:ascii="Calibri" w:hAnsi="Calibri"/>
              </w:rPr>
            </w:pPr>
            <w:r w:rsidRPr="0003329C">
              <w:rPr>
                <w:rFonts w:ascii="Calibri" w:hAnsi="Calibri"/>
              </w:rPr>
              <w:t xml:space="preserve">Instituto de Medicina Legal </w:t>
            </w:r>
          </w:p>
          <w:p w:rsidR="00AF78C6" w:rsidRPr="0003329C" w:rsidRDefault="00AF78C6" w:rsidP="00AF78C6">
            <w:pPr>
              <w:spacing w:after="0" w:line="240" w:lineRule="auto"/>
              <w:ind w:left="122" w:hanging="141"/>
              <w:jc w:val="left"/>
              <w:rPr>
                <w:rFonts w:ascii="Calibri" w:hAnsi="Calibri"/>
              </w:rPr>
            </w:pPr>
            <w:r w:rsidRPr="0003329C">
              <w:rPr>
                <w:rFonts w:ascii="Calibri" w:hAnsi="Calibri"/>
              </w:rPr>
              <w:t>INPEC</w:t>
            </w:r>
          </w:p>
          <w:p w:rsidR="00AF78C6" w:rsidRPr="0003329C" w:rsidRDefault="00AF78C6" w:rsidP="00AF78C6">
            <w:pPr>
              <w:spacing w:after="0" w:line="240" w:lineRule="auto"/>
              <w:ind w:left="-19" w:firstLine="0"/>
              <w:jc w:val="left"/>
              <w:rPr>
                <w:rFonts w:ascii="Calibri" w:hAnsi="Calibri"/>
              </w:rPr>
            </w:pPr>
            <w:r w:rsidRPr="0003329C">
              <w:rPr>
                <w:rFonts w:ascii="Calibri" w:hAnsi="Calibri"/>
              </w:rPr>
              <w:t>Policía Metropolitana de Bogotá</w:t>
            </w:r>
          </w:p>
          <w:p w:rsidR="00AF78C6" w:rsidRPr="0003329C" w:rsidRDefault="00AF78C6" w:rsidP="00AF78C6">
            <w:pPr>
              <w:spacing w:after="0" w:line="240" w:lineRule="auto"/>
              <w:ind w:left="122" w:hanging="141"/>
              <w:jc w:val="left"/>
              <w:rPr>
                <w:rFonts w:ascii="Calibri" w:hAnsi="Calibri"/>
              </w:rPr>
            </w:pPr>
            <w:r w:rsidRPr="0003329C">
              <w:rPr>
                <w:rFonts w:ascii="Calibri" w:hAnsi="Calibri"/>
              </w:rPr>
              <w:t xml:space="preserve">SIJIN </w:t>
            </w:r>
          </w:p>
          <w:p w:rsidR="00AF78C6" w:rsidRPr="0003329C" w:rsidRDefault="00AF78C6" w:rsidP="00AF78C6">
            <w:pPr>
              <w:spacing w:after="0" w:line="240" w:lineRule="auto"/>
              <w:ind w:left="122" w:hanging="141"/>
              <w:jc w:val="left"/>
              <w:rPr>
                <w:rFonts w:ascii="Calibri" w:hAnsi="Calibri"/>
              </w:rPr>
            </w:pPr>
            <w:r w:rsidRPr="0003329C">
              <w:rPr>
                <w:rFonts w:ascii="Calibri" w:hAnsi="Calibri"/>
              </w:rPr>
              <w:t>DIJIN</w:t>
            </w:r>
          </w:p>
          <w:p w:rsidR="00AF78C6" w:rsidRPr="0003329C" w:rsidRDefault="00AF78C6" w:rsidP="00AF78C6">
            <w:pPr>
              <w:spacing w:after="0" w:line="240" w:lineRule="auto"/>
              <w:ind w:left="-19" w:firstLine="0"/>
              <w:jc w:val="left"/>
              <w:rPr>
                <w:rFonts w:ascii="Calibri" w:hAnsi="Calibri"/>
              </w:rPr>
            </w:pPr>
            <w:r w:rsidRPr="0003329C">
              <w:rPr>
                <w:rFonts w:ascii="Calibri" w:hAnsi="Calibri"/>
              </w:rPr>
              <w:t>Oficinas de Registro de Instrumentos Públicos</w:t>
            </w:r>
          </w:p>
          <w:p w:rsidR="00AF78C6" w:rsidRPr="0003329C" w:rsidRDefault="00AF78C6" w:rsidP="00AF78C6">
            <w:pPr>
              <w:spacing w:after="0" w:line="240" w:lineRule="auto"/>
              <w:ind w:left="122" w:hanging="141"/>
              <w:jc w:val="left"/>
              <w:rPr>
                <w:rFonts w:ascii="Calibri" w:hAnsi="Calibri"/>
              </w:rPr>
            </w:pPr>
            <w:r w:rsidRPr="0003329C">
              <w:rPr>
                <w:rFonts w:ascii="Calibri" w:hAnsi="Calibri"/>
              </w:rPr>
              <w:t>Cámaras de Comercio</w:t>
            </w:r>
          </w:p>
          <w:p w:rsidR="00AF78C6" w:rsidRPr="0003329C" w:rsidRDefault="00AF78C6" w:rsidP="00AF78C6">
            <w:pPr>
              <w:spacing w:after="0" w:line="240" w:lineRule="auto"/>
              <w:ind w:left="122" w:hanging="141"/>
              <w:jc w:val="left"/>
              <w:rPr>
                <w:rFonts w:ascii="Calibri" w:hAnsi="Calibri"/>
              </w:rPr>
            </w:pPr>
            <w:r w:rsidRPr="0003329C">
              <w:rPr>
                <w:rFonts w:ascii="Calibri" w:hAnsi="Calibri"/>
              </w:rPr>
              <w:t>EPS</w:t>
            </w:r>
          </w:p>
          <w:p w:rsidR="00AF78C6" w:rsidRPr="0003329C" w:rsidRDefault="00AF78C6" w:rsidP="00AF78C6">
            <w:pPr>
              <w:spacing w:after="0" w:line="240" w:lineRule="auto"/>
              <w:ind w:left="122" w:hanging="141"/>
              <w:jc w:val="left"/>
              <w:rPr>
                <w:rFonts w:ascii="Calibri" w:hAnsi="Calibri"/>
              </w:rPr>
            </w:pPr>
          </w:p>
          <w:p w:rsidR="00AF78C6" w:rsidRPr="00326579" w:rsidRDefault="00AF78C6" w:rsidP="00AF78C6">
            <w:pPr>
              <w:spacing w:after="0" w:line="240" w:lineRule="auto"/>
              <w:ind w:left="122" w:hanging="141"/>
              <w:jc w:val="left"/>
              <w:rPr>
                <w:sz w:val="18"/>
                <w:szCs w:val="18"/>
              </w:rPr>
            </w:pPr>
            <w:r w:rsidRPr="0003329C">
              <w:rPr>
                <w:rFonts w:ascii="Calibri" w:hAnsi="Calibri"/>
              </w:rPr>
              <w:t>Medios de comunicación</w:t>
            </w:r>
          </w:p>
        </w:tc>
      </w:tr>
      <w:tr w:rsidR="00870A76" w:rsidRPr="00326579" w:rsidTr="00326579">
        <w:trPr>
          <w:trHeight w:val="410"/>
          <w:jc w:val="center"/>
        </w:trPr>
        <w:tc>
          <w:tcPr>
            <w:tcW w:w="0" w:type="auto"/>
            <w:vMerge/>
            <w:tcBorders>
              <w:left w:val="single" w:sz="4" w:space="0" w:color="000000"/>
              <w:right w:val="single" w:sz="4" w:space="0" w:color="000000"/>
            </w:tcBorders>
            <w:vAlign w:val="center"/>
          </w:tcPr>
          <w:p w:rsidR="00870A76" w:rsidRPr="00326579" w:rsidRDefault="00870A76" w:rsidP="00326579">
            <w:pPr>
              <w:spacing w:after="0" w:line="240" w:lineRule="auto"/>
              <w:ind w:left="0" w:firstLine="0"/>
              <w:jc w:val="left"/>
              <w:rPr>
                <w:sz w:val="18"/>
                <w:szCs w:val="18"/>
              </w:rPr>
            </w:pPr>
          </w:p>
        </w:tc>
        <w:tc>
          <w:tcPr>
            <w:tcW w:w="0" w:type="auto"/>
            <w:vMerge/>
            <w:tcBorders>
              <w:left w:val="single" w:sz="4" w:space="0" w:color="000000"/>
              <w:right w:val="single" w:sz="4" w:space="0" w:color="000000"/>
            </w:tcBorders>
            <w:vAlign w:val="center"/>
          </w:tcPr>
          <w:p w:rsidR="00870A76" w:rsidRPr="00326579" w:rsidRDefault="00870A76" w:rsidP="00326579">
            <w:pPr>
              <w:spacing w:after="0" w:line="240" w:lineRule="auto"/>
              <w:ind w:left="0" w:firstLine="0"/>
              <w:jc w:val="left"/>
              <w:rPr>
                <w:sz w:val="18"/>
                <w:szCs w:val="18"/>
              </w:rPr>
            </w:pPr>
          </w:p>
        </w:tc>
        <w:tc>
          <w:tcPr>
            <w:tcW w:w="0" w:type="auto"/>
            <w:vMerge/>
            <w:tcBorders>
              <w:left w:val="single" w:sz="4" w:space="0" w:color="000000"/>
              <w:right w:val="single" w:sz="4" w:space="0" w:color="000000"/>
            </w:tcBorders>
            <w:vAlign w:val="center"/>
          </w:tcPr>
          <w:p w:rsidR="00870A76" w:rsidRPr="00326579" w:rsidRDefault="00870A76" w:rsidP="00326579">
            <w:pPr>
              <w:spacing w:after="0" w:line="240" w:lineRule="auto"/>
              <w:ind w:left="0" w:firstLine="0"/>
              <w:jc w:val="left"/>
              <w:rPr>
                <w:sz w:val="18"/>
                <w:szCs w:val="18"/>
              </w:rPr>
            </w:pPr>
          </w:p>
        </w:tc>
        <w:tc>
          <w:tcPr>
            <w:tcW w:w="3011" w:type="dxa"/>
            <w:tcBorders>
              <w:top w:val="single" w:sz="4" w:space="0" w:color="000000"/>
              <w:left w:val="single" w:sz="4" w:space="0" w:color="000000"/>
              <w:bottom w:val="single" w:sz="4" w:space="0" w:color="000000"/>
              <w:right w:val="single" w:sz="4" w:space="0" w:color="000000"/>
            </w:tcBorders>
            <w:vAlign w:val="center"/>
          </w:tcPr>
          <w:p w:rsidR="00870A76" w:rsidRPr="00326579" w:rsidRDefault="00870A76" w:rsidP="00326579">
            <w:pPr>
              <w:spacing w:after="0" w:line="240" w:lineRule="auto"/>
              <w:ind w:left="0" w:firstLine="0"/>
              <w:jc w:val="left"/>
              <w:rPr>
                <w:sz w:val="18"/>
                <w:szCs w:val="18"/>
              </w:rPr>
            </w:pPr>
            <w:r w:rsidRPr="00326579">
              <w:rPr>
                <w:sz w:val="18"/>
                <w:szCs w:val="18"/>
              </w:rPr>
              <w:t xml:space="preserve">Proveedores. </w:t>
            </w:r>
          </w:p>
        </w:tc>
      </w:tr>
      <w:tr w:rsidR="00870A76" w:rsidRPr="00326579" w:rsidTr="00326579">
        <w:trPr>
          <w:trHeight w:val="727"/>
          <w:jc w:val="center"/>
        </w:trPr>
        <w:tc>
          <w:tcPr>
            <w:tcW w:w="0" w:type="auto"/>
            <w:vMerge/>
            <w:tcBorders>
              <w:left w:val="single" w:sz="4" w:space="0" w:color="000000"/>
              <w:right w:val="single" w:sz="4" w:space="0" w:color="000000"/>
            </w:tcBorders>
            <w:vAlign w:val="center"/>
          </w:tcPr>
          <w:p w:rsidR="00870A76" w:rsidRPr="00326579" w:rsidRDefault="00870A76" w:rsidP="00326579">
            <w:pPr>
              <w:spacing w:after="0" w:line="240" w:lineRule="auto"/>
              <w:ind w:left="0" w:firstLine="0"/>
              <w:jc w:val="left"/>
              <w:rPr>
                <w:sz w:val="18"/>
                <w:szCs w:val="18"/>
              </w:rPr>
            </w:pPr>
          </w:p>
        </w:tc>
        <w:tc>
          <w:tcPr>
            <w:tcW w:w="0" w:type="auto"/>
            <w:vMerge/>
            <w:tcBorders>
              <w:left w:val="single" w:sz="4" w:space="0" w:color="000000"/>
              <w:right w:val="single" w:sz="4" w:space="0" w:color="000000"/>
            </w:tcBorders>
            <w:vAlign w:val="center"/>
          </w:tcPr>
          <w:p w:rsidR="00870A76" w:rsidRPr="00326579" w:rsidRDefault="00870A76" w:rsidP="00326579">
            <w:pPr>
              <w:spacing w:after="0" w:line="240" w:lineRule="auto"/>
              <w:ind w:left="0" w:firstLine="0"/>
              <w:jc w:val="left"/>
              <w:rPr>
                <w:sz w:val="18"/>
                <w:szCs w:val="18"/>
              </w:rPr>
            </w:pPr>
          </w:p>
        </w:tc>
        <w:tc>
          <w:tcPr>
            <w:tcW w:w="0" w:type="auto"/>
            <w:vMerge/>
            <w:tcBorders>
              <w:left w:val="single" w:sz="4" w:space="0" w:color="000000"/>
              <w:right w:val="single" w:sz="4" w:space="0" w:color="000000"/>
            </w:tcBorders>
            <w:vAlign w:val="center"/>
          </w:tcPr>
          <w:p w:rsidR="00870A76" w:rsidRPr="00326579" w:rsidRDefault="00870A76" w:rsidP="00326579">
            <w:pPr>
              <w:spacing w:after="0" w:line="240" w:lineRule="auto"/>
              <w:ind w:left="0" w:firstLine="0"/>
              <w:jc w:val="left"/>
              <w:rPr>
                <w:sz w:val="18"/>
                <w:szCs w:val="18"/>
              </w:rPr>
            </w:pPr>
          </w:p>
        </w:tc>
        <w:tc>
          <w:tcPr>
            <w:tcW w:w="3011" w:type="dxa"/>
            <w:tcBorders>
              <w:top w:val="single" w:sz="4" w:space="0" w:color="000000"/>
              <w:left w:val="single" w:sz="4" w:space="0" w:color="000000"/>
              <w:bottom w:val="single" w:sz="4" w:space="0" w:color="000000"/>
              <w:right w:val="single" w:sz="4" w:space="0" w:color="000000"/>
            </w:tcBorders>
            <w:vAlign w:val="center"/>
          </w:tcPr>
          <w:p w:rsidR="00870A76" w:rsidRPr="00326579" w:rsidRDefault="00870A76" w:rsidP="00326579">
            <w:pPr>
              <w:spacing w:after="0" w:line="240" w:lineRule="auto"/>
              <w:ind w:left="0" w:firstLine="0"/>
              <w:jc w:val="left"/>
              <w:rPr>
                <w:sz w:val="18"/>
                <w:szCs w:val="18"/>
              </w:rPr>
            </w:pPr>
            <w:r w:rsidRPr="00326579">
              <w:rPr>
                <w:sz w:val="18"/>
                <w:szCs w:val="18"/>
              </w:rPr>
              <w:t xml:space="preserve">Sociedad en General. </w:t>
            </w:r>
          </w:p>
        </w:tc>
      </w:tr>
      <w:tr w:rsidR="00870A76" w:rsidRPr="00326579" w:rsidTr="00326579">
        <w:trPr>
          <w:trHeight w:val="727"/>
          <w:jc w:val="center"/>
        </w:trPr>
        <w:tc>
          <w:tcPr>
            <w:tcW w:w="0" w:type="auto"/>
            <w:vMerge/>
            <w:tcBorders>
              <w:left w:val="single" w:sz="4" w:space="0" w:color="000000"/>
              <w:bottom w:val="single" w:sz="4" w:space="0" w:color="000000"/>
              <w:right w:val="single" w:sz="4" w:space="0" w:color="000000"/>
            </w:tcBorders>
            <w:vAlign w:val="center"/>
          </w:tcPr>
          <w:p w:rsidR="00870A76" w:rsidRPr="00326579" w:rsidRDefault="00870A76" w:rsidP="00326579">
            <w:pPr>
              <w:spacing w:after="0" w:line="240" w:lineRule="auto"/>
              <w:ind w:left="0" w:firstLine="0"/>
              <w:jc w:val="left"/>
              <w:rPr>
                <w:sz w:val="18"/>
                <w:szCs w:val="18"/>
              </w:rPr>
            </w:pPr>
          </w:p>
        </w:tc>
        <w:tc>
          <w:tcPr>
            <w:tcW w:w="0" w:type="auto"/>
            <w:vMerge/>
            <w:tcBorders>
              <w:left w:val="single" w:sz="4" w:space="0" w:color="000000"/>
              <w:bottom w:val="single" w:sz="4" w:space="0" w:color="000000"/>
              <w:right w:val="single" w:sz="4" w:space="0" w:color="000000"/>
            </w:tcBorders>
            <w:vAlign w:val="center"/>
          </w:tcPr>
          <w:p w:rsidR="00870A76" w:rsidRPr="00326579" w:rsidRDefault="00870A76" w:rsidP="00326579">
            <w:pPr>
              <w:spacing w:after="0" w:line="240" w:lineRule="auto"/>
              <w:ind w:left="0" w:firstLine="0"/>
              <w:jc w:val="left"/>
              <w:rPr>
                <w:sz w:val="18"/>
                <w:szCs w:val="18"/>
              </w:rPr>
            </w:pPr>
          </w:p>
        </w:tc>
        <w:tc>
          <w:tcPr>
            <w:tcW w:w="0" w:type="auto"/>
            <w:vMerge/>
            <w:tcBorders>
              <w:left w:val="single" w:sz="4" w:space="0" w:color="000000"/>
              <w:bottom w:val="single" w:sz="4" w:space="0" w:color="000000"/>
              <w:right w:val="single" w:sz="4" w:space="0" w:color="000000"/>
            </w:tcBorders>
            <w:vAlign w:val="center"/>
          </w:tcPr>
          <w:p w:rsidR="00870A76" w:rsidRPr="00326579" w:rsidRDefault="00870A76" w:rsidP="00326579">
            <w:pPr>
              <w:spacing w:after="0" w:line="240" w:lineRule="auto"/>
              <w:ind w:left="0" w:firstLine="0"/>
              <w:jc w:val="left"/>
              <w:rPr>
                <w:sz w:val="18"/>
                <w:szCs w:val="18"/>
              </w:rPr>
            </w:pPr>
          </w:p>
        </w:tc>
        <w:tc>
          <w:tcPr>
            <w:tcW w:w="3011" w:type="dxa"/>
            <w:tcBorders>
              <w:top w:val="single" w:sz="4" w:space="0" w:color="000000"/>
              <w:left w:val="single" w:sz="4" w:space="0" w:color="000000"/>
              <w:bottom w:val="single" w:sz="4" w:space="0" w:color="000000"/>
              <w:right w:val="single" w:sz="4" w:space="0" w:color="000000"/>
            </w:tcBorders>
            <w:vAlign w:val="center"/>
          </w:tcPr>
          <w:p w:rsidR="00870A76" w:rsidRPr="00326579" w:rsidRDefault="00870A76" w:rsidP="00326579">
            <w:pPr>
              <w:spacing w:after="0" w:line="240" w:lineRule="auto"/>
              <w:ind w:left="0" w:firstLine="0"/>
              <w:rPr>
                <w:sz w:val="18"/>
                <w:szCs w:val="18"/>
              </w:rPr>
            </w:pPr>
            <w:r w:rsidRPr="00326579">
              <w:rPr>
                <w:sz w:val="18"/>
                <w:szCs w:val="18"/>
              </w:rPr>
              <w:t xml:space="preserve">Red Iberoamericana de </w:t>
            </w:r>
          </w:p>
          <w:p w:rsidR="00870A76" w:rsidRPr="00326579" w:rsidRDefault="00870A76" w:rsidP="00326579">
            <w:pPr>
              <w:spacing w:after="0" w:line="240" w:lineRule="auto"/>
              <w:ind w:left="0" w:firstLine="0"/>
              <w:jc w:val="left"/>
              <w:rPr>
                <w:sz w:val="18"/>
                <w:szCs w:val="18"/>
              </w:rPr>
            </w:pPr>
            <w:r w:rsidRPr="00326579">
              <w:rPr>
                <w:sz w:val="18"/>
                <w:szCs w:val="18"/>
              </w:rPr>
              <w:t xml:space="preserve">Calidad para la Justicia. </w:t>
            </w:r>
          </w:p>
        </w:tc>
      </w:tr>
    </w:tbl>
    <w:p w:rsidR="00EF67E6" w:rsidRDefault="001038BE">
      <w:pPr>
        <w:spacing w:after="0" w:line="240" w:lineRule="auto"/>
        <w:ind w:left="361" w:firstLine="0"/>
        <w:jc w:val="left"/>
      </w:pPr>
      <w:r>
        <w:t xml:space="preserve"> </w:t>
      </w:r>
    </w:p>
    <w:p w:rsidR="00EF67E6" w:rsidRDefault="001038BE">
      <w:pPr>
        <w:spacing w:after="0" w:line="240" w:lineRule="auto"/>
        <w:ind w:left="1" w:firstLine="0"/>
        <w:jc w:val="left"/>
      </w:pPr>
      <w:r>
        <w:t xml:space="preserve"> </w:t>
      </w:r>
      <w:r>
        <w:tab/>
        <w:t xml:space="preserve"> </w:t>
      </w:r>
    </w:p>
    <w:p w:rsidR="00EF67E6" w:rsidRDefault="00EF67E6">
      <w:pPr>
        <w:sectPr w:rsidR="00EF67E6">
          <w:headerReference w:type="even" r:id="rId29"/>
          <w:headerReference w:type="default" r:id="rId30"/>
          <w:footerReference w:type="default" r:id="rId31"/>
          <w:headerReference w:type="first" r:id="rId32"/>
          <w:pgSz w:w="12240" w:h="15840"/>
          <w:pgMar w:top="1418" w:right="1693" w:bottom="1421" w:left="1701" w:header="285" w:footer="720" w:gutter="0"/>
          <w:cols w:space="720"/>
        </w:sectPr>
      </w:pPr>
    </w:p>
    <w:p w:rsidR="00EF67E6" w:rsidRDefault="001038BE" w:rsidP="001B55BC">
      <w:pPr>
        <w:numPr>
          <w:ilvl w:val="0"/>
          <w:numId w:val="10"/>
        </w:numPr>
        <w:spacing w:after="0" w:line="240" w:lineRule="auto"/>
        <w:ind w:hanging="360"/>
      </w:pPr>
      <w:r>
        <w:lastRenderedPageBreak/>
        <w:t xml:space="preserve">Necesidades y Expectativas de las Partes Interesadas: </w:t>
      </w:r>
    </w:p>
    <w:p w:rsidR="00EF67E6" w:rsidRDefault="001038BE">
      <w:pPr>
        <w:spacing w:after="10" w:line="276" w:lineRule="auto"/>
        <w:ind w:left="360" w:firstLine="0"/>
        <w:jc w:val="left"/>
      </w:pPr>
      <w:r>
        <w:t xml:space="preserve"> </w:t>
      </w:r>
    </w:p>
    <w:tbl>
      <w:tblPr>
        <w:tblStyle w:val="TableGrid"/>
        <w:tblW w:w="14565" w:type="dxa"/>
        <w:jc w:val="center"/>
        <w:tblInd w:w="0" w:type="dxa"/>
        <w:tblLayout w:type="fixed"/>
        <w:tblCellMar>
          <w:left w:w="107" w:type="dxa"/>
          <w:right w:w="115" w:type="dxa"/>
        </w:tblCellMar>
        <w:tblLook w:val="04A0" w:firstRow="1" w:lastRow="0" w:firstColumn="1" w:lastColumn="0" w:noHBand="0" w:noVBand="1"/>
      </w:tblPr>
      <w:tblGrid>
        <w:gridCol w:w="1218"/>
        <w:gridCol w:w="1149"/>
        <w:gridCol w:w="1142"/>
        <w:gridCol w:w="1559"/>
        <w:gridCol w:w="1303"/>
        <w:gridCol w:w="1248"/>
        <w:gridCol w:w="1820"/>
        <w:gridCol w:w="2883"/>
        <w:gridCol w:w="1109"/>
        <w:gridCol w:w="1134"/>
      </w:tblGrid>
      <w:tr w:rsidR="00073841" w:rsidRPr="00326579" w:rsidTr="00B05A6D">
        <w:trPr>
          <w:trHeight w:val="376"/>
          <w:jc w:val="center"/>
        </w:trPr>
        <w:tc>
          <w:tcPr>
            <w:tcW w:w="14565" w:type="dxa"/>
            <w:gridSpan w:val="10"/>
            <w:tcBorders>
              <w:top w:val="single" w:sz="4" w:space="0" w:color="000000"/>
              <w:left w:val="single" w:sz="4" w:space="0" w:color="000000"/>
              <w:bottom w:val="single" w:sz="4" w:space="0" w:color="000000"/>
              <w:right w:val="single" w:sz="4" w:space="0" w:color="000000"/>
            </w:tcBorders>
            <w:shd w:val="clear" w:color="auto" w:fill="A6A6A6"/>
            <w:vAlign w:val="center"/>
          </w:tcPr>
          <w:p w:rsidR="00073841" w:rsidRPr="00AD2324" w:rsidRDefault="00073841" w:rsidP="00073841">
            <w:pPr>
              <w:spacing w:after="0" w:line="240" w:lineRule="auto"/>
              <w:ind w:left="0" w:firstLine="0"/>
              <w:jc w:val="center"/>
              <w:rPr>
                <w:sz w:val="16"/>
                <w:szCs w:val="16"/>
                <w:lang w:val="en-GB"/>
              </w:rPr>
            </w:pPr>
            <w:r w:rsidRPr="00AD2324">
              <w:rPr>
                <w:b/>
                <w:sz w:val="16"/>
                <w:szCs w:val="16"/>
                <w:lang w:val="en-GB"/>
              </w:rPr>
              <w:t>P A R T E S   I N T E R E S A D A S</w:t>
            </w:r>
          </w:p>
        </w:tc>
      </w:tr>
      <w:tr w:rsidR="00073841" w:rsidRPr="00326579" w:rsidTr="00B05A6D">
        <w:trPr>
          <w:trHeight w:val="379"/>
          <w:jc w:val="center"/>
        </w:trPr>
        <w:tc>
          <w:tcPr>
            <w:tcW w:w="14565" w:type="dxa"/>
            <w:gridSpan w:val="10"/>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rsidR="00073841" w:rsidRPr="00AD2324" w:rsidRDefault="00073841" w:rsidP="00073841">
            <w:pPr>
              <w:spacing w:after="0" w:line="240" w:lineRule="auto"/>
              <w:ind w:left="0" w:firstLine="0"/>
              <w:jc w:val="center"/>
              <w:rPr>
                <w:color w:val="FFFFFF" w:themeColor="background1"/>
                <w:sz w:val="16"/>
                <w:szCs w:val="16"/>
              </w:rPr>
            </w:pPr>
            <w:r w:rsidRPr="00AD2324">
              <w:rPr>
                <w:b/>
                <w:color w:val="FFFFFF" w:themeColor="background1"/>
                <w:sz w:val="16"/>
                <w:szCs w:val="16"/>
              </w:rPr>
              <w:t>USUARIOS INTERNOS</w:t>
            </w:r>
          </w:p>
        </w:tc>
      </w:tr>
      <w:tr w:rsidR="00130947" w:rsidRPr="00326579" w:rsidTr="00DA2625">
        <w:trPr>
          <w:trHeight w:val="1249"/>
          <w:jc w:val="center"/>
        </w:trPr>
        <w:tc>
          <w:tcPr>
            <w:tcW w:w="1218" w:type="dxa"/>
            <w:tcBorders>
              <w:top w:val="nil"/>
              <w:left w:val="single" w:sz="4" w:space="0" w:color="000000"/>
              <w:bottom w:val="single" w:sz="4" w:space="0" w:color="000000"/>
              <w:right w:val="single" w:sz="4" w:space="0" w:color="000000"/>
            </w:tcBorders>
            <w:shd w:val="clear" w:color="auto" w:fill="A6A6A6"/>
            <w:vAlign w:val="center"/>
          </w:tcPr>
          <w:p w:rsidR="00EF67E6" w:rsidRPr="00326579" w:rsidRDefault="00EF67E6" w:rsidP="00073841">
            <w:pPr>
              <w:spacing w:after="0" w:line="240" w:lineRule="auto"/>
              <w:ind w:left="0" w:firstLine="0"/>
              <w:jc w:val="center"/>
              <w:rPr>
                <w:sz w:val="14"/>
                <w:szCs w:val="14"/>
              </w:rPr>
            </w:pPr>
          </w:p>
          <w:p w:rsidR="00EF67E6" w:rsidRPr="00326579" w:rsidRDefault="00EF67E6" w:rsidP="00073841">
            <w:pPr>
              <w:spacing w:after="0" w:line="240" w:lineRule="auto"/>
              <w:ind w:left="0" w:firstLine="0"/>
              <w:jc w:val="center"/>
              <w:rPr>
                <w:sz w:val="14"/>
                <w:szCs w:val="14"/>
              </w:rPr>
            </w:pPr>
          </w:p>
          <w:p w:rsidR="00EF67E6" w:rsidRPr="00326579" w:rsidRDefault="00EF67E6" w:rsidP="00073841">
            <w:pPr>
              <w:spacing w:after="0" w:line="240" w:lineRule="auto"/>
              <w:ind w:left="0" w:firstLine="0"/>
              <w:jc w:val="center"/>
              <w:rPr>
                <w:sz w:val="14"/>
                <w:szCs w:val="14"/>
              </w:rPr>
            </w:pPr>
          </w:p>
        </w:tc>
        <w:tc>
          <w:tcPr>
            <w:tcW w:w="1149" w:type="dxa"/>
            <w:tcBorders>
              <w:top w:val="nil"/>
              <w:left w:val="single" w:sz="4" w:space="0" w:color="000000"/>
              <w:bottom w:val="single" w:sz="4" w:space="0" w:color="000000"/>
              <w:right w:val="single" w:sz="4" w:space="0" w:color="000000"/>
            </w:tcBorders>
            <w:shd w:val="clear" w:color="auto" w:fill="A6A6A6"/>
            <w:vAlign w:val="center"/>
          </w:tcPr>
          <w:p w:rsidR="00EF67E6" w:rsidRPr="00326579" w:rsidRDefault="00326579" w:rsidP="00073841">
            <w:pPr>
              <w:spacing w:after="0" w:line="240" w:lineRule="auto"/>
              <w:ind w:left="34" w:firstLine="0"/>
              <w:jc w:val="center"/>
              <w:rPr>
                <w:sz w:val="14"/>
                <w:szCs w:val="14"/>
              </w:rPr>
            </w:pPr>
            <w:r w:rsidRPr="00326579">
              <w:rPr>
                <w:b/>
                <w:sz w:val="14"/>
                <w:szCs w:val="14"/>
              </w:rPr>
              <w:t xml:space="preserve">TIENE </w:t>
            </w:r>
            <w:r w:rsidR="001038BE" w:rsidRPr="00326579">
              <w:rPr>
                <w:b/>
                <w:sz w:val="14"/>
                <w:szCs w:val="14"/>
              </w:rPr>
              <w:t>RESPONSA-</w:t>
            </w:r>
          </w:p>
          <w:p w:rsidR="00EF67E6" w:rsidRPr="00326579" w:rsidRDefault="001038BE" w:rsidP="00073841">
            <w:pPr>
              <w:spacing w:after="0" w:line="240" w:lineRule="auto"/>
              <w:ind w:left="0" w:firstLine="0"/>
              <w:jc w:val="center"/>
              <w:rPr>
                <w:sz w:val="14"/>
                <w:szCs w:val="14"/>
              </w:rPr>
            </w:pPr>
            <w:r w:rsidRPr="00326579">
              <w:rPr>
                <w:b/>
                <w:sz w:val="14"/>
                <w:szCs w:val="14"/>
              </w:rPr>
              <w:t>BILIDAD</w:t>
            </w:r>
          </w:p>
          <w:p w:rsidR="00EF67E6" w:rsidRPr="00326579" w:rsidRDefault="001038BE" w:rsidP="00073841">
            <w:pPr>
              <w:spacing w:after="0" w:line="240" w:lineRule="auto"/>
              <w:ind w:left="0" w:firstLine="0"/>
              <w:jc w:val="center"/>
              <w:rPr>
                <w:sz w:val="14"/>
                <w:szCs w:val="14"/>
              </w:rPr>
            </w:pPr>
            <w:r w:rsidRPr="00326579">
              <w:rPr>
                <w:b/>
                <w:sz w:val="14"/>
                <w:szCs w:val="14"/>
              </w:rPr>
              <w:t>LEGAL,</w:t>
            </w:r>
          </w:p>
          <w:p w:rsidR="00EF67E6" w:rsidRPr="00326579" w:rsidRDefault="001038BE" w:rsidP="00073841">
            <w:pPr>
              <w:spacing w:after="0" w:line="240" w:lineRule="auto"/>
              <w:ind w:left="41" w:firstLine="0"/>
              <w:jc w:val="center"/>
              <w:rPr>
                <w:sz w:val="14"/>
                <w:szCs w:val="14"/>
              </w:rPr>
            </w:pPr>
            <w:r w:rsidRPr="00326579">
              <w:rPr>
                <w:b/>
                <w:sz w:val="14"/>
                <w:szCs w:val="14"/>
              </w:rPr>
              <w:t>OPERATIVA</w:t>
            </w:r>
          </w:p>
          <w:p w:rsidR="00EF67E6" w:rsidRPr="00326579" w:rsidRDefault="001038BE" w:rsidP="00073841">
            <w:pPr>
              <w:spacing w:after="0" w:line="240" w:lineRule="auto"/>
              <w:ind w:left="10" w:firstLine="0"/>
              <w:jc w:val="center"/>
              <w:rPr>
                <w:sz w:val="14"/>
                <w:szCs w:val="14"/>
              </w:rPr>
            </w:pPr>
            <w:r w:rsidRPr="00326579">
              <w:rPr>
                <w:b/>
                <w:sz w:val="14"/>
                <w:szCs w:val="14"/>
              </w:rPr>
              <w:t>O FISCAL EN</w:t>
            </w:r>
          </w:p>
          <w:p w:rsidR="00EF67E6" w:rsidRPr="00326579" w:rsidRDefault="001038BE" w:rsidP="00073841">
            <w:pPr>
              <w:spacing w:after="0" w:line="240" w:lineRule="auto"/>
              <w:ind w:left="0" w:firstLine="0"/>
              <w:jc w:val="center"/>
              <w:rPr>
                <w:sz w:val="14"/>
                <w:szCs w:val="14"/>
              </w:rPr>
            </w:pPr>
            <w:r w:rsidRPr="00326579">
              <w:rPr>
                <w:b/>
                <w:sz w:val="14"/>
                <w:szCs w:val="14"/>
              </w:rPr>
              <w:t>EL MARCO DE LA</w:t>
            </w:r>
          </w:p>
          <w:p w:rsidR="00EF67E6" w:rsidRPr="00326579" w:rsidRDefault="001038BE" w:rsidP="00073841">
            <w:pPr>
              <w:spacing w:after="0" w:line="240" w:lineRule="auto"/>
              <w:ind w:left="65" w:firstLine="0"/>
              <w:jc w:val="center"/>
              <w:rPr>
                <w:sz w:val="14"/>
                <w:szCs w:val="14"/>
              </w:rPr>
            </w:pPr>
            <w:r w:rsidRPr="00326579">
              <w:rPr>
                <w:b/>
                <w:sz w:val="14"/>
                <w:szCs w:val="14"/>
              </w:rPr>
              <w:t>ACTIVIDAD</w:t>
            </w:r>
          </w:p>
          <w:p w:rsidR="00EF67E6" w:rsidRPr="00326579" w:rsidRDefault="001038BE" w:rsidP="00073841">
            <w:pPr>
              <w:spacing w:after="0" w:line="240" w:lineRule="auto"/>
              <w:ind w:left="0" w:firstLine="0"/>
              <w:jc w:val="center"/>
              <w:rPr>
                <w:sz w:val="14"/>
                <w:szCs w:val="14"/>
              </w:rPr>
            </w:pPr>
            <w:r w:rsidRPr="00326579">
              <w:rPr>
                <w:b/>
                <w:sz w:val="14"/>
                <w:szCs w:val="14"/>
              </w:rPr>
              <w:t>MISIONAL</w:t>
            </w:r>
          </w:p>
        </w:tc>
        <w:tc>
          <w:tcPr>
            <w:tcW w:w="1142" w:type="dxa"/>
            <w:tcBorders>
              <w:top w:val="nil"/>
              <w:left w:val="single" w:sz="4" w:space="0" w:color="000000"/>
              <w:bottom w:val="single" w:sz="4" w:space="0" w:color="000000"/>
              <w:right w:val="single" w:sz="4" w:space="0" w:color="000000"/>
            </w:tcBorders>
            <w:shd w:val="clear" w:color="auto" w:fill="A6A6A6"/>
            <w:vAlign w:val="center"/>
          </w:tcPr>
          <w:p w:rsidR="00EF67E6" w:rsidRPr="00326579" w:rsidRDefault="001038BE" w:rsidP="00073841">
            <w:pPr>
              <w:spacing w:after="0" w:line="240" w:lineRule="auto"/>
              <w:ind w:left="0" w:firstLine="0"/>
              <w:jc w:val="center"/>
              <w:rPr>
                <w:sz w:val="14"/>
                <w:szCs w:val="14"/>
              </w:rPr>
            </w:pPr>
            <w:r w:rsidRPr="00326579">
              <w:rPr>
                <w:b/>
                <w:sz w:val="14"/>
                <w:szCs w:val="14"/>
              </w:rPr>
              <w:t>TIENEN</w:t>
            </w:r>
          </w:p>
          <w:p w:rsidR="00EF67E6" w:rsidRPr="00326579" w:rsidRDefault="001038BE" w:rsidP="00073841">
            <w:pPr>
              <w:spacing w:after="0" w:line="240" w:lineRule="auto"/>
              <w:ind w:left="0" w:firstLine="0"/>
              <w:jc w:val="center"/>
              <w:rPr>
                <w:sz w:val="14"/>
                <w:szCs w:val="14"/>
              </w:rPr>
            </w:pPr>
            <w:r w:rsidRPr="00326579">
              <w:rPr>
                <w:b/>
                <w:sz w:val="14"/>
                <w:szCs w:val="14"/>
              </w:rPr>
              <w:t>INFLUENCIA</w:t>
            </w:r>
          </w:p>
          <w:p w:rsidR="00EF67E6" w:rsidRPr="00326579" w:rsidRDefault="001038BE" w:rsidP="00073841">
            <w:pPr>
              <w:spacing w:after="0" w:line="240" w:lineRule="auto"/>
              <w:ind w:left="0" w:firstLine="0"/>
              <w:jc w:val="center"/>
              <w:rPr>
                <w:sz w:val="14"/>
                <w:szCs w:val="14"/>
              </w:rPr>
            </w:pPr>
            <w:r w:rsidRPr="00326579">
              <w:rPr>
                <w:b/>
                <w:sz w:val="14"/>
                <w:szCs w:val="14"/>
              </w:rPr>
              <w:t>PARA</w:t>
            </w:r>
          </w:p>
          <w:p w:rsidR="00EF67E6" w:rsidRPr="00326579" w:rsidRDefault="001038BE" w:rsidP="00073841">
            <w:pPr>
              <w:spacing w:after="0" w:line="240" w:lineRule="auto"/>
              <w:ind w:left="0" w:firstLine="0"/>
              <w:jc w:val="center"/>
              <w:rPr>
                <w:sz w:val="14"/>
                <w:szCs w:val="14"/>
              </w:rPr>
            </w:pPr>
            <w:r w:rsidRPr="00326579">
              <w:rPr>
                <w:b/>
                <w:sz w:val="14"/>
                <w:szCs w:val="14"/>
              </w:rPr>
              <w:t>IMPEDIR O</w:t>
            </w:r>
          </w:p>
          <w:p w:rsidR="00EF67E6" w:rsidRPr="00326579" w:rsidRDefault="001038BE" w:rsidP="00073841">
            <w:pPr>
              <w:spacing w:after="0" w:line="240" w:lineRule="auto"/>
              <w:ind w:left="5" w:firstLine="0"/>
              <w:jc w:val="center"/>
              <w:rPr>
                <w:sz w:val="14"/>
                <w:szCs w:val="14"/>
              </w:rPr>
            </w:pPr>
            <w:r w:rsidRPr="00326579">
              <w:rPr>
                <w:b/>
                <w:sz w:val="14"/>
                <w:szCs w:val="14"/>
              </w:rPr>
              <w:t>IMPULSAR LA</w:t>
            </w:r>
          </w:p>
          <w:p w:rsidR="00EF67E6" w:rsidRPr="00326579" w:rsidRDefault="001038BE" w:rsidP="00073841">
            <w:pPr>
              <w:spacing w:after="0" w:line="240" w:lineRule="auto"/>
              <w:ind w:left="0" w:firstLine="0"/>
              <w:jc w:val="center"/>
              <w:rPr>
                <w:sz w:val="14"/>
                <w:szCs w:val="14"/>
              </w:rPr>
            </w:pPr>
            <w:r w:rsidRPr="00326579">
              <w:rPr>
                <w:b/>
                <w:sz w:val="14"/>
                <w:szCs w:val="14"/>
              </w:rPr>
              <w:t>ACTIVIDAD</w:t>
            </w:r>
          </w:p>
          <w:p w:rsidR="00EF67E6" w:rsidRPr="00326579" w:rsidRDefault="001038BE" w:rsidP="00073841">
            <w:pPr>
              <w:spacing w:after="0" w:line="240" w:lineRule="auto"/>
              <w:ind w:left="0" w:firstLine="0"/>
              <w:jc w:val="center"/>
              <w:rPr>
                <w:sz w:val="14"/>
                <w:szCs w:val="14"/>
              </w:rPr>
            </w:pPr>
            <w:r w:rsidRPr="00326579">
              <w:rPr>
                <w:b/>
                <w:sz w:val="14"/>
                <w:szCs w:val="14"/>
              </w:rPr>
              <w:t>MISIONAL</w:t>
            </w:r>
          </w:p>
        </w:tc>
        <w:tc>
          <w:tcPr>
            <w:tcW w:w="1559" w:type="dxa"/>
            <w:tcBorders>
              <w:top w:val="nil"/>
              <w:left w:val="single" w:sz="4" w:space="0" w:color="000000"/>
              <w:bottom w:val="single" w:sz="4" w:space="0" w:color="000000"/>
              <w:right w:val="single" w:sz="4" w:space="0" w:color="000000"/>
            </w:tcBorders>
            <w:shd w:val="clear" w:color="auto" w:fill="A6A6A6"/>
            <w:vAlign w:val="center"/>
          </w:tcPr>
          <w:p w:rsidR="00EF67E6" w:rsidRPr="00326579" w:rsidRDefault="001038BE" w:rsidP="00073841">
            <w:pPr>
              <w:spacing w:after="0" w:line="240" w:lineRule="auto"/>
              <w:ind w:left="4" w:firstLine="0"/>
              <w:jc w:val="center"/>
              <w:rPr>
                <w:sz w:val="14"/>
                <w:szCs w:val="14"/>
              </w:rPr>
            </w:pPr>
            <w:r w:rsidRPr="00326579">
              <w:rPr>
                <w:b/>
                <w:sz w:val="14"/>
                <w:szCs w:val="14"/>
              </w:rPr>
              <w:t>PERSONAS Y/O</w:t>
            </w:r>
          </w:p>
          <w:p w:rsidR="00EF67E6" w:rsidRPr="00326579" w:rsidRDefault="001038BE" w:rsidP="00073841">
            <w:pPr>
              <w:spacing w:after="0" w:line="240" w:lineRule="auto"/>
              <w:ind w:left="16" w:firstLine="0"/>
              <w:jc w:val="center"/>
              <w:rPr>
                <w:sz w:val="14"/>
                <w:szCs w:val="14"/>
              </w:rPr>
            </w:pPr>
            <w:r w:rsidRPr="00326579">
              <w:rPr>
                <w:b/>
                <w:sz w:val="14"/>
                <w:szCs w:val="14"/>
              </w:rPr>
              <w:t>EMPREAS QUE</w:t>
            </w:r>
          </w:p>
          <w:p w:rsidR="00EF67E6" w:rsidRPr="00326579" w:rsidRDefault="001038BE" w:rsidP="00073841">
            <w:pPr>
              <w:spacing w:after="0" w:line="240" w:lineRule="auto"/>
              <w:ind w:left="0" w:firstLine="0"/>
              <w:jc w:val="center"/>
              <w:rPr>
                <w:sz w:val="14"/>
                <w:szCs w:val="14"/>
              </w:rPr>
            </w:pPr>
            <w:r w:rsidRPr="00326579">
              <w:rPr>
                <w:b/>
                <w:sz w:val="14"/>
                <w:szCs w:val="14"/>
              </w:rPr>
              <w:t>ESTAN EN EL</w:t>
            </w:r>
          </w:p>
          <w:p w:rsidR="00EF67E6" w:rsidRPr="00326579" w:rsidRDefault="001038BE" w:rsidP="00073841">
            <w:pPr>
              <w:spacing w:after="0" w:line="240" w:lineRule="auto"/>
              <w:ind w:left="0" w:firstLine="0"/>
              <w:jc w:val="center"/>
              <w:rPr>
                <w:sz w:val="14"/>
                <w:szCs w:val="14"/>
              </w:rPr>
            </w:pPr>
            <w:r w:rsidRPr="00326579">
              <w:rPr>
                <w:b/>
                <w:sz w:val="14"/>
                <w:szCs w:val="14"/>
              </w:rPr>
              <w:t>MARCO DE</w:t>
            </w:r>
          </w:p>
          <w:p w:rsidR="00EF67E6" w:rsidRPr="00326579" w:rsidRDefault="001038BE" w:rsidP="00073841">
            <w:pPr>
              <w:spacing w:after="0" w:line="240" w:lineRule="auto"/>
              <w:ind w:left="14" w:firstLine="0"/>
              <w:jc w:val="center"/>
              <w:rPr>
                <w:sz w:val="14"/>
                <w:szCs w:val="14"/>
              </w:rPr>
            </w:pPr>
            <w:r w:rsidRPr="00326579">
              <w:rPr>
                <w:b/>
                <w:sz w:val="14"/>
                <w:szCs w:val="14"/>
              </w:rPr>
              <w:t>INLFUENCIA DE LA</w:t>
            </w:r>
          </w:p>
          <w:p w:rsidR="00EF67E6" w:rsidRPr="00326579" w:rsidRDefault="001038BE" w:rsidP="00073841">
            <w:pPr>
              <w:spacing w:after="0" w:line="240" w:lineRule="auto"/>
              <w:ind w:left="0" w:firstLine="0"/>
              <w:jc w:val="center"/>
              <w:rPr>
                <w:sz w:val="14"/>
                <w:szCs w:val="14"/>
              </w:rPr>
            </w:pPr>
            <w:r w:rsidRPr="00326579">
              <w:rPr>
                <w:b/>
                <w:sz w:val="14"/>
                <w:szCs w:val="14"/>
              </w:rPr>
              <w:t>INSTITUCIÓN</w:t>
            </w:r>
          </w:p>
        </w:tc>
        <w:tc>
          <w:tcPr>
            <w:tcW w:w="1303" w:type="dxa"/>
            <w:tcBorders>
              <w:top w:val="nil"/>
              <w:left w:val="single" w:sz="4" w:space="0" w:color="000000"/>
              <w:bottom w:val="single" w:sz="4" w:space="0" w:color="000000"/>
              <w:right w:val="single" w:sz="4" w:space="0" w:color="000000"/>
            </w:tcBorders>
            <w:shd w:val="clear" w:color="auto" w:fill="A6A6A6"/>
            <w:vAlign w:val="center"/>
          </w:tcPr>
          <w:p w:rsidR="00EF67E6" w:rsidRPr="00326579" w:rsidRDefault="001038BE" w:rsidP="00073841">
            <w:pPr>
              <w:spacing w:after="0" w:line="240" w:lineRule="auto"/>
              <w:ind w:left="0" w:firstLine="0"/>
              <w:jc w:val="center"/>
              <w:rPr>
                <w:sz w:val="14"/>
                <w:szCs w:val="14"/>
              </w:rPr>
            </w:pPr>
            <w:r w:rsidRPr="00326579">
              <w:rPr>
                <w:b/>
                <w:sz w:val="14"/>
                <w:szCs w:val="14"/>
              </w:rPr>
              <w:t>PERSONAS</w:t>
            </w:r>
          </w:p>
          <w:p w:rsidR="00EF67E6" w:rsidRPr="00326579" w:rsidRDefault="001038BE" w:rsidP="00073841">
            <w:pPr>
              <w:spacing w:after="0" w:line="240" w:lineRule="auto"/>
              <w:ind w:left="0" w:firstLine="0"/>
              <w:jc w:val="center"/>
              <w:rPr>
                <w:sz w:val="14"/>
                <w:szCs w:val="14"/>
              </w:rPr>
            </w:pPr>
            <w:r w:rsidRPr="00326579">
              <w:rPr>
                <w:b/>
                <w:sz w:val="14"/>
                <w:szCs w:val="14"/>
              </w:rPr>
              <w:t>Y/O</w:t>
            </w:r>
          </w:p>
          <w:p w:rsidR="00EF67E6" w:rsidRPr="00326579" w:rsidRDefault="001038BE" w:rsidP="00073841">
            <w:pPr>
              <w:spacing w:after="0" w:line="240" w:lineRule="auto"/>
              <w:ind w:left="0" w:firstLine="0"/>
              <w:jc w:val="center"/>
              <w:rPr>
                <w:sz w:val="14"/>
                <w:szCs w:val="14"/>
              </w:rPr>
            </w:pPr>
            <w:r w:rsidRPr="00326579">
              <w:rPr>
                <w:b/>
                <w:sz w:val="14"/>
                <w:szCs w:val="14"/>
              </w:rPr>
              <w:t>EMPRESAS QUE</w:t>
            </w:r>
          </w:p>
          <w:p w:rsidR="00EF67E6" w:rsidRPr="00326579" w:rsidRDefault="001038BE" w:rsidP="00073841">
            <w:pPr>
              <w:spacing w:after="0" w:line="240" w:lineRule="auto"/>
              <w:ind w:left="0" w:firstLine="0"/>
              <w:jc w:val="center"/>
              <w:rPr>
                <w:sz w:val="14"/>
                <w:szCs w:val="14"/>
              </w:rPr>
            </w:pPr>
            <w:r w:rsidRPr="00326579">
              <w:rPr>
                <w:b/>
                <w:sz w:val="14"/>
                <w:szCs w:val="14"/>
              </w:rPr>
              <w:t>DEPENDEN</w:t>
            </w:r>
          </w:p>
          <w:p w:rsidR="00EF67E6" w:rsidRPr="00326579" w:rsidRDefault="001038BE" w:rsidP="00073841">
            <w:pPr>
              <w:spacing w:after="0" w:line="240" w:lineRule="auto"/>
              <w:ind w:left="0" w:firstLine="0"/>
              <w:jc w:val="center"/>
              <w:rPr>
                <w:sz w:val="14"/>
                <w:szCs w:val="14"/>
              </w:rPr>
            </w:pPr>
            <w:r w:rsidRPr="00326579">
              <w:rPr>
                <w:b/>
                <w:sz w:val="14"/>
                <w:szCs w:val="14"/>
              </w:rPr>
              <w:t>DE LA</w:t>
            </w:r>
          </w:p>
          <w:p w:rsidR="00EF67E6" w:rsidRPr="00326579" w:rsidRDefault="001038BE" w:rsidP="00073841">
            <w:pPr>
              <w:spacing w:after="0" w:line="240" w:lineRule="auto"/>
              <w:ind w:left="6" w:firstLine="0"/>
              <w:jc w:val="center"/>
              <w:rPr>
                <w:sz w:val="14"/>
                <w:szCs w:val="14"/>
              </w:rPr>
            </w:pPr>
            <w:r w:rsidRPr="00326579">
              <w:rPr>
                <w:b/>
                <w:sz w:val="14"/>
                <w:szCs w:val="14"/>
              </w:rPr>
              <w:t>INSTITUCIÓN</w:t>
            </w:r>
          </w:p>
        </w:tc>
        <w:tc>
          <w:tcPr>
            <w:tcW w:w="1248" w:type="dxa"/>
            <w:tcBorders>
              <w:top w:val="nil"/>
              <w:left w:val="single" w:sz="4" w:space="0" w:color="000000"/>
              <w:bottom w:val="single" w:sz="4" w:space="0" w:color="000000"/>
              <w:right w:val="single" w:sz="4" w:space="0" w:color="000000"/>
            </w:tcBorders>
            <w:shd w:val="clear" w:color="auto" w:fill="A6A6A6"/>
            <w:vAlign w:val="center"/>
          </w:tcPr>
          <w:p w:rsidR="00EF67E6" w:rsidRPr="00326579" w:rsidRDefault="001038BE" w:rsidP="00073841">
            <w:pPr>
              <w:spacing w:after="0" w:line="240" w:lineRule="auto"/>
              <w:ind w:left="0" w:firstLine="0"/>
              <w:jc w:val="center"/>
              <w:rPr>
                <w:sz w:val="14"/>
                <w:szCs w:val="14"/>
              </w:rPr>
            </w:pPr>
            <w:r w:rsidRPr="00326579">
              <w:rPr>
                <w:b/>
                <w:sz w:val="14"/>
                <w:szCs w:val="14"/>
              </w:rPr>
              <w:t>PERSONAS</w:t>
            </w:r>
          </w:p>
          <w:p w:rsidR="00EF67E6" w:rsidRPr="00326579" w:rsidRDefault="001038BE" w:rsidP="00073841">
            <w:pPr>
              <w:spacing w:after="0" w:line="240" w:lineRule="auto"/>
              <w:ind w:left="23" w:firstLine="0"/>
              <w:jc w:val="center"/>
              <w:rPr>
                <w:sz w:val="14"/>
                <w:szCs w:val="14"/>
              </w:rPr>
            </w:pPr>
            <w:r w:rsidRPr="00326579">
              <w:rPr>
                <w:b/>
                <w:sz w:val="14"/>
                <w:szCs w:val="14"/>
              </w:rPr>
              <w:t>QUE TIENEN</w:t>
            </w:r>
          </w:p>
          <w:p w:rsidR="00EF67E6" w:rsidRPr="00326579" w:rsidRDefault="001038BE" w:rsidP="00073841">
            <w:pPr>
              <w:spacing w:after="0" w:line="240" w:lineRule="auto"/>
              <w:ind w:left="20" w:firstLine="0"/>
              <w:jc w:val="center"/>
              <w:rPr>
                <w:sz w:val="14"/>
                <w:szCs w:val="14"/>
              </w:rPr>
            </w:pPr>
            <w:r w:rsidRPr="00326579">
              <w:rPr>
                <w:b/>
                <w:sz w:val="14"/>
                <w:szCs w:val="14"/>
              </w:rPr>
              <w:t>REPRESENT</w:t>
            </w:r>
          </w:p>
          <w:p w:rsidR="00EF67E6" w:rsidRPr="00326579" w:rsidRDefault="001038BE" w:rsidP="00073841">
            <w:pPr>
              <w:spacing w:after="0" w:line="240" w:lineRule="auto"/>
              <w:ind w:left="0" w:firstLine="0"/>
              <w:jc w:val="center"/>
              <w:rPr>
                <w:sz w:val="14"/>
                <w:szCs w:val="14"/>
              </w:rPr>
            </w:pPr>
            <w:r w:rsidRPr="00326579">
              <w:rPr>
                <w:b/>
                <w:sz w:val="14"/>
                <w:szCs w:val="14"/>
              </w:rPr>
              <w:t>ACIÓN</w:t>
            </w:r>
          </w:p>
          <w:p w:rsidR="00EF67E6" w:rsidRPr="00326579" w:rsidRDefault="001038BE" w:rsidP="00073841">
            <w:pPr>
              <w:spacing w:after="0" w:line="240" w:lineRule="auto"/>
              <w:ind w:left="0" w:firstLine="0"/>
              <w:jc w:val="center"/>
              <w:rPr>
                <w:sz w:val="14"/>
                <w:szCs w:val="14"/>
              </w:rPr>
            </w:pPr>
            <w:r w:rsidRPr="00326579">
              <w:rPr>
                <w:b/>
                <w:sz w:val="14"/>
                <w:szCs w:val="14"/>
              </w:rPr>
              <w:t>CLARA DE</w:t>
            </w:r>
          </w:p>
          <w:p w:rsidR="00EF67E6" w:rsidRPr="00326579" w:rsidRDefault="001038BE" w:rsidP="00073841">
            <w:pPr>
              <w:spacing w:after="0" w:line="240" w:lineRule="auto"/>
              <w:ind w:left="0" w:firstLine="0"/>
              <w:jc w:val="center"/>
              <w:rPr>
                <w:sz w:val="14"/>
                <w:szCs w:val="14"/>
              </w:rPr>
            </w:pPr>
            <w:r w:rsidRPr="00326579">
              <w:rPr>
                <w:b/>
                <w:sz w:val="14"/>
                <w:szCs w:val="14"/>
              </w:rPr>
              <w:t>GRUPOS DE INTERES</w:t>
            </w:r>
          </w:p>
        </w:tc>
        <w:tc>
          <w:tcPr>
            <w:tcW w:w="1820" w:type="dxa"/>
            <w:tcBorders>
              <w:top w:val="nil"/>
              <w:left w:val="single" w:sz="4" w:space="0" w:color="000000"/>
              <w:bottom w:val="single" w:sz="4" w:space="0" w:color="000000"/>
              <w:right w:val="single" w:sz="4" w:space="0" w:color="000000"/>
            </w:tcBorders>
            <w:shd w:val="clear" w:color="auto" w:fill="A6A6A6"/>
            <w:vAlign w:val="center"/>
          </w:tcPr>
          <w:p w:rsidR="00EF67E6" w:rsidRPr="00326579" w:rsidRDefault="001038BE" w:rsidP="00073841">
            <w:pPr>
              <w:spacing w:after="0" w:line="240" w:lineRule="auto"/>
              <w:ind w:left="0" w:firstLine="0"/>
              <w:jc w:val="center"/>
              <w:rPr>
                <w:sz w:val="14"/>
                <w:szCs w:val="14"/>
              </w:rPr>
            </w:pPr>
            <w:r w:rsidRPr="00326579">
              <w:rPr>
                <w:b/>
                <w:sz w:val="14"/>
                <w:szCs w:val="14"/>
              </w:rPr>
              <w:t>NECESIDADES</w:t>
            </w:r>
          </w:p>
        </w:tc>
        <w:tc>
          <w:tcPr>
            <w:tcW w:w="2883" w:type="dxa"/>
            <w:tcBorders>
              <w:top w:val="nil"/>
              <w:left w:val="single" w:sz="4" w:space="0" w:color="000000"/>
              <w:bottom w:val="single" w:sz="4" w:space="0" w:color="000000"/>
              <w:right w:val="single" w:sz="4" w:space="0" w:color="000000"/>
            </w:tcBorders>
            <w:shd w:val="clear" w:color="auto" w:fill="A6A6A6"/>
            <w:vAlign w:val="center"/>
          </w:tcPr>
          <w:p w:rsidR="00EF67E6" w:rsidRPr="00326579" w:rsidRDefault="001038BE" w:rsidP="00073841">
            <w:pPr>
              <w:spacing w:after="0" w:line="240" w:lineRule="auto"/>
              <w:ind w:left="0" w:firstLine="0"/>
              <w:jc w:val="center"/>
              <w:rPr>
                <w:sz w:val="14"/>
                <w:szCs w:val="14"/>
              </w:rPr>
            </w:pPr>
            <w:r w:rsidRPr="00326579">
              <w:rPr>
                <w:b/>
                <w:sz w:val="14"/>
                <w:szCs w:val="14"/>
              </w:rPr>
              <w:t>EXPECTATIVAS</w:t>
            </w:r>
          </w:p>
        </w:tc>
        <w:tc>
          <w:tcPr>
            <w:tcW w:w="1109" w:type="dxa"/>
            <w:tcBorders>
              <w:top w:val="nil"/>
              <w:left w:val="single" w:sz="4" w:space="0" w:color="000000"/>
              <w:bottom w:val="single" w:sz="4" w:space="0" w:color="000000"/>
              <w:right w:val="single" w:sz="4" w:space="0" w:color="000000"/>
            </w:tcBorders>
            <w:shd w:val="clear" w:color="auto" w:fill="A6A6A6"/>
            <w:vAlign w:val="center"/>
          </w:tcPr>
          <w:p w:rsidR="00EF67E6" w:rsidRPr="00326579" w:rsidRDefault="001038BE" w:rsidP="00073841">
            <w:pPr>
              <w:spacing w:after="0" w:line="240" w:lineRule="auto"/>
              <w:ind w:left="0" w:firstLine="0"/>
              <w:jc w:val="center"/>
              <w:rPr>
                <w:sz w:val="14"/>
                <w:szCs w:val="14"/>
              </w:rPr>
            </w:pPr>
            <w:r w:rsidRPr="00326579">
              <w:rPr>
                <w:b/>
                <w:sz w:val="14"/>
                <w:szCs w:val="14"/>
              </w:rPr>
              <w:t>REQUISITOS LEGALES</w:t>
            </w:r>
          </w:p>
        </w:tc>
        <w:tc>
          <w:tcPr>
            <w:tcW w:w="1134" w:type="dxa"/>
            <w:tcBorders>
              <w:top w:val="nil"/>
              <w:left w:val="single" w:sz="4" w:space="0" w:color="000000"/>
              <w:bottom w:val="single" w:sz="4" w:space="0" w:color="000000"/>
              <w:right w:val="single" w:sz="4" w:space="0" w:color="000000"/>
            </w:tcBorders>
            <w:shd w:val="clear" w:color="auto" w:fill="A6A6A6"/>
            <w:vAlign w:val="center"/>
          </w:tcPr>
          <w:p w:rsidR="00EF67E6" w:rsidRPr="00326579" w:rsidRDefault="001038BE" w:rsidP="00073841">
            <w:pPr>
              <w:spacing w:after="0" w:line="240" w:lineRule="auto"/>
              <w:ind w:left="0" w:firstLine="0"/>
              <w:jc w:val="center"/>
              <w:rPr>
                <w:sz w:val="14"/>
                <w:szCs w:val="14"/>
              </w:rPr>
            </w:pPr>
            <w:r w:rsidRPr="00326579">
              <w:rPr>
                <w:b/>
                <w:sz w:val="14"/>
                <w:szCs w:val="14"/>
              </w:rPr>
              <w:t>OTROS REQUISITOS</w:t>
            </w:r>
          </w:p>
        </w:tc>
      </w:tr>
      <w:tr w:rsidR="00130947" w:rsidRPr="00326579" w:rsidTr="00DA2625">
        <w:trPr>
          <w:trHeight w:val="6112"/>
          <w:jc w:val="center"/>
        </w:trPr>
        <w:tc>
          <w:tcPr>
            <w:tcW w:w="1218" w:type="dxa"/>
            <w:tcBorders>
              <w:top w:val="single" w:sz="4" w:space="0" w:color="000000"/>
              <w:left w:val="single" w:sz="4" w:space="0" w:color="000000"/>
              <w:bottom w:val="single" w:sz="4" w:space="0" w:color="000000"/>
              <w:right w:val="single" w:sz="4" w:space="0" w:color="000000"/>
            </w:tcBorders>
            <w:vAlign w:val="center"/>
          </w:tcPr>
          <w:p w:rsidR="00EF67E6" w:rsidRPr="00073841" w:rsidRDefault="001038BE" w:rsidP="00326579">
            <w:pPr>
              <w:spacing w:after="0" w:line="240" w:lineRule="auto"/>
              <w:ind w:left="0" w:firstLine="0"/>
              <w:jc w:val="left"/>
              <w:rPr>
                <w:sz w:val="16"/>
                <w:szCs w:val="16"/>
              </w:rPr>
            </w:pPr>
            <w:r w:rsidRPr="00073841">
              <w:rPr>
                <w:sz w:val="16"/>
                <w:szCs w:val="16"/>
              </w:rPr>
              <w:t xml:space="preserve">Alta </w:t>
            </w:r>
          </w:p>
          <w:p w:rsidR="00EF67E6" w:rsidRPr="00073841" w:rsidRDefault="001038BE" w:rsidP="00326579">
            <w:pPr>
              <w:spacing w:after="0" w:line="240" w:lineRule="auto"/>
              <w:ind w:left="0" w:firstLine="0"/>
              <w:jc w:val="left"/>
              <w:rPr>
                <w:sz w:val="16"/>
                <w:szCs w:val="16"/>
              </w:rPr>
            </w:pPr>
            <w:r w:rsidRPr="00073841">
              <w:rPr>
                <w:sz w:val="16"/>
                <w:szCs w:val="16"/>
              </w:rPr>
              <w:t xml:space="preserve">Dirección </w:t>
            </w:r>
          </w:p>
        </w:tc>
        <w:tc>
          <w:tcPr>
            <w:tcW w:w="1149" w:type="dxa"/>
            <w:tcBorders>
              <w:top w:val="single" w:sz="4" w:space="0" w:color="000000"/>
              <w:left w:val="single" w:sz="4" w:space="0" w:color="000000"/>
              <w:bottom w:val="single" w:sz="4" w:space="0" w:color="000000"/>
              <w:right w:val="single" w:sz="4" w:space="0" w:color="000000"/>
            </w:tcBorders>
            <w:vAlign w:val="center"/>
          </w:tcPr>
          <w:p w:rsidR="00EF67E6" w:rsidRPr="00073841" w:rsidRDefault="00C54EBF" w:rsidP="00326579">
            <w:pPr>
              <w:spacing w:after="0" w:line="240" w:lineRule="auto"/>
              <w:ind w:left="0" w:firstLine="0"/>
              <w:jc w:val="center"/>
              <w:rPr>
                <w:sz w:val="16"/>
                <w:szCs w:val="16"/>
              </w:rPr>
            </w:pPr>
            <w:r>
              <w:rPr>
                <w:sz w:val="16"/>
                <w:szCs w:val="16"/>
              </w:rPr>
              <w:t>SI</w:t>
            </w:r>
          </w:p>
        </w:tc>
        <w:tc>
          <w:tcPr>
            <w:tcW w:w="1142" w:type="dxa"/>
            <w:tcBorders>
              <w:top w:val="single" w:sz="4" w:space="0" w:color="000000"/>
              <w:left w:val="single" w:sz="4" w:space="0" w:color="000000"/>
              <w:bottom w:val="single" w:sz="4" w:space="0" w:color="000000"/>
              <w:right w:val="single" w:sz="4" w:space="0" w:color="000000"/>
            </w:tcBorders>
            <w:vAlign w:val="center"/>
          </w:tcPr>
          <w:p w:rsidR="00EF67E6" w:rsidRPr="00073841" w:rsidRDefault="00C54EBF" w:rsidP="00C54EBF">
            <w:pPr>
              <w:spacing w:after="0" w:line="240" w:lineRule="auto"/>
              <w:ind w:left="0" w:firstLine="0"/>
              <w:rPr>
                <w:sz w:val="16"/>
                <w:szCs w:val="16"/>
              </w:rPr>
            </w:pPr>
            <w:r>
              <w:rPr>
                <w:sz w:val="16"/>
                <w:szCs w:val="16"/>
              </w:rPr>
              <w:t>SI</w:t>
            </w:r>
            <w:r w:rsidR="001038BE" w:rsidRPr="00073841">
              <w:rPr>
                <w:sz w:val="16"/>
                <w:szCs w:val="16"/>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EF67E6" w:rsidRPr="001864D4" w:rsidRDefault="00F82FB2" w:rsidP="00326579">
            <w:pPr>
              <w:spacing w:after="0" w:line="240" w:lineRule="auto"/>
              <w:ind w:left="0" w:firstLine="0"/>
              <w:rPr>
                <w:sz w:val="16"/>
                <w:szCs w:val="16"/>
              </w:rPr>
            </w:pPr>
            <w:r w:rsidRPr="001864D4">
              <w:rPr>
                <w:sz w:val="16"/>
                <w:szCs w:val="16"/>
              </w:rPr>
              <w:t>Congreso de la República;</w:t>
            </w:r>
          </w:p>
          <w:p w:rsidR="00F82FB2" w:rsidRPr="001864D4" w:rsidRDefault="00F82FB2" w:rsidP="00326579">
            <w:pPr>
              <w:spacing w:after="0" w:line="240" w:lineRule="auto"/>
              <w:ind w:left="0" w:firstLine="0"/>
              <w:rPr>
                <w:sz w:val="16"/>
                <w:szCs w:val="16"/>
              </w:rPr>
            </w:pPr>
          </w:p>
          <w:p w:rsidR="00F82FB2" w:rsidRPr="001864D4" w:rsidRDefault="00F82FB2" w:rsidP="00326579">
            <w:pPr>
              <w:spacing w:after="0" w:line="240" w:lineRule="auto"/>
              <w:ind w:left="0" w:firstLine="0"/>
              <w:rPr>
                <w:sz w:val="16"/>
                <w:szCs w:val="16"/>
              </w:rPr>
            </w:pPr>
            <w:r w:rsidRPr="001864D4">
              <w:rPr>
                <w:sz w:val="16"/>
                <w:szCs w:val="16"/>
              </w:rPr>
              <w:t>Presidencia de la República;</w:t>
            </w:r>
          </w:p>
          <w:p w:rsidR="00F82FB2" w:rsidRPr="001864D4" w:rsidRDefault="00F82FB2" w:rsidP="00326579">
            <w:pPr>
              <w:spacing w:after="0" w:line="240" w:lineRule="auto"/>
              <w:ind w:left="0" w:firstLine="0"/>
              <w:rPr>
                <w:sz w:val="16"/>
                <w:szCs w:val="16"/>
              </w:rPr>
            </w:pPr>
          </w:p>
          <w:p w:rsidR="00F82FB2" w:rsidRPr="001864D4" w:rsidRDefault="00F82FB2" w:rsidP="00326579">
            <w:pPr>
              <w:spacing w:after="0" w:line="240" w:lineRule="auto"/>
              <w:ind w:left="0" w:firstLine="0"/>
              <w:rPr>
                <w:sz w:val="16"/>
                <w:szCs w:val="16"/>
              </w:rPr>
            </w:pPr>
            <w:r w:rsidRPr="001864D4">
              <w:rPr>
                <w:sz w:val="16"/>
                <w:szCs w:val="16"/>
              </w:rPr>
              <w:t>Corte Constitucional;</w:t>
            </w:r>
          </w:p>
          <w:p w:rsidR="00F82FB2" w:rsidRPr="001864D4" w:rsidRDefault="00F82FB2" w:rsidP="00326579">
            <w:pPr>
              <w:spacing w:after="0" w:line="240" w:lineRule="auto"/>
              <w:ind w:left="0" w:firstLine="0"/>
              <w:rPr>
                <w:sz w:val="16"/>
                <w:szCs w:val="16"/>
              </w:rPr>
            </w:pPr>
          </w:p>
          <w:p w:rsidR="00F82FB2" w:rsidRPr="001864D4" w:rsidRDefault="00F82FB2" w:rsidP="00326579">
            <w:pPr>
              <w:spacing w:after="0" w:line="240" w:lineRule="auto"/>
              <w:ind w:left="0" w:firstLine="0"/>
              <w:rPr>
                <w:sz w:val="16"/>
                <w:szCs w:val="16"/>
              </w:rPr>
            </w:pPr>
            <w:r w:rsidRPr="001864D4">
              <w:rPr>
                <w:sz w:val="16"/>
                <w:szCs w:val="16"/>
              </w:rPr>
              <w:t>Corte Suprema de Justicia;</w:t>
            </w:r>
          </w:p>
          <w:p w:rsidR="00F82FB2" w:rsidRPr="001864D4" w:rsidRDefault="00F82FB2" w:rsidP="00326579">
            <w:pPr>
              <w:spacing w:after="0" w:line="240" w:lineRule="auto"/>
              <w:ind w:left="0" w:firstLine="0"/>
              <w:rPr>
                <w:sz w:val="16"/>
                <w:szCs w:val="16"/>
              </w:rPr>
            </w:pPr>
          </w:p>
          <w:p w:rsidR="00F82FB2" w:rsidRPr="001864D4" w:rsidRDefault="00F82FB2" w:rsidP="00326579">
            <w:pPr>
              <w:spacing w:after="0" w:line="240" w:lineRule="auto"/>
              <w:ind w:left="0" w:firstLine="0"/>
              <w:rPr>
                <w:sz w:val="16"/>
                <w:szCs w:val="16"/>
              </w:rPr>
            </w:pPr>
            <w:r w:rsidRPr="001864D4">
              <w:rPr>
                <w:sz w:val="16"/>
                <w:szCs w:val="16"/>
              </w:rPr>
              <w:t>Consejo de Estado de Estado;</w:t>
            </w:r>
          </w:p>
          <w:p w:rsidR="00F82FB2" w:rsidRPr="001864D4" w:rsidRDefault="00F82FB2" w:rsidP="00326579">
            <w:pPr>
              <w:spacing w:after="0" w:line="240" w:lineRule="auto"/>
              <w:ind w:left="0" w:firstLine="0"/>
              <w:rPr>
                <w:sz w:val="16"/>
                <w:szCs w:val="16"/>
              </w:rPr>
            </w:pPr>
          </w:p>
          <w:p w:rsidR="00F82FB2" w:rsidRPr="001864D4" w:rsidRDefault="00F82FB2" w:rsidP="00326579">
            <w:pPr>
              <w:spacing w:after="0" w:line="240" w:lineRule="auto"/>
              <w:ind w:left="0" w:firstLine="0"/>
              <w:rPr>
                <w:sz w:val="16"/>
                <w:szCs w:val="16"/>
              </w:rPr>
            </w:pPr>
            <w:r w:rsidRPr="001864D4">
              <w:rPr>
                <w:sz w:val="16"/>
                <w:szCs w:val="16"/>
              </w:rPr>
              <w:t>Empresas Estatales;</w:t>
            </w:r>
          </w:p>
          <w:p w:rsidR="00F82FB2" w:rsidRPr="001864D4" w:rsidRDefault="00F82FB2" w:rsidP="00326579">
            <w:pPr>
              <w:spacing w:after="0" w:line="240" w:lineRule="auto"/>
              <w:ind w:left="0" w:firstLine="0"/>
              <w:rPr>
                <w:sz w:val="16"/>
                <w:szCs w:val="16"/>
              </w:rPr>
            </w:pPr>
          </w:p>
          <w:p w:rsidR="00F82FB2" w:rsidRPr="001864D4" w:rsidRDefault="00F82FB2" w:rsidP="00326579">
            <w:pPr>
              <w:spacing w:after="0" w:line="240" w:lineRule="auto"/>
              <w:ind w:left="0" w:firstLine="0"/>
              <w:rPr>
                <w:sz w:val="16"/>
                <w:szCs w:val="16"/>
              </w:rPr>
            </w:pPr>
            <w:r w:rsidRPr="001864D4">
              <w:rPr>
                <w:sz w:val="16"/>
                <w:szCs w:val="16"/>
              </w:rPr>
              <w:t>El Estado en general.</w:t>
            </w:r>
          </w:p>
          <w:p w:rsidR="00F82FB2" w:rsidRPr="001864D4" w:rsidRDefault="00F82FB2" w:rsidP="00326579">
            <w:pPr>
              <w:spacing w:after="0" w:line="240" w:lineRule="auto"/>
              <w:ind w:left="0" w:firstLine="0"/>
              <w:rPr>
                <w:sz w:val="16"/>
                <w:szCs w:val="16"/>
              </w:rPr>
            </w:pPr>
          </w:p>
          <w:p w:rsidR="00F82FB2" w:rsidRPr="001864D4" w:rsidRDefault="00F82FB2" w:rsidP="00326579">
            <w:pPr>
              <w:spacing w:after="0" w:line="240" w:lineRule="auto"/>
              <w:ind w:left="0" w:firstLine="0"/>
              <w:jc w:val="center"/>
              <w:rPr>
                <w:sz w:val="16"/>
                <w:szCs w:val="16"/>
              </w:rPr>
            </w:pPr>
          </w:p>
        </w:tc>
        <w:tc>
          <w:tcPr>
            <w:tcW w:w="1303" w:type="dxa"/>
            <w:tcBorders>
              <w:top w:val="single" w:sz="4" w:space="0" w:color="000000"/>
              <w:left w:val="single" w:sz="4" w:space="0" w:color="000000"/>
              <w:bottom w:val="single" w:sz="4" w:space="0" w:color="000000"/>
              <w:right w:val="single" w:sz="4" w:space="0" w:color="000000"/>
            </w:tcBorders>
            <w:vAlign w:val="center"/>
          </w:tcPr>
          <w:p w:rsidR="00F82FB2" w:rsidRPr="001864D4" w:rsidRDefault="00F82FB2" w:rsidP="00326579">
            <w:pPr>
              <w:spacing w:after="0" w:line="240" w:lineRule="auto"/>
              <w:ind w:left="0" w:firstLine="0"/>
              <w:rPr>
                <w:sz w:val="16"/>
                <w:szCs w:val="16"/>
              </w:rPr>
            </w:pPr>
            <w:r w:rsidRPr="001864D4">
              <w:rPr>
                <w:sz w:val="16"/>
                <w:szCs w:val="16"/>
              </w:rPr>
              <w:t>Empleados y Funcionarios de la Rama Judicial;</w:t>
            </w:r>
          </w:p>
          <w:p w:rsidR="00F82FB2" w:rsidRPr="001864D4" w:rsidRDefault="001038BE" w:rsidP="00326579">
            <w:pPr>
              <w:spacing w:after="0" w:line="240" w:lineRule="auto"/>
              <w:ind w:left="0" w:firstLine="0"/>
              <w:rPr>
                <w:sz w:val="16"/>
                <w:szCs w:val="16"/>
              </w:rPr>
            </w:pPr>
            <w:r w:rsidRPr="001864D4">
              <w:rPr>
                <w:sz w:val="16"/>
                <w:szCs w:val="16"/>
              </w:rPr>
              <w:t xml:space="preserve"> </w:t>
            </w:r>
          </w:p>
          <w:p w:rsidR="00F82FB2" w:rsidRPr="001864D4" w:rsidRDefault="00F82FB2" w:rsidP="00326579">
            <w:pPr>
              <w:spacing w:after="0" w:line="240" w:lineRule="auto"/>
              <w:ind w:left="0" w:firstLine="0"/>
              <w:rPr>
                <w:sz w:val="16"/>
                <w:szCs w:val="16"/>
              </w:rPr>
            </w:pPr>
            <w:r w:rsidRPr="001864D4">
              <w:rPr>
                <w:sz w:val="16"/>
                <w:szCs w:val="16"/>
              </w:rPr>
              <w:t>Los usuarios externos: los ciudadanos que buscan el acceso a la justicia;</w:t>
            </w:r>
          </w:p>
          <w:p w:rsidR="00F82FB2" w:rsidRPr="001864D4" w:rsidRDefault="00F82FB2" w:rsidP="00326579">
            <w:pPr>
              <w:spacing w:after="0" w:line="240" w:lineRule="auto"/>
              <w:ind w:left="0" w:firstLine="0"/>
              <w:rPr>
                <w:sz w:val="16"/>
                <w:szCs w:val="16"/>
              </w:rPr>
            </w:pPr>
          </w:p>
          <w:p w:rsidR="00EF67E6" w:rsidRPr="001864D4" w:rsidRDefault="00F82FB2" w:rsidP="00326579">
            <w:pPr>
              <w:spacing w:after="0" w:line="240" w:lineRule="auto"/>
              <w:ind w:left="0" w:firstLine="0"/>
              <w:rPr>
                <w:sz w:val="16"/>
                <w:szCs w:val="16"/>
              </w:rPr>
            </w:pPr>
            <w:r w:rsidRPr="001864D4">
              <w:rPr>
                <w:sz w:val="16"/>
                <w:szCs w:val="16"/>
              </w:rPr>
              <w:t>Los proveedores;</w:t>
            </w:r>
          </w:p>
          <w:p w:rsidR="00F82FB2" w:rsidRPr="001864D4" w:rsidRDefault="00F82FB2" w:rsidP="00326579">
            <w:pPr>
              <w:spacing w:after="0" w:line="240" w:lineRule="auto"/>
              <w:ind w:left="0" w:firstLine="0"/>
              <w:rPr>
                <w:sz w:val="16"/>
                <w:szCs w:val="16"/>
              </w:rPr>
            </w:pPr>
          </w:p>
          <w:p w:rsidR="00F82FB2" w:rsidRPr="001864D4" w:rsidRDefault="00F82FB2" w:rsidP="00326579">
            <w:pPr>
              <w:spacing w:after="0" w:line="240" w:lineRule="auto"/>
              <w:ind w:left="0" w:firstLine="0"/>
              <w:rPr>
                <w:sz w:val="16"/>
                <w:szCs w:val="16"/>
              </w:rPr>
            </w:pPr>
            <w:r w:rsidRPr="001864D4">
              <w:rPr>
                <w:sz w:val="16"/>
                <w:szCs w:val="16"/>
              </w:rPr>
              <w:t>La ciudadanía en general.</w:t>
            </w:r>
          </w:p>
          <w:p w:rsidR="00F82FB2" w:rsidRPr="001864D4" w:rsidRDefault="00F82FB2" w:rsidP="00326579">
            <w:pPr>
              <w:spacing w:after="0" w:line="240" w:lineRule="auto"/>
              <w:ind w:left="0" w:firstLine="0"/>
              <w:rPr>
                <w:sz w:val="16"/>
                <w:szCs w:val="16"/>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EF67E6" w:rsidRPr="001864D4" w:rsidRDefault="001038BE" w:rsidP="00326579">
            <w:pPr>
              <w:spacing w:after="0" w:line="240" w:lineRule="auto"/>
              <w:ind w:left="0" w:firstLine="0"/>
              <w:jc w:val="center"/>
              <w:rPr>
                <w:sz w:val="16"/>
                <w:szCs w:val="16"/>
              </w:rPr>
            </w:pPr>
            <w:r w:rsidRPr="001864D4">
              <w:rPr>
                <w:sz w:val="16"/>
                <w:szCs w:val="16"/>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EF67E6" w:rsidRPr="001864D4" w:rsidRDefault="001038BE" w:rsidP="007E0753">
            <w:pPr>
              <w:spacing w:after="0" w:line="240" w:lineRule="auto"/>
              <w:ind w:left="12" w:firstLine="0"/>
              <w:jc w:val="left"/>
              <w:rPr>
                <w:sz w:val="16"/>
                <w:szCs w:val="16"/>
              </w:rPr>
            </w:pPr>
            <w:r w:rsidRPr="001864D4">
              <w:rPr>
                <w:sz w:val="16"/>
                <w:szCs w:val="16"/>
              </w:rPr>
              <w:t>Compromiso con la</w:t>
            </w:r>
            <w:r w:rsidR="00700F83" w:rsidRPr="001864D4">
              <w:rPr>
                <w:sz w:val="16"/>
                <w:szCs w:val="16"/>
              </w:rPr>
              <w:t xml:space="preserve"> Constitución y la Ley</w:t>
            </w:r>
            <w:r w:rsidRPr="001864D4">
              <w:rPr>
                <w:sz w:val="16"/>
                <w:szCs w:val="16"/>
              </w:rPr>
              <w:t xml:space="preserve">. </w:t>
            </w:r>
          </w:p>
          <w:p w:rsidR="00326579" w:rsidRPr="001864D4" w:rsidRDefault="00326579" w:rsidP="007E0753">
            <w:pPr>
              <w:spacing w:after="0" w:line="240" w:lineRule="auto"/>
              <w:ind w:left="12" w:firstLine="0"/>
              <w:jc w:val="left"/>
              <w:rPr>
                <w:sz w:val="16"/>
                <w:szCs w:val="16"/>
              </w:rPr>
            </w:pPr>
          </w:p>
          <w:p w:rsidR="00EF67E6" w:rsidRPr="001864D4" w:rsidRDefault="001038BE" w:rsidP="007E0753">
            <w:pPr>
              <w:spacing w:after="0" w:line="240" w:lineRule="auto"/>
              <w:ind w:left="12" w:firstLine="0"/>
              <w:jc w:val="left"/>
              <w:rPr>
                <w:sz w:val="16"/>
                <w:szCs w:val="16"/>
              </w:rPr>
            </w:pPr>
            <w:r w:rsidRPr="001864D4">
              <w:rPr>
                <w:sz w:val="16"/>
                <w:szCs w:val="16"/>
              </w:rPr>
              <w:t xml:space="preserve">Consolidar y </w:t>
            </w:r>
          </w:p>
          <w:p w:rsidR="00EF67E6" w:rsidRPr="001864D4" w:rsidRDefault="00700F83" w:rsidP="007E0753">
            <w:pPr>
              <w:spacing w:after="0" w:line="240" w:lineRule="auto"/>
              <w:ind w:left="12" w:firstLine="0"/>
              <w:jc w:val="left"/>
              <w:rPr>
                <w:sz w:val="16"/>
                <w:szCs w:val="16"/>
              </w:rPr>
            </w:pPr>
            <w:r w:rsidRPr="001864D4">
              <w:rPr>
                <w:sz w:val="16"/>
                <w:szCs w:val="16"/>
              </w:rPr>
              <w:t>Fortalecer</w:t>
            </w:r>
            <w:r w:rsidR="001038BE" w:rsidRPr="001864D4">
              <w:rPr>
                <w:sz w:val="16"/>
                <w:szCs w:val="16"/>
              </w:rPr>
              <w:t xml:space="preserve"> la cultura </w:t>
            </w:r>
            <w:r w:rsidRPr="001864D4">
              <w:rPr>
                <w:sz w:val="16"/>
                <w:szCs w:val="16"/>
              </w:rPr>
              <w:t>de la gestión en el CJS y en todas sus dependencias administrativas y judiciales.</w:t>
            </w:r>
            <w:r w:rsidR="001038BE" w:rsidRPr="001864D4">
              <w:rPr>
                <w:sz w:val="16"/>
                <w:szCs w:val="16"/>
              </w:rPr>
              <w:t xml:space="preserve"> </w:t>
            </w:r>
          </w:p>
          <w:p w:rsidR="00326579" w:rsidRPr="001864D4" w:rsidRDefault="00326579" w:rsidP="007E0753">
            <w:pPr>
              <w:spacing w:after="0" w:line="240" w:lineRule="auto"/>
              <w:ind w:left="12" w:firstLine="0"/>
              <w:jc w:val="left"/>
              <w:rPr>
                <w:noProof/>
                <w:sz w:val="16"/>
                <w:szCs w:val="16"/>
              </w:rPr>
            </w:pPr>
          </w:p>
          <w:p w:rsidR="00EF67E6" w:rsidRPr="001864D4" w:rsidRDefault="001038BE" w:rsidP="007E0753">
            <w:pPr>
              <w:spacing w:after="0" w:line="240" w:lineRule="auto"/>
              <w:ind w:left="12" w:firstLine="0"/>
              <w:jc w:val="left"/>
              <w:rPr>
                <w:sz w:val="16"/>
                <w:szCs w:val="16"/>
              </w:rPr>
            </w:pPr>
            <w:r w:rsidRPr="001864D4">
              <w:rPr>
                <w:sz w:val="16"/>
                <w:szCs w:val="16"/>
              </w:rPr>
              <w:t xml:space="preserve"> Cumplimi</w:t>
            </w:r>
            <w:r w:rsidR="000148F4" w:rsidRPr="001864D4">
              <w:rPr>
                <w:sz w:val="16"/>
                <w:szCs w:val="16"/>
              </w:rPr>
              <w:t>ento de los requisitos legales de acuerdo con su función misional,</w:t>
            </w:r>
          </w:p>
          <w:p w:rsidR="000148F4" w:rsidRPr="001864D4" w:rsidRDefault="000148F4" w:rsidP="00326579">
            <w:pPr>
              <w:spacing w:after="0" w:line="240" w:lineRule="auto"/>
              <w:ind w:left="558" w:hanging="199"/>
              <w:jc w:val="left"/>
              <w:rPr>
                <w:sz w:val="16"/>
                <w:szCs w:val="16"/>
              </w:rPr>
            </w:pPr>
          </w:p>
        </w:tc>
        <w:tc>
          <w:tcPr>
            <w:tcW w:w="2883" w:type="dxa"/>
            <w:tcBorders>
              <w:top w:val="single" w:sz="4" w:space="0" w:color="000000"/>
              <w:left w:val="single" w:sz="4" w:space="0" w:color="000000"/>
              <w:bottom w:val="single" w:sz="4" w:space="0" w:color="000000"/>
              <w:right w:val="single" w:sz="4" w:space="0" w:color="000000"/>
            </w:tcBorders>
            <w:vAlign w:val="center"/>
          </w:tcPr>
          <w:p w:rsidR="000148F4" w:rsidRPr="001864D4" w:rsidRDefault="001038BE" w:rsidP="00073841">
            <w:pPr>
              <w:spacing w:after="0" w:line="240" w:lineRule="auto"/>
              <w:ind w:left="0" w:firstLine="0"/>
              <w:rPr>
                <w:sz w:val="16"/>
                <w:szCs w:val="16"/>
              </w:rPr>
            </w:pPr>
            <w:r w:rsidRPr="001864D4">
              <w:rPr>
                <w:sz w:val="16"/>
                <w:szCs w:val="16"/>
              </w:rPr>
              <w:t xml:space="preserve">Demostrar el compromiso </w:t>
            </w:r>
            <w:r w:rsidR="00700F83" w:rsidRPr="001864D4">
              <w:rPr>
                <w:sz w:val="16"/>
                <w:szCs w:val="16"/>
              </w:rPr>
              <w:t xml:space="preserve">del cumplimiento de la Constitución y la Ley </w:t>
            </w:r>
            <w:r w:rsidR="000148F4" w:rsidRPr="001864D4">
              <w:rPr>
                <w:sz w:val="16"/>
                <w:szCs w:val="16"/>
              </w:rPr>
              <w:t>a través de las</w:t>
            </w:r>
          </w:p>
          <w:p w:rsidR="00EF67E6" w:rsidRPr="001864D4" w:rsidRDefault="00700F83" w:rsidP="00073841">
            <w:pPr>
              <w:spacing w:after="0" w:line="240" w:lineRule="auto"/>
              <w:ind w:left="0" w:firstLine="0"/>
              <w:rPr>
                <w:sz w:val="16"/>
                <w:szCs w:val="16"/>
              </w:rPr>
            </w:pPr>
            <w:r w:rsidRPr="001864D4">
              <w:rPr>
                <w:sz w:val="16"/>
                <w:szCs w:val="16"/>
              </w:rPr>
              <w:t xml:space="preserve">Políticas y prácticas </w:t>
            </w:r>
            <w:r w:rsidR="001038BE" w:rsidRPr="001864D4">
              <w:rPr>
                <w:sz w:val="16"/>
                <w:szCs w:val="16"/>
              </w:rPr>
              <w:t>Institucionales.</w:t>
            </w:r>
          </w:p>
          <w:p w:rsidR="00700F83" w:rsidRPr="00073841" w:rsidRDefault="00700F83" w:rsidP="00073841">
            <w:pPr>
              <w:spacing w:after="0" w:line="240" w:lineRule="auto"/>
              <w:ind w:left="0" w:firstLine="0"/>
              <w:rPr>
                <w:sz w:val="14"/>
                <w:szCs w:val="14"/>
              </w:rPr>
            </w:pPr>
          </w:p>
          <w:p w:rsidR="00EF67E6" w:rsidRPr="001864D4" w:rsidRDefault="001038BE" w:rsidP="00073841">
            <w:pPr>
              <w:spacing w:after="0" w:line="240" w:lineRule="auto"/>
              <w:ind w:left="0" w:firstLine="0"/>
              <w:rPr>
                <w:sz w:val="16"/>
                <w:szCs w:val="16"/>
              </w:rPr>
            </w:pPr>
            <w:r w:rsidRPr="001864D4">
              <w:rPr>
                <w:sz w:val="16"/>
                <w:szCs w:val="16"/>
              </w:rPr>
              <w:t>Desarrollar los procesos de formación y capacitación que coadyuven en la concientización y consolidación de la cultura de la gestión en el CSJ.</w:t>
            </w:r>
          </w:p>
          <w:p w:rsidR="007E0753" w:rsidRPr="001864D4" w:rsidRDefault="007E0753" w:rsidP="00073841">
            <w:pPr>
              <w:spacing w:after="0" w:line="240" w:lineRule="auto"/>
              <w:ind w:left="0" w:hanging="199"/>
              <w:rPr>
                <w:noProof/>
                <w:sz w:val="16"/>
                <w:szCs w:val="16"/>
              </w:rPr>
            </w:pPr>
          </w:p>
          <w:p w:rsidR="00EF67E6" w:rsidRPr="001864D4" w:rsidRDefault="001038BE" w:rsidP="00073841">
            <w:pPr>
              <w:spacing w:after="0" w:line="240" w:lineRule="auto"/>
              <w:ind w:left="0" w:firstLine="0"/>
              <w:rPr>
                <w:sz w:val="16"/>
                <w:szCs w:val="16"/>
              </w:rPr>
            </w:pPr>
            <w:r w:rsidRPr="001864D4">
              <w:rPr>
                <w:sz w:val="16"/>
                <w:szCs w:val="16"/>
              </w:rPr>
              <w:t>No recibir sanciones de ninguna naturaleza por el incump</w:t>
            </w:r>
            <w:r w:rsidR="000148F4" w:rsidRPr="001864D4">
              <w:rPr>
                <w:sz w:val="16"/>
                <w:szCs w:val="16"/>
              </w:rPr>
              <w:t>limiento de requisitos legales acordes con su función misional y de conformidad con las funciones asignadas a cada una de sus Dependencias en el contexto nacional.</w:t>
            </w:r>
          </w:p>
          <w:p w:rsidR="001864D4" w:rsidRPr="00073841" w:rsidRDefault="001864D4" w:rsidP="00073841">
            <w:pPr>
              <w:spacing w:after="0" w:line="240" w:lineRule="auto"/>
              <w:ind w:left="0" w:firstLine="0"/>
              <w:rPr>
                <w:sz w:val="14"/>
                <w:szCs w:val="14"/>
              </w:rPr>
            </w:pPr>
          </w:p>
          <w:p w:rsidR="00130947" w:rsidRPr="001864D4" w:rsidRDefault="00130947" w:rsidP="00073841">
            <w:pPr>
              <w:spacing w:after="0" w:line="240" w:lineRule="auto"/>
              <w:ind w:left="0" w:firstLine="0"/>
              <w:rPr>
                <w:sz w:val="16"/>
                <w:szCs w:val="16"/>
              </w:rPr>
            </w:pPr>
            <w:r w:rsidRPr="001864D4">
              <w:rPr>
                <w:sz w:val="16"/>
                <w:szCs w:val="16"/>
              </w:rPr>
              <w:t>Fortalecer y consolidar el acceso a la justicia de todos los ciudadanos en igualda</w:t>
            </w:r>
            <w:r w:rsidR="007E0753" w:rsidRPr="001864D4">
              <w:rPr>
                <w:sz w:val="16"/>
                <w:szCs w:val="16"/>
              </w:rPr>
              <w:t xml:space="preserve">d de </w:t>
            </w:r>
            <w:r w:rsidRPr="001864D4">
              <w:rPr>
                <w:sz w:val="16"/>
                <w:szCs w:val="16"/>
              </w:rPr>
              <w:t>condiciones.</w:t>
            </w:r>
          </w:p>
          <w:p w:rsidR="001864D4" w:rsidRPr="00073841" w:rsidRDefault="001864D4" w:rsidP="00073841">
            <w:pPr>
              <w:spacing w:after="0" w:line="240" w:lineRule="auto"/>
              <w:ind w:left="0" w:firstLine="0"/>
              <w:rPr>
                <w:sz w:val="14"/>
                <w:szCs w:val="14"/>
              </w:rPr>
            </w:pPr>
          </w:p>
          <w:p w:rsidR="00130947" w:rsidRPr="001864D4" w:rsidRDefault="00130947" w:rsidP="00073841">
            <w:pPr>
              <w:spacing w:after="0" w:line="240" w:lineRule="auto"/>
              <w:ind w:left="0" w:hanging="7"/>
              <w:rPr>
                <w:sz w:val="16"/>
                <w:szCs w:val="16"/>
              </w:rPr>
            </w:pPr>
            <w:r w:rsidRPr="001864D4">
              <w:rPr>
                <w:sz w:val="16"/>
                <w:szCs w:val="16"/>
              </w:rPr>
              <w:t>Continuar en la modernización los modelos organizacionales propios de la Institución de tal forma que responda a los retos de la cultura global.</w:t>
            </w:r>
          </w:p>
          <w:p w:rsidR="001864D4" w:rsidRPr="001864D4" w:rsidRDefault="001864D4" w:rsidP="00073841">
            <w:pPr>
              <w:spacing w:after="0" w:line="240" w:lineRule="auto"/>
              <w:ind w:left="0" w:hanging="7"/>
              <w:rPr>
                <w:sz w:val="16"/>
                <w:szCs w:val="16"/>
              </w:rPr>
            </w:pPr>
          </w:p>
          <w:p w:rsidR="00627C57" w:rsidRPr="001864D4" w:rsidRDefault="00130947" w:rsidP="00073841">
            <w:pPr>
              <w:spacing w:after="0" w:line="240" w:lineRule="auto"/>
              <w:ind w:left="0" w:hanging="7"/>
              <w:rPr>
                <w:sz w:val="16"/>
                <w:szCs w:val="16"/>
              </w:rPr>
            </w:pPr>
            <w:r w:rsidRPr="001864D4">
              <w:rPr>
                <w:sz w:val="16"/>
                <w:szCs w:val="16"/>
              </w:rPr>
              <w:t>Fortalecer la cultura de la gestión del conocimiento para la gestión del cambio en la Organización a través de procesos de formación.</w:t>
            </w:r>
          </w:p>
        </w:tc>
        <w:tc>
          <w:tcPr>
            <w:tcW w:w="1109" w:type="dxa"/>
            <w:tcBorders>
              <w:top w:val="single" w:sz="4" w:space="0" w:color="000000"/>
              <w:left w:val="single" w:sz="4" w:space="0" w:color="000000"/>
              <w:bottom w:val="single" w:sz="4" w:space="0" w:color="000000"/>
              <w:right w:val="single" w:sz="4" w:space="0" w:color="000000"/>
            </w:tcBorders>
            <w:vAlign w:val="center"/>
          </w:tcPr>
          <w:p w:rsidR="00EF67E6" w:rsidRPr="001864D4" w:rsidRDefault="00C54EBF" w:rsidP="00C54EBF">
            <w:pPr>
              <w:spacing w:after="0" w:line="240" w:lineRule="auto"/>
              <w:ind w:left="0" w:firstLine="0"/>
              <w:rPr>
                <w:sz w:val="16"/>
                <w:szCs w:val="16"/>
              </w:rPr>
            </w:pPr>
            <w:r>
              <w:rPr>
                <w:sz w:val="16"/>
                <w:szCs w:val="16"/>
              </w:rPr>
              <w:t xml:space="preserve">      SI</w:t>
            </w:r>
            <w:r w:rsidR="001038BE" w:rsidRPr="001864D4">
              <w:rPr>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EF67E6" w:rsidRPr="001864D4" w:rsidRDefault="00C54EBF" w:rsidP="00326579">
            <w:pPr>
              <w:spacing w:after="0" w:line="240" w:lineRule="auto"/>
              <w:ind w:left="0" w:firstLine="0"/>
              <w:jc w:val="center"/>
              <w:rPr>
                <w:sz w:val="16"/>
                <w:szCs w:val="16"/>
              </w:rPr>
            </w:pPr>
            <w:r>
              <w:rPr>
                <w:sz w:val="16"/>
                <w:szCs w:val="16"/>
              </w:rPr>
              <w:t>SI</w:t>
            </w:r>
          </w:p>
        </w:tc>
      </w:tr>
      <w:tr w:rsidR="00DA2625" w:rsidRPr="00326579" w:rsidTr="00B05A6D">
        <w:trPr>
          <w:trHeight w:val="376"/>
          <w:jc w:val="center"/>
        </w:trPr>
        <w:tc>
          <w:tcPr>
            <w:tcW w:w="14565" w:type="dxa"/>
            <w:gridSpan w:val="10"/>
            <w:tcBorders>
              <w:top w:val="single" w:sz="4" w:space="0" w:color="000000"/>
              <w:left w:val="single" w:sz="4" w:space="0" w:color="000000"/>
              <w:bottom w:val="single" w:sz="4" w:space="0" w:color="000000"/>
              <w:right w:val="single" w:sz="4" w:space="0" w:color="000000"/>
            </w:tcBorders>
            <w:shd w:val="clear" w:color="auto" w:fill="A6A6A6"/>
            <w:vAlign w:val="center"/>
          </w:tcPr>
          <w:p w:rsidR="00DA2625" w:rsidRPr="00AD2324" w:rsidRDefault="00DA2625" w:rsidP="00DA2625">
            <w:pPr>
              <w:spacing w:after="0" w:line="240" w:lineRule="auto"/>
              <w:ind w:left="0" w:firstLine="0"/>
              <w:jc w:val="center"/>
              <w:rPr>
                <w:sz w:val="16"/>
                <w:szCs w:val="16"/>
                <w:lang w:val="en-GB"/>
              </w:rPr>
            </w:pPr>
            <w:r w:rsidRPr="00AD2324">
              <w:rPr>
                <w:b/>
                <w:sz w:val="16"/>
                <w:szCs w:val="16"/>
                <w:lang w:val="en-GB"/>
              </w:rPr>
              <w:lastRenderedPageBreak/>
              <w:t>P A R T E S   I N T E R E S A D A S</w:t>
            </w:r>
          </w:p>
        </w:tc>
      </w:tr>
      <w:tr w:rsidR="00DA2625" w:rsidRPr="00326579" w:rsidTr="00B05A6D">
        <w:trPr>
          <w:trHeight w:val="379"/>
          <w:jc w:val="center"/>
        </w:trPr>
        <w:tc>
          <w:tcPr>
            <w:tcW w:w="14565" w:type="dxa"/>
            <w:gridSpan w:val="10"/>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rsidR="00DA2625" w:rsidRPr="00AD2324" w:rsidRDefault="00DA2625" w:rsidP="00DA2625">
            <w:pPr>
              <w:spacing w:after="0" w:line="240" w:lineRule="auto"/>
              <w:ind w:left="0" w:firstLine="0"/>
              <w:jc w:val="center"/>
              <w:rPr>
                <w:color w:val="FFFFFF" w:themeColor="background1"/>
                <w:sz w:val="16"/>
                <w:szCs w:val="16"/>
              </w:rPr>
            </w:pPr>
            <w:r w:rsidRPr="00AD2324">
              <w:rPr>
                <w:b/>
                <w:color w:val="FFFFFF" w:themeColor="background1"/>
                <w:sz w:val="16"/>
                <w:szCs w:val="16"/>
              </w:rPr>
              <w:t>USUARIOS INTERNOS</w:t>
            </w:r>
          </w:p>
        </w:tc>
      </w:tr>
      <w:tr w:rsidR="00073841" w:rsidRPr="00326579" w:rsidTr="00DA2625">
        <w:trPr>
          <w:trHeight w:val="1249"/>
          <w:jc w:val="center"/>
        </w:trPr>
        <w:tc>
          <w:tcPr>
            <w:tcW w:w="1218" w:type="dxa"/>
            <w:tcBorders>
              <w:top w:val="nil"/>
              <w:left w:val="single" w:sz="4" w:space="0" w:color="000000"/>
              <w:bottom w:val="single" w:sz="4" w:space="0" w:color="000000"/>
              <w:right w:val="single" w:sz="4" w:space="0" w:color="000000"/>
            </w:tcBorders>
            <w:shd w:val="clear" w:color="auto" w:fill="A6A6A6"/>
            <w:vAlign w:val="center"/>
          </w:tcPr>
          <w:p w:rsidR="00073841" w:rsidRPr="00326579" w:rsidRDefault="00073841" w:rsidP="00B05A6D">
            <w:pPr>
              <w:spacing w:after="0" w:line="240" w:lineRule="auto"/>
              <w:ind w:left="0" w:firstLine="0"/>
              <w:jc w:val="center"/>
              <w:rPr>
                <w:sz w:val="14"/>
                <w:szCs w:val="14"/>
              </w:rPr>
            </w:pPr>
          </w:p>
          <w:p w:rsidR="00073841" w:rsidRPr="00326579" w:rsidRDefault="00073841" w:rsidP="00B05A6D">
            <w:pPr>
              <w:spacing w:after="0" w:line="240" w:lineRule="auto"/>
              <w:ind w:left="0" w:firstLine="0"/>
              <w:jc w:val="center"/>
              <w:rPr>
                <w:sz w:val="14"/>
                <w:szCs w:val="14"/>
              </w:rPr>
            </w:pPr>
          </w:p>
          <w:p w:rsidR="00073841" w:rsidRPr="00326579" w:rsidRDefault="00073841" w:rsidP="00B05A6D">
            <w:pPr>
              <w:spacing w:after="0" w:line="240" w:lineRule="auto"/>
              <w:ind w:left="0" w:firstLine="0"/>
              <w:jc w:val="center"/>
              <w:rPr>
                <w:sz w:val="14"/>
                <w:szCs w:val="14"/>
              </w:rPr>
            </w:pPr>
          </w:p>
        </w:tc>
        <w:tc>
          <w:tcPr>
            <w:tcW w:w="1149" w:type="dxa"/>
            <w:tcBorders>
              <w:top w:val="nil"/>
              <w:left w:val="single" w:sz="4" w:space="0" w:color="000000"/>
              <w:bottom w:val="single" w:sz="4" w:space="0" w:color="000000"/>
              <w:right w:val="single" w:sz="4" w:space="0" w:color="000000"/>
            </w:tcBorders>
            <w:shd w:val="clear" w:color="auto" w:fill="A6A6A6"/>
            <w:vAlign w:val="center"/>
          </w:tcPr>
          <w:p w:rsidR="00073841" w:rsidRPr="00326579" w:rsidRDefault="00073841" w:rsidP="00B05A6D">
            <w:pPr>
              <w:spacing w:after="0" w:line="240" w:lineRule="auto"/>
              <w:ind w:left="34" w:firstLine="0"/>
              <w:jc w:val="center"/>
              <w:rPr>
                <w:sz w:val="14"/>
                <w:szCs w:val="14"/>
              </w:rPr>
            </w:pPr>
            <w:r w:rsidRPr="00326579">
              <w:rPr>
                <w:b/>
                <w:sz w:val="14"/>
                <w:szCs w:val="14"/>
              </w:rPr>
              <w:t>TIENE RESPONSA-</w:t>
            </w:r>
          </w:p>
          <w:p w:rsidR="00073841" w:rsidRPr="00326579" w:rsidRDefault="00073841" w:rsidP="00B05A6D">
            <w:pPr>
              <w:spacing w:after="0" w:line="240" w:lineRule="auto"/>
              <w:ind w:left="0" w:firstLine="0"/>
              <w:jc w:val="center"/>
              <w:rPr>
                <w:sz w:val="14"/>
                <w:szCs w:val="14"/>
              </w:rPr>
            </w:pPr>
            <w:r w:rsidRPr="00326579">
              <w:rPr>
                <w:b/>
                <w:sz w:val="14"/>
                <w:szCs w:val="14"/>
              </w:rPr>
              <w:t>BILIDAD</w:t>
            </w:r>
          </w:p>
          <w:p w:rsidR="00073841" w:rsidRPr="00326579" w:rsidRDefault="00073841" w:rsidP="00B05A6D">
            <w:pPr>
              <w:spacing w:after="0" w:line="240" w:lineRule="auto"/>
              <w:ind w:left="0" w:firstLine="0"/>
              <w:jc w:val="center"/>
              <w:rPr>
                <w:sz w:val="14"/>
                <w:szCs w:val="14"/>
              </w:rPr>
            </w:pPr>
            <w:r w:rsidRPr="00326579">
              <w:rPr>
                <w:b/>
                <w:sz w:val="14"/>
                <w:szCs w:val="14"/>
              </w:rPr>
              <w:t>LEGAL,</w:t>
            </w:r>
          </w:p>
          <w:p w:rsidR="00073841" w:rsidRPr="00326579" w:rsidRDefault="00073841" w:rsidP="00B05A6D">
            <w:pPr>
              <w:spacing w:after="0" w:line="240" w:lineRule="auto"/>
              <w:ind w:left="41" w:firstLine="0"/>
              <w:jc w:val="center"/>
              <w:rPr>
                <w:sz w:val="14"/>
                <w:szCs w:val="14"/>
              </w:rPr>
            </w:pPr>
            <w:r w:rsidRPr="00326579">
              <w:rPr>
                <w:b/>
                <w:sz w:val="14"/>
                <w:szCs w:val="14"/>
              </w:rPr>
              <w:t>OPERATIVA</w:t>
            </w:r>
          </w:p>
          <w:p w:rsidR="00073841" w:rsidRPr="00326579" w:rsidRDefault="00073841" w:rsidP="00B05A6D">
            <w:pPr>
              <w:spacing w:after="0" w:line="240" w:lineRule="auto"/>
              <w:ind w:left="10" w:firstLine="0"/>
              <w:jc w:val="center"/>
              <w:rPr>
                <w:sz w:val="14"/>
                <w:szCs w:val="14"/>
              </w:rPr>
            </w:pPr>
            <w:r w:rsidRPr="00326579">
              <w:rPr>
                <w:b/>
                <w:sz w:val="14"/>
                <w:szCs w:val="14"/>
              </w:rPr>
              <w:t>O FISCAL EN</w:t>
            </w:r>
          </w:p>
          <w:p w:rsidR="00073841" w:rsidRPr="00326579" w:rsidRDefault="00073841" w:rsidP="00B05A6D">
            <w:pPr>
              <w:spacing w:after="0" w:line="240" w:lineRule="auto"/>
              <w:ind w:left="0" w:firstLine="0"/>
              <w:jc w:val="center"/>
              <w:rPr>
                <w:sz w:val="14"/>
                <w:szCs w:val="14"/>
              </w:rPr>
            </w:pPr>
            <w:r w:rsidRPr="00326579">
              <w:rPr>
                <w:b/>
                <w:sz w:val="14"/>
                <w:szCs w:val="14"/>
              </w:rPr>
              <w:t>EL MARCO DE LA</w:t>
            </w:r>
          </w:p>
          <w:p w:rsidR="00073841" w:rsidRPr="00326579" w:rsidRDefault="00073841" w:rsidP="00B05A6D">
            <w:pPr>
              <w:spacing w:after="0" w:line="240" w:lineRule="auto"/>
              <w:ind w:left="65" w:firstLine="0"/>
              <w:jc w:val="center"/>
              <w:rPr>
                <w:sz w:val="14"/>
                <w:szCs w:val="14"/>
              </w:rPr>
            </w:pPr>
            <w:r w:rsidRPr="00326579">
              <w:rPr>
                <w:b/>
                <w:sz w:val="14"/>
                <w:szCs w:val="14"/>
              </w:rPr>
              <w:t>ACTIVIDAD</w:t>
            </w:r>
          </w:p>
          <w:p w:rsidR="00073841" w:rsidRPr="00326579" w:rsidRDefault="00073841" w:rsidP="00B05A6D">
            <w:pPr>
              <w:spacing w:after="0" w:line="240" w:lineRule="auto"/>
              <w:ind w:left="0" w:firstLine="0"/>
              <w:jc w:val="center"/>
              <w:rPr>
                <w:sz w:val="14"/>
                <w:szCs w:val="14"/>
              </w:rPr>
            </w:pPr>
            <w:r w:rsidRPr="00326579">
              <w:rPr>
                <w:b/>
                <w:sz w:val="14"/>
                <w:szCs w:val="14"/>
              </w:rPr>
              <w:t>MISIONAL</w:t>
            </w:r>
          </w:p>
        </w:tc>
        <w:tc>
          <w:tcPr>
            <w:tcW w:w="1142" w:type="dxa"/>
            <w:tcBorders>
              <w:top w:val="nil"/>
              <w:left w:val="single" w:sz="4" w:space="0" w:color="000000"/>
              <w:bottom w:val="single" w:sz="4" w:space="0" w:color="000000"/>
              <w:right w:val="single" w:sz="4" w:space="0" w:color="000000"/>
            </w:tcBorders>
            <w:shd w:val="clear" w:color="auto" w:fill="A6A6A6"/>
            <w:vAlign w:val="center"/>
          </w:tcPr>
          <w:p w:rsidR="00073841" w:rsidRPr="00326579" w:rsidRDefault="00073841" w:rsidP="00B05A6D">
            <w:pPr>
              <w:spacing w:after="0" w:line="240" w:lineRule="auto"/>
              <w:ind w:left="0" w:firstLine="0"/>
              <w:jc w:val="center"/>
              <w:rPr>
                <w:sz w:val="14"/>
                <w:szCs w:val="14"/>
              </w:rPr>
            </w:pPr>
            <w:r w:rsidRPr="00326579">
              <w:rPr>
                <w:b/>
                <w:sz w:val="14"/>
                <w:szCs w:val="14"/>
              </w:rPr>
              <w:t>TIENEN</w:t>
            </w:r>
          </w:p>
          <w:p w:rsidR="00073841" w:rsidRPr="00326579" w:rsidRDefault="00073841" w:rsidP="00B05A6D">
            <w:pPr>
              <w:spacing w:after="0" w:line="240" w:lineRule="auto"/>
              <w:ind w:left="0" w:firstLine="0"/>
              <w:jc w:val="center"/>
              <w:rPr>
                <w:sz w:val="14"/>
                <w:szCs w:val="14"/>
              </w:rPr>
            </w:pPr>
            <w:r w:rsidRPr="00326579">
              <w:rPr>
                <w:b/>
                <w:sz w:val="14"/>
                <w:szCs w:val="14"/>
              </w:rPr>
              <w:t>INFLUENCIA</w:t>
            </w:r>
          </w:p>
          <w:p w:rsidR="00073841" w:rsidRPr="00326579" w:rsidRDefault="00073841" w:rsidP="00B05A6D">
            <w:pPr>
              <w:spacing w:after="0" w:line="240" w:lineRule="auto"/>
              <w:ind w:left="0" w:firstLine="0"/>
              <w:jc w:val="center"/>
              <w:rPr>
                <w:sz w:val="14"/>
                <w:szCs w:val="14"/>
              </w:rPr>
            </w:pPr>
            <w:r w:rsidRPr="00326579">
              <w:rPr>
                <w:b/>
                <w:sz w:val="14"/>
                <w:szCs w:val="14"/>
              </w:rPr>
              <w:t>PARA</w:t>
            </w:r>
          </w:p>
          <w:p w:rsidR="00073841" w:rsidRPr="00326579" w:rsidRDefault="00073841" w:rsidP="00B05A6D">
            <w:pPr>
              <w:spacing w:after="0" w:line="240" w:lineRule="auto"/>
              <w:ind w:left="0" w:firstLine="0"/>
              <w:jc w:val="center"/>
              <w:rPr>
                <w:sz w:val="14"/>
                <w:szCs w:val="14"/>
              </w:rPr>
            </w:pPr>
            <w:r w:rsidRPr="00326579">
              <w:rPr>
                <w:b/>
                <w:sz w:val="14"/>
                <w:szCs w:val="14"/>
              </w:rPr>
              <w:t>IMPEDIR O</w:t>
            </w:r>
          </w:p>
          <w:p w:rsidR="00073841" w:rsidRPr="00326579" w:rsidRDefault="00073841" w:rsidP="00B05A6D">
            <w:pPr>
              <w:spacing w:after="0" w:line="240" w:lineRule="auto"/>
              <w:ind w:left="5" w:firstLine="0"/>
              <w:jc w:val="center"/>
              <w:rPr>
                <w:sz w:val="14"/>
                <w:szCs w:val="14"/>
              </w:rPr>
            </w:pPr>
            <w:r w:rsidRPr="00326579">
              <w:rPr>
                <w:b/>
                <w:sz w:val="14"/>
                <w:szCs w:val="14"/>
              </w:rPr>
              <w:t>IMPULSAR LA</w:t>
            </w:r>
          </w:p>
          <w:p w:rsidR="00073841" w:rsidRPr="00326579" w:rsidRDefault="00073841" w:rsidP="00B05A6D">
            <w:pPr>
              <w:spacing w:after="0" w:line="240" w:lineRule="auto"/>
              <w:ind w:left="0" w:firstLine="0"/>
              <w:jc w:val="center"/>
              <w:rPr>
                <w:sz w:val="14"/>
                <w:szCs w:val="14"/>
              </w:rPr>
            </w:pPr>
            <w:r w:rsidRPr="00326579">
              <w:rPr>
                <w:b/>
                <w:sz w:val="14"/>
                <w:szCs w:val="14"/>
              </w:rPr>
              <w:t>ACTIVIDAD</w:t>
            </w:r>
          </w:p>
          <w:p w:rsidR="00073841" w:rsidRPr="00326579" w:rsidRDefault="00073841" w:rsidP="00B05A6D">
            <w:pPr>
              <w:spacing w:after="0" w:line="240" w:lineRule="auto"/>
              <w:ind w:left="0" w:firstLine="0"/>
              <w:jc w:val="center"/>
              <w:rPr>
                <w:sz w:val="14"/>
                <w:szCs w:val="14"/>
              </w:rPr>
            </w:pPr>
            <w:r w:rsidRPr="00326579">
              <w:rPr>
                <w:b/>
                <w:sz w:val="14"/>
                <w:szCs w:val="14"/>
              </w:rPr>
              <w:t>MISIONAL</w:t>
            </w:r>
          </w:p>
        </w:tc>
        <w:tc>
          <w:tcPr>
            <w:tcW w:w="1559" w:type="dxa"/>
            <w:tcBorders>
              <w:top w:val="nil"/>
              <w:left w:val="single" w:sz="4" w:space="0" w:color="000000"/>
              <w:bottom w:val="single" w:sz="4" w:space="0" w:color="000000"/>
              <w:right w:val="single" w:sz="4" w:space="0" w:color="000000"/>
            </w:tcBorders>
            <w:shd w:val="clear" w:color="auto" w:fill="A6A6A6"/>
            <w:vAlign w:val="center"/>
          </w:tcPr>
          <w:p w:rsidR="00073841" w:rsidRPr="00326579" w:rsidRDefault="00073841" w:rsidP="00B05A6D">
            <w:pPr>
              <w:spacing w:after="0" w:line="240" w:lineRule="auto"/>
              <w:ind w:left="4" w:firstLine="0"/>
              <w:jc w:val="center"/>
              <w:rPr>
                <w:sz w:val="14"/>
                <w:szCs w:val="14"/>
              </w:rPr>
            </w:pPr>
            <w:r w:rsidRPr="00326579">
              <w:rPr>
                <w:b/>
                <w:sz w:val="14"/>
                <w:szCs w:val="14"/>
              </w:rPr>
              <w:t>PERSONAS Y/O</w:t>
            </w:r>
          </w:p>
          <w:p w:rsidR="00073841" w:rsidRPr="00326579" w:rsidRDefault="00073841" w:rsidP="00B05A6D">
            <w:pPr>
              <w:spacing w:after="0" w:line="240" w:lineRule="auto"/>
              <w:ind w:left="16" w:firstLine="0"/>
              <w:jc w:val="center"/>
              <w:rPr>
                <w:sz w:val="14"/>
                <w:szCs w:val="14"/>
              </w:rPr>
            </w:pPr>
            <w:r w:rsidRPr="00326579">
              <w:rPr>
                <w:b/>
                <w:sz w:val="14"/>
                <w:szCs w:val="14"/>
              </w:rPr>
              <w:t>EMPREAS QUE</w:t>
            </w:r>
          </w:p>
          <w:p w:rsidR="00073841" w:rsidRPr="00326579" w:rsidRDefault="00073841" w:rsidP="00B05A6D">
            <w:pPr>
              <w:spacing w:after="0" w:line="240" w:lineRule="auto"/>
              <w:ind w:left="0" w:firstLine="0"/>
              <w:jc w:val="center"/>
              <w:rPr>
                <w:sz w:val="14"/>
                <w:szCs w:val="14"/>
              </w:rPr>
            </w:pPr>
            <w:r w:rsidRPr="00326579">
              <w:rPr>
                <w:b/>
                <w:sz w:val="14"/>
                <w:szCs w:val="14"/>
              </w:rPr>
              <w:t>ESTAN EN EL</w:t>
            </w:r>
          </w:p>
          <w:p w:rsidR="00073841" w:rsidRPr="00326579" w:rsidRDefault="00073841" w:rsidP="00B05A6D">
            <w:pPr>
              <w:spacing w:after="0" w:line="240" w:lineRule="auto"/>
              <w:ind w:left="0" w:firstLine="0"/>
              <w:jc w:val="center"/>
              <w:rPr>
                <w:sz w:val="14"/>
                <w:szCs w:val="14"/>
              </w:rPr>
            </w:pPr>
            <w:r w:rsidRPr="00326579">
              <w:rPr>
                <w:b/>
                <w:sz w:val="14"/>
                <w:szCs w:val="14"/>
              </w:rPr>
              <w:t>MARCO DE</w:t>
            </w:r>
          </w:p>
          <w:p w:rsidR="00073841" w:rsidRPr="00326579" w:rsidRDefault="00073841" w:rsidP="00B05A6D">
            <w:pPr>
              <w:spacing w:after="0" w:line="240" w:lineRule="auto"/>
              <w:ind w:left="14" w:firstLine="0"/>
              <w:jc w:val="center"/>
              <w:rPr>
                <w:sz w:val="14"/>
                <w:szCs w:val="14"/>
              </w:rPr>
            </w:pPr>
            <w:r w:rsidRPr="00326579">
              <w:rPr>
                <w:b/>
                <w:sz w:val="14"/>
                <w:szCs w:val="14"/>
              </w:rPr>
              <w:t>INLFUENCIA DE LA</w:t>
            </w:r>
          </w:p>
          <w:p w:rsidR="00073841" w:rsidRPr="00326579" w:rsidRDefault="00073841" w:rsidP="00B05A6D">
            <w:pPr>
              <w:spacing w:after="0" w:line="240" w:lineRule="auto"/>
              <w:ind w:left="0" w:firstLine="0"/>
              <w:jc w:val="center"/>
              <w:rPr>
                <w:sz w:val="14"/>
                <w:szCs w:val="14"/>
              </w:rPr>
            </w:pPr>
            <w:r w:rsidRPr="00326579">
              <w:rPr>
                <w:b/>
                <w:sz w:val="14"/>
                <w:szCs w:val="14"/>
              </w:rPr>
              <w:t>INSTITUCIÓN</w:t>
            </w:r>
          </w:p>
        </w:tc>
        <w:tc>
          <w:tcPr>
            <w:tcW w:w="1303" w:type="dxa"/>
            <w:tcBorders>
              <w:top w:val="nil"/>
              <w:left w:val="single" w:sz="4" w:space="0" w:color="000000"/>
              <w:bottom w:val="single" w:sz="4" w:space="0" w:color="000000"/>
              <w:right w:val="single" w:sz="4" w:space="0" w:color="000000"/>
            </w:tcBorders>
            <w:shd w:val="clear" w:color="auto" w:fill="A6A6A6"/>
            <w:vAlign w:val="center"/>
          </w:tcPr>
          <w:p w:rsidR="00073841" w:rsidRPr="00326579" w:rsidRDefault="00073841" w:rsidP="00B05A6D">
            <w:pPr>
              <w:spacing w:after="0" w:line="240" w:lineRule="auto"/>
              <w:ind w:left="0" w:firstLine="0"/>
              <w:jc w:val="center"/>
              <w:rPr>
                <w:sz w:val="14"/>
                <w:szCs w:val="14"/>
              </w:rPr>
            </w:pPr>
            <w:r w:rsidRPr="00326579">
              <w:rPr>
                <w:b/>
                <w:sz w:val="14"/>
                <w:szCs w:val="14"/>
              </w:rPr>
              <w:t>PERSONAS</w:t>
            </w:r>
          </w:p>
          <w:p w:rsidR="00073841" w:rsidRPr="00326579" w:rsidRDefault="00073841" w:rsidP="00B05A6D">
            <w:pPr>
              <w:spacing w:after="0" w:line="240" w:lineRule="auto"/>
              <w:ind w:left="0" w:firstLine="0"/>
              <w:jc w:val="center"/>
              <w:rPr>
                <w:sz w:val="14"/>
                <w:szCs w:val="14"/>
              </w:rPr>
            </w:pPr>
            <w:r w:rsidRPr="00326579">
              <w:rPr>
                <w:b/>
                <w:sz w:val="14"/>
                <w:szCs w:val="14"/>
              </w:rPr>
              <w:t>Y/O</w:t>
            </w:r>
          </w:p>
          <w:p w:rsidR="00073841" w:rsidRPr="00326579" w:rsidRDefault="00073841" w:rsidP="00B05A6D">
            <w:pPr>
              <w:spacing w:after="0" w:line="240" w:lineRule="auto"/>
              <w:ind w:left="0" w:firstLine="0"/>
              <w:jc w:val="center"/>
              <w:rPr>
                <w:sz w:val="14"/>
                <w:szCs w:val="14"/>
              </w:rPr>
            </w:pPr>
            <w:r w:rsidRPr="00326579">
              <w:rPr>
                <w:b/>
                <w:sz w:val="14"/>
                <w:szCs w:val="14"/>
              </w:rPr>
              <w:t>EMPRESAS QUE</w:t>
            </w:r>
          </w:p>
          <w:p w:rsidR="00073841" w:rsidRPr="00326579" w:rsidRDefault="00073841" w:rsidP="00B05A6D">
            <w:pPr>
              <w:spacing w:after="0" w:line="240" w:lineRule="auto"/>
              <w:ind w:left="0" w:firstLine="0"/>
              <w:jc w:val="center"/>
              <w:rPr>
                <w:sz w:val="14"/>
                <w:szCs w:val="14"/>
              </w:rPr>
            </w:pPr>
            <w:r w:rsidRPr="00326579">
              <w:rPr>
                <w:b/>
                <w:sz w:val="14"/>
                <w:szCs w:val="14"/>
              </w:rPr>
              <w:t>DEPENDEN</w:t>
            </w:r>
          </w:p>
          <w:p w:rsidR="00073841" w:rsidRPr="00326579" w:rsidRDefault="00073841" w:rsidP="00B05A6D">
            <w:pPr>
              <w:spacing w:after="0" w:line="240" w:lineRule="auto"/>
              <w:ind w:left="0" w:firstLine="0"/>
              <w:jc w:val="center"/>
              <w:rPr>
                <w:sz w:val="14"/>
                <w:szCs w:val="14"/>
              </w:rPr>
            </w:pPr>
            <w:r w:rsidRPr="00326579">
              <w:rPr>
                <w:b/>
                <w:sz w:val="14"/>
                <w:szCs w:val="14"/>
              </w:rPr>
              <w:t>DE LA</w:t>
            </w:r>
          </w:p>
          <w:p w:rsidR="00073841" w:rsidRPr="00326579" w:rsidRDefault="00073841" w:rsidP="00B05A6D">
            <w:pPr>
              <w:spacing w:after="0" w:line="240" w:lineRule="auto"/>
              <w:ind w:left="6" w:firstLine="0"/>
              <w:jc w:val="center"/>
              <w:rPr>
                <w:sz w:val="14"/>
                <w:szCs w:val="14"/>
              </w:rPr>
            </w:pPr>
            <w:r w:rsidRPr="00326579">
              <w:rPr>
                <w:b/>
                <w:sz w:val="14"/>
                <w:szCs w:val="14"/>
              </w:rPr>
              <w:t>INSTITUCIÓN</w:t>
            </w:r>
          </w:p>
        </w:tc>
        <w:tc>
          <w:tcPr>
            <w:tcW w:w="1248" w:type="dxa"/>
            <w:tcBorders>
              <w:top w:val="nil"/>
              <w:left w:val="single" w:sz="4" w:space="0" w:color="000000"/>
              <w:bottom w:val="single" w:sz="4" w:space="0" w:color="000000"/>
              <w:right w:val="single" w:sz="4" w:space="0" w:color="000000"/>
            </w:tcBorders>
            <w:shd w:val="clear" w:color="auto" w:fill="A6A6A6"/>
            <w:vAlign w:val="center"/>
          </w:tcPr>
          <w:p w:rsidR="00073841" w:rsidRPr="00326579" w:rsidRDefault="00073841" w:rsidP="00B05A6D">
            <w:pPr>
              <w:spacing w:after="0" w:line="240" w:lineRule="auto"/>
              <w:ind w:left="0" w:firstLine="0"/>
              <w:jc w:val="center"/>
              <w:rPr>
                <w:sz w:val="14"/>
                <w:szCs w:val="14"/>
              </w:rPr>
            </w:pPr>
            <w:r w:rsidRPr="00326579">
              <w:rPr>
                <w:b/>
                <w:sz w:val="14"/>
                <w:szCs w:val="14"/>
              </w:rPr>
              <w:t>PERSONAS</w:t>
            </w:r>
          </w:p>
          <w:p w:rsidR="00073841" w:rsidRPr="00326579" w:rsidRDefault="00073841" w:rsidP="00B05A6D">
            <w:pPr>
              <w:spacing w:after="0" w:line="240" w:lineRule="auto"/>
              <w:ind w:left="23" w:firstLine="0"/>
              <w:jc w:val="center"/>
              <w:rPr>
                <w:sz w:val="14"/>
                <w:szCs w:val="14"/>
              </w:rPr>
            </w:pPr>
            <w:r w:rsidRPr="00326579">
              <w:rPr>
                <w:b/>
                <w:sz w:val="14"/>
                <w:szCs w:val="14"/>
              </w:rPr>
              <w:t>QUE TIENEN</w:t>
            </w:r>
          </w:p>
          <w:p w:rsidR="00073841" w:rsidRPr="00326579" w:rsidRDefault="00073841" w:rsidP="00B05A6D">
            <w:pPr>
              <w:spacing w:after="0" w:line="240" w:lineRule="auto"/>
              <w:ind w:left="20" w:firstLine="0"/>
              <w:jc w:val="center"/>
              <w:rPr>
                <w:sz w:val="14"/>
                <w:szCs w:val="14"/>
              </w:rPr>
            </w:pPr>
            <w:r w:rsidRPr="00326579">
              <w:rPr>
                <w:b/>
                <w:sz w:val="14"/>
                <w:szCs w:val="14"/>
              </w:rPr>
              <w:t>REPRESENT</w:t>
            </w:r>
          </w:p>
          <w:p w:rsidR="00073841" w:rsidRPr="00326579" w:rsidRDefault="00073841" w:rsidP="00B05A6D">
            <w:pPr>
              <w:spacing w:after="0" w:line="240" w:lineRule="auto"/>
              <w:ind w:left="0" w:firstLine="0"/>
              <w:jc w:val="center"/>
              <w:rPr>
                <w:sz w:val="14"/>
                <w:szCs w:val="14"/>
              </w:rPr>
            </w:pPr>
            <w:r w:rsidRPr="00326579">
              <w:rPr>
                <w:b/>
                <w:sz w:val="14"/>
                <w:szCs w:val="14"/>
              </w:rPr>
              <w:t>ACIÓN</w:t>
            </w:r>
          </w:p>
          <w:p w:rsidR="00073841" w:rsidRPr="00326579" w:rsidRDefault="00073841" w:rsidP="00B05A6D">
            <w:pPr>
              <w:spacing w:after="0" w:line="240" w:lineRule="auto"/>
              <w:ind w:left="0" w:firstLine="0"/>
              <w:jc w:val="center"/>
              <w:rPr>
                <w:sz w:val="14"/>
                <w:szCs w:val="14"/>
              </w:rPr>
            </w:pPr>
            <w:r w:rsidRPr="00326579">
              <w:rPr>
                <w:b/>
                <w:sz w:val="14"/>
                <w:szCs w:val="14"/>
              </w:rPr>
              <w:t>CLARA DE</w:t>
            </w:r>
          </w:p>
          <w:p w:rsidR="00073841" w:rsidRPr="00326579" w:rsidRDefault="00073841" w:rsidP="00B05A6D">
            <w:pPr>
              <w:spacing w:after="0" w:line="240" w:lineRule="auto"/>
              <w:ind w:left="0" w:firstLine="0"/>
              <w:jc w:val="center"/>
              <w:rPr>
                <w:sz w:val="14"/>
                <w:szCs w:val="14"/>
              </w:rPr>
            </w:pPr>
            <w:r w:rsidRPr="00326579">
              <w:rPr>
                <w:b/>
                <w:sz w:val="14"/>
                <w:szCs w:val="14"/>
              </w:rPr>
              <w:t>GRUPOS DE INTERES</w:t>
            </w:r>
          </w:p>
        </w:tc>
        <w:tc>
          <w:tcPr>
            <w:tcW w:w="1820" w:type="dxa"/>
            <w:tcBorders>
              <w:top w:val="nil"/>
              <w:left w:val="single" w:sz="4" w:space="0" w:color="000000"/>
              <w:bottom w:val="single" w:sz="4" w:space="0" w:color="000000"/>
              <w:right w:val="single" w:sz="4" w:space="0" w:color="000000"/>
            </w:tcBorders>
            <w:shd w:val="clear" w:color="auto" w:fill="A6A6A6"/>
            <w:vAlign w:val="center"/>
          </w:tcPr>
          <w:p w:rsidR="00073841" w:rsidRPr="00326579" w:rsidRDefault="00073841" w:rsidP="00B05A6D">
            <w:pPr>
              <w:spacing w:after="0" w:line="240" w:lineRule="auto"/>
              <w:ind w:left="0" w:firstLine="0"/>
              <w:jc w:val="center"/>
              <w:rPr>
                <w:sz w:val="14"/>
                <w:szCs w:val="14"/>
              </w:rPr>
            </w:pPr>
            <w:r w:rsidRPr="00326579">
              <w:rPr>
                <w:b/>
                <w:sz w:val="14"/>
                <w:szCs w:val="14"/>
              </w:rPr>
              <w:t>NECESIDADES</w:t>
            </w:r>
          </w:p>
        </w:tc>
        <w:tc>
          <w:tcPr>
            <w:tcW w:w="2883" w:type="dxa"/>
            <w:tcBorders>
              <w:top w:val="nil"/>
              <w:left w:val="single" w:sz="4" w:space="0" w:color="000000"/>
              <w:bottom w:val="single" w:sz="4" w:space="0" w:color="000000"/>
              <w:right w:val="single" w:sz="4" w:space="0" w:color="000000"/>
            </w:tcBorders>
            <w:shd w:val="clear" w:color="auto" w:fill="A6A6A6"/>
            <w:vAlign w:val="center"/>
          </w:tcPr>
          <w:p w:rsidR="00073841" w:rsidRPr="00326579" w:rsidRDefault="00073841" w:rsidP="00B05A6D">
            <w:pPr>
              <w:spacing w:after="0" w:line="240" w:lineRule="auto"/>
              <w:ind w:left="0" w:firstLine="0"/>
              <w:jc w:val="center"/>
              <w:rPr>
                <w:sz w:val="14"/>
                <w:szCs w:val="14"/>
              </w:rPr>
            </w:pPr>
            <w:r w:rsidRPr="00326579">
              <w:rPr>
                <w:b/>
                <w:sz w:val="14"/>
                <w:szCs w:val="14"/>
              </w:rPr>
              <w:t>EXPECTATIVAS</w:t>
            </w:r>
          </w:p>
        </w:tc>
        <w:tc>
          <w:tcPr>
            <w:tcW w:w="1109" w:type="dxa"/>
            <w:tcBorders>
              <w:top w:val="nil"/>
              <w:left w:val="single" w:sz="4" w:space="0" w:color="000000"/>
              <w:bottom w:val="single" w:sz="4" w:space="0" w:color="000000"/>
              <w:right w:val="single" w:sz="4" w:space="0" w:color="000000"/>
            </w:tcBorders>
            <w:shd w:val="clear" w:color="auto" w:fill="A6A6A6"/>
            <w:vAlign w:val="center"/>
          </w:tcPr>
          <w:p w:rsidR="00073841" w:rsidRPr="00326579" w:rsidRDefault="00073841" w:rsidP="00B05A6D">
            <w:pPr>
              <w:spacing w:after="0" w:line="240" w:lineRule="auto"/>
              <w:ind w:left="0" w:firstLine="0"/>
              <w:jc w:val="center"/>
              <w:rPr>
                <w:sz w:val="14"/>
                <w:szCs w:val="14"/>
              </w:rPr>
            </w:pPr>
            <w:r w:rsidRPr="00326579">
              <w:rPr>
                <w:b/>
                <w:sz w:val="14"/>
                <w:szCs w:val="14"/>
              </w:rPr>
              <w:t>REQUISITOS LEGALES</w:t>
            </w:r>
          </w:p>
        </w:tc>
        <w:tc>
          <w:tcPr>
            <w:tcW w:w="1134" w:type="dxa"/>
            <w:tcBorders>
              <w:top w:val="nil"/>
              <w:left w:val="single" w:sz="4" w:space="0" w:color="000000"/>
              <w:bottom w:val="single" w:sz="4" w:space="0" w:color="000000"/>
              <w:right w:val="single" w:sz="4" w:space="0" w:color="000000"/>
            </w:tcBorders>
            <w:shd w:val="clear" w:color="auto" w:fill="A6A6A6"/>
            <w:vAlign w:val="center"/>
          </w:tcPr>
          <w:p w:rsidR="00073841" w:rsidRPr="00326579" w:rsidRDefault="00073841" w:rsidP="00B05A6D">
            <w:pPr>
              <w:spacing w:after="0" w:line="240" w:lineRule="auto"/>
              <w:ind w:left="0" w:firstLine="0"/>
              <w:jc w:val="center"/>
              <w:rPr>
                <w:sz w:val="14"/>
                <w:szCs w:val="14"/>
              </w:rPr>
            </w:pPr>
            <w:r w:rsidRPr="00326579">
              <w:rPr>
                <w:b/>
                <w:sz w:val="14"/>
                <w:szCs w:val="14"/>
              </w:rPr>
              <w:t>OTROS REQUISITOS</w:t>
            </w:r>
          </w:p>
        </w:tc>
      </w:tr>
      <w:tr w:rsidR="00130947" w:rsidRPr="00326579" w:rsidTr="00DA2625">
        <w:trPr>
          <w:trHeight w:val="6941"/>
          <w:jc w:val="center"/>
        </w:trPr>
        <w:tc>
          <w:tcPr>
            <w:tcW w:w="1218" w:type="dxa"/>
            <w:tcBorders>
              <w:top w:val="single" w:sz="4" w:space="0" w:color="000000"/>
              <w:left w:val="single" w:sz="4" w:space="0" w:color="000000"/>
              <w:bottom w:val="single" w:sz="4" w:space="0" w:color="000000"/>
              <w:right w:val="single" w:sz="4" w:space="0" w:color="000000"/>
            </w:tcBorders>
            <w:vAlign w:val="center"/>
          </w:tcPr>
          <w:p w:rsidR="00EF67E6" w:rsidRPr="00DA2625" w:rsidRDefault="00FA63DA" w:rsidP="00C54EBF">
            <w:pPr>
              <w:spacing w:after="0" w:line="240" w:lineRule="auto"/>
              <w:ind w:left="0" w:firstLine="0"/>
              <w:rPr>
                <w:sz w:val="16"/>
                <w:szCs w:val="16"/>
              </w:rPr>
            </w:pPr>
            <w:r>
              <w:rPr>
                <w:sz w:val="16"/>
                <w:szCs w:val="16"/>
              </w:rPr>
              <w:t>Servidores Judiciales</w:t>
            </w:r>
            <w:r w:rsidR="001038BE" w:rsidRPr="00DA2625">
              <w:rPr>
                <w:sz w:val="16"/>
                <w:szCs w:val="16"/>
              </w:rPr>
              <w:t xml:space="preserve"> </w:t>
            </w:r>
            <w:r w:rsidR="00130947" w:rsidRPr="00DA2625">
              <w:rPr>
                <w:sz w:val="16"/>
                <w:szCs w:val="16"/>
              </w:rPr>
              <w:t>en relación con todos los procesos, procedimientos del SIGC y por ende con lo tipificado en la Constitución, la Ley 270/96 y de más normas.</w:t>
            </w:r>
          </w:p>
          <w:p w:rsidR="00EF67E6" w:rsidRPr="00DA2625" w:rsidRDefault="001038BE" w:rsidP="00C54EBF">
            <w:pPr>
              <w:spacing w:after="0" w:line="240" w:lineRule="auto"/>
              <w:ind w:left="0" w:firstLine="0"/>
              <w:rPr>
                <w:sz w:val="16"/>
                <w:szCs w:val="16"/>
              </w:rPr>
            </w:pPr>
            <w:r w:rsidRPr="00DA2625">
              <w:rPr>
                <w:sz w:val="16"/>
                <w:szCs w:val="16"/>
              </w:rPr>
              <w:t xml:space="preserve"> </w:t>
            </w:r>
          </w:p>
          <w:p w:rsidR="00EF67E6" w:rsidRPr="00DA2625" w:rsidRDefault="001038BE" w:rsidP="00C54EBF">
            <w:pPr>
              <w:spacing w:after="0" w:line="240" w:lineRule="auto"/>
              <w:ind w:left="0" w:firstLine="0"/>
              <w:rPr>
                <w:sz w:val="16"/>
                <w:szCs w:val="16"/>
              </w:rPr>
            </w:pPr>
            <w:r w:rsidRPr="00DA2625">
              <w:rPr>
                <w:rFonts w:eastAsia="Calibri"/>
                <w:sz w:val="16"/>
                <w:szCs w:val="16"/>
              </w:rPr>
              <w:t xml:space="preserve"> </w:t>
            </w:r>
          </w:p>
        </w:tc>
        <w:tc>
          <w:tcPr>
            <w:tcW w:w="1149" w:type="dxa"/>
            <w:tcBorders>
              <w:top w:val="single" w:sz="4" w:space="0" w:color="000000"/>
              <w:left w:val="single" w:sz="4" w:space="0" w:color="000000"/>
              <w:bottom w:val="single" w:sz="4" w:space="0" w:color="000000"/>
              <w:right w:val="single" w:sz="4" w:space="0" w:color="000000"/>
            </w:tcBorders>
            <w:vAlign w:val="center"/>
          </w:tcPr>
          <w:p w:rsidR="00EF67E6" w:rsidRPr="00DA2625" w:rsidRDefault="001038BE" w:rsidP="00C54EBF">
            <w:pPr>
              <w:spacing w:after="0" w:line="240" w:lineRule="auto"/>
              <w:ind w:left="0" w:firstLine="0"/>
              <w:rPr>
                <w:sz w:val="16"/>
                <w:szCs w:val="16"/>
              </w:rPr>
            </w:pPr>
            <w:r w:rsidRPr="00DA2625">
              <w:rPr>
                <w:sz w:val="16"/>
                <w:szCs w:val="16"/>
              </w:rPr>
              <w:t xml:space="preserve"> </w:t>
            </w:r>
            <w:r w:rsidR="00C54EBF">
              <w:rPr>
                <w:sz w:val="16"/>
                <w:szCs w:val="16"/>
              </w:rPr>
              <w:t xml:space="preserve">   SI</w:t>
            </w:r>
          </w:p>
        </w:tc>
        <w:tc>
          <w:tcPr>
            <w:tcW w:w="1142" w:type="dxa"/>
            <w:tcBorders>
              <w:top w:val="single" w:sz="4" w:space="0" w:color="000000"/>
              <w:left w:val="single" w:sz="4" w:space="0" w:color="000000"/>
              <w:bottom w:val="single" w:sz="4" w:space="0" w:color="000000"/>
              <w:right w:val="single" w:sz="4" w:space="0" w:color="000000"/>
            </w:tcBorders>
            <w:vAlign w:val="center"/>
          </w:tcPr>
          <w:p w:rsidR="00EF67E6" w:rsidRPr="00DA2625" w:rsidRDefault="001038BE" w:rsidP="00DA2625">
            <w:pPr>
              <w:spacing w:after="0" w:line="240" w:lineRule="auto"/>
              <w:ind w:left="0" w:firstLine="0"/>
              <w:jc w:val="center"/>
              <w:rPr>
                <w:sz w:val="16"/>
                <w:szCs w:val="16"/>
              </w:rPr>
            </w:pPr>
            <w:r w:rsidRPr="00DA2625">
              <w:rPr>
                <w:sz w:val="16"/>
                <w:szCs w:val="16"/>
              </w:rPr>
              <w:t xml:space="preserve"> </w:t>
            </w:r>
            <w:r w:rsidR="00C54EBF">
              <w:rPr>
                <w:sz w:val="16"/>
                <w:szCs w:val="16"/>
              </w:rPr>
              <w:t>SI</w:t>
            </w:r>
          </w:p>
        </w:tc>
        <w:tc>
          <w:tcPr>
            <w:tcW w:w="1559" w:type="dxa"/>
            <w:tcBorders>
              <w:top w:val="single" w:sz="4" w:space="0" w:color="000000"/>
              <w:left w:val="single" w:sz="4" w:space="0" w:color="000000"/>
              <w:bottom w:val="single" w:sz="4" w:space="0" w:color="000000"/>
              <w:right w:val="single" w:sz="4" w:space="0" w:color="000000"/>
            </w:tcBorders>
            <w:vAlign w:val="center"/>
          </w:tcPr>
          <w:p w:rsidR="00EF67E6" w:rsidRPr="00DA2625" w:rsidRDefault="00C54EBF" w:rsidP="00DA2625">
            <w:pPr>
              <w:spacing w:after="0" w:line="240" w:lineRule="auto"/>
              <w:ind w:left="0" w:firstLine="0"/>
              <w:jc w:val="center"/>
              <w:rPr>
                <w:sz w:val="16"/>
                <w:szCs w:val="16"/>
              </w:rPr>
            </w:pPr>
            <w:r>
              <w:rPr>
                <w:sz w:val="16"/>
                <w:szCs w:val="16"/>
              </w:rPr>
              <w:t>SI</w:t>
            </w:r>
            <w:r w:rsidR="001038BE" w:rsidRPr="00DA2625">
              <w:rPr>
                <w:sz w:val="16"/>
                <w:szCs w:val="16"/>
              </w:rPr>
              <w:t xml:space="preserve"> </w:t>
            </w:r>
          </w:p>
        </w:tc>
        <w:tc>
          <w:tcPr>
            <w:tcW w:w="1303" w:type="dxa"/>
            <w:tcBorders>
              <w:top w:val="single" w:sz="4" w:space="0" w:color="000000"/>
              <w:left w:val="single" w:sz="4" w:space="0" w:color="000000"/>
              <w:bottom w:val="single" w:sz="4" w:space="0" w:color="000000"/>
              <w:right w:val="single" w:sz="4" w:space="0" w:color="000000"/>
            </w:tcBorders>
            <w:vAlign w:val="center"/>
          </w:tcPr>
          <w:p w:rsidR="00EF67E6" w:rsidRPr="00DA2625" w:rsidRDefault="00C54EBF" w:rsidP="00DA2625">
            <w:pPr>
              <w:spacing w:after="0" w:line="240" w:lineRule="auto"/>
              <w:ind w:left="0" w:firstLine="0"/>
              <w:jc w:val="center"/>
              <w:rPr>
                <w:sz w:val="16"/>
                <w:szCs w:val="16"/>
              </w:rPr>
            </w:pPr>
            <w:r>
              <w:rPr>
                <w:sz w:val="16"/>
                <w:szCs w:val="16"/>
              </w:rPr>
              <w:t>SI</w:t>
            </w:r>
          </w:p>
        </w:tc>
        <w:tc>
          <w:tcPr>
            <w:tcW w:w="1248" w:type="dxa"/>
            <w:tcBorders>
              <w:top w:val="single" w:sz="4" w:space="0" w:color="000000"/>
              <w:left w:val="single" w:sz="4" w:space="0" w:color="000000"/>
              <w:bottom w:val="single" w:sz="4" w:space="0" w:color="000000"/>
              <w:right w:val="single" w:sz="4" w:space="0" w:color="000000"/>
            </w:tcBorders>
            <w:vAlign w:val="center"/>
          </w:tcPr>
          <w:p w:rsidR="00EF67E6" w:rsidRPr="00DA2625" w:rsidRDefault="001038BE" w:rsidP="00DA2625">
            <w:pPr>
              <w:spacing w:after="0" w:line="240" w:lineRule="auto"/>
              <w:ind w:left="0" w:firstLine="0"/>
              <w:jc w:val="center"/>
              <w:rPr>
                <w:sz w:val="16"/>
                <w:szCs w:val="16"/>
              </w:rPr>
            </w:pPr>
            <w:r w:rsidRPr="00DA2625">
              <w:rPr>
                <w:sz w:val="16"/>
                <w:szCs w:val="16"/>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EF67E6" w:rsidRPr="00DA2625" w:rsidRDefault="001038BE" w:rsidP="00DA2625">
            <w:pPr>
              <w:spacing w:after="0" w:line="240" w:lineRule="auto"/>
              <w:ind w:left="12" w:firstLine="0"/>
              <w:jc w:val="left"/>
              <w:rPr>
                <w:sz w:val="16"/>
                <w:szCs w:val="16"/>
              </w:rPr>
            </w:pPr>
            <w:r w:rsidRPr="00DA2625">
              <w:rPr>
                <w:sz w:val="16"/>
                <w:szCs w:val="16"/>
              </w:rPr>
              <w:t xml:space="preserve">La incorporación en las Políticas Institucionales de los desarrollos en materia jurídica relacionados con seguridad laboral, desarrollo personal y profesional y satisfacción de los empleados que laboran en y con la Rama Judicial: </w:t>
            </w:r>
          </w:p>
          <w:p w:rsidR="00EF67E6" w:rsidRPr="00DA2625" w:rsidRDefault="001038BE" w:rsidP="00DA2625">
            <w:pPr>
              <w:spacing w:after="0" w:line="240" w:lineRule="auto"/>
              <w:ind w:left="12" w:firstLine="0"/>
              <w:jc w:val="left"/>
              <w:rPr>
                <w:sz w:val="16"/>
                <w:szCs w:val="16"/>
              </w:rPr>
            </w:pPr>
            <w:r w:rsidRPr="00DA2625">
              <w:rPr>
                <w:sz w:val="16"/>
                <w:szCs w:val="16"/>
              </w:rPr>
              <w:t xml:space="preserve">Consejo Superior de la Judicatura. </w:t>
            </w:r>
          </w:p>
          <w:p w:rsidR="00DA2625" w:rsidRDefault="00DA2625" w:rsidP="00DA2625">
            <w:pPr>
              <w:spacing w:after="0" w:line="240" w:lineRule="auto"/>
              <w:ind w:left="12" w:firstLine="0"/>
              <w:jc w:val="left"/>
              <w:rPr>
                <w:sz w:val="16"/>
                <w:szCs w:val="16"/>
              </w:rPr>
            </w:pPr>
          </w:p>
          <w:p w:rsidR="00EF67E6" w:rsidRPr="00DA2625" w:rsidRDefault="001038BE" w:rsidP="00DA2625">
            <w:pPr>
              <w:spacing w:after="0" w:line="240" w:lineRule="auto"/>
              <w:ind w:left="12" w:firstLine="0"/>
              <w:jc w:val="left"/>
              <w:rPr>
                <w:sz w:val="16"/>
                <w:szCs w:val="16"/>
              </w:rPr>
            </w:pPr>
            <w:r w:rsidRPr="00DA2625">
              <w:rPr>
                <w:sz w:val="16"/>
                <w:szCs w:val="16"/>
              </w:rPr>
              <w:t xml:space="preserve">La sensibilización y socialización de éstas políticas al interior de la Institución a través de la EJRL y/o a través de la ARL. </w:t>
            </w:r>
          </w:p>
          <w:p w:rsidR="00DA2625" w:rsidRDefault="00DA2625" w:rsidP="00DA2625">
            <w:pPr>
              <w:spacing w:after="0" w:line="240" w:lineRule="auto"/>
              <w:ind w:left="12" w:firstLine="0"/>
              <w:jc w:val="left"/>
              <w:rPr>
                <w:sz w:val="16"/>
                <w:szCs w:val="16"/>
              </w:rPr>
            </w:pPr>
          </w:p>
          <w:p w:rsidR="00EF67E6" w:rsidRPr="00DA2625" w:rsidRDefault="001038BE" w:rsidP="00DA2625">
            <w:pPr>
              <w:spacing w:after="0" w:line="240" w:lineRule="auto"/>
              <w:ind w:left="12" w:firstLine="0"/>
              <w:jc w:val="left"/>
              <w:rPr>
                <w:sz w:val="16"/>
                <w:szCs w:val="16"/>
              </w:rPr>
            </w:pPr>
            <w:r w:rsidRPr="00DA2625">
              <w:rPr>
                <w:sz w:val="16"/>
                <w:szCs w:val="16"/>
              </w:rPr>
              <w:t xml:space="preserve">La capacitación permanente de los Grupos Focales: Brigadistas, Grupos de Emergencias, etc.  </w:t>
            </w:r>
          </w:p>
        </w:tc>
        <w:tc>
          <w:tcPr>
            <w:tcW w:w="2883" w:type="dxa"/>
            <w:tcBorders>
              <w:top w:val="single" w:sz="4" w:space="0" w:color="000000"/>
              <w:left w:val="single" w:sz="4" w:space="0" w:color="000000"/>
              <w:bottom w:val="single" w:sz="4" w:space="0" w:color="000000"/>
              <w:right w:val="single" w:sz="4" w:space="0" w:color="000000"/>
            </w:tcBorders>
            <w:vAlign w:val="center"/>
          </w:tcPr>
          <w:p w:rsidR="00EF67E6" w:rsidRPr="00DA2625" w:rsidRDefault="00DA2625" w:rsidP="00AD2324">
            <w:pPr>
              <w:spacing w:after="0" w:line="240" w:lineRule="auto"/>
              <w:ind w:left="35" w:hanging="8"/>
              <w:rPr>
                <w:sz w:val="16"/>
                <w:szCs w:val="16"/>
              </w:rPr>
            </w:pPr>
            <w:r>
              <w:rPr>
                <w:sz w:val="16"/>
                <w:szCs w:val="16"/>
              </w:rPr>
              <w:t xml:space="preserve"> </w:t>
            </w:r>
            <w:r w:rsidR="001038BE" w:rsidRPr="00DA2625">
              <w:rPr>
                <w:sz w:val="16"/>
                <w:szCs w:val="16"/>
              </w:rPr>
              <w:t xml:space="preserve">Contar con los actos administrativos que incorporen los desarrollos jurídicos en materia de seguridad laboral, desarrollo laboral y profesional y satisfacción de los empleados de la Rama Judicial CSJ. </w:t>
            </w:r>
          </w:p>
          <w:p w:rsidR="00DA2625" w:rsidRDefault="001038BE" w:rsidP="00AD2324">
            <w:pPr>
              <w:spacing w:after="0" w:line="240" w:lineRule="auto"/>
              <w:ind w:left="35" w:hanging="8"/>
              <w:rPr>
                <w:sz w:val="16"/>
                <w:szCs w:val="16"/>
              </w:rPr>
            </w:pPr>
            <w:r w:rsidRPr="00DA2625">
              <w:rPr>
                <w:sz w:val="16"/>
                <w:szCs w:val="16"/>
              </w:rPr>
              <w:t xml:space="preserve"> </w:t>
            </w:r>
            <w:r w:rsidRPr="00DA2625">
              <w:rPr>
                <w:sz w:val="16"/>
                <w:szCs w:val="16"/>
              </w:rPr>
              <w:tab/>
            </w:r>
          </w:p>
          <w:p w:rsidR="00EF67E6" w:rsidRPr="00DA2625" w:rsidRDefault="001038BE" w:rsidP="00AD2324">
            <w:pPr>
              <w:spacing w:after="0" w:line="240" w:lineRule="auto"/>
              <w:ind w:left="35" w:hanging="8"/>
              <w:rPr>
                <w:sz w:val="16"/>
                <w:szCs w:val="16"/>
              </w:rPr>
            </w:pPr>
            <w:r w:rsidRPr="00DA2625">
              <w:rPr>
                <w:sz w:val="16"/>
                <w:szCs w:val="16"/>
              </w:rPr>
              <w:t xml:space="preserve">El desarrollo de procesos de capacitación y formación en estas temáticas a través de la ARL y de la EJRLB y/o de la Coordinación Nacional del SIGCMA. </w:t>
            </w:r>
          </w:p>
          <w:p w:rsidR="00DA2625" w:rsidRDefault="00DA2625" w:rsidP="00AD2324">
            <w:pPr>
              <w:spacing w:after="0" w:line="240" w:lineRule="auto"/>
              <w:ind w:left="35" w:hanging="8"/>
              <w:rPr>
                <w:sz w:val="16"/>
                <w:szCs w:val="16"/>
              </w:rPr>
            </w:pPr>
          </w:p>
          <w:p w:rsidR="00EF67E6" w:rsidRPr="00DA2625" w:rsidRDefault="001038BE" w:rsidP="00AD2324">
            <w:pPr>
              <w:spacing w:after="0" w:line="240" w:lineRule="auto"/>
              <w:ind w:left="35" w:hanging="8"/>
              <w:rPr>
                <w:sz w:val="16"/>
                <w:szCs w:val="16"/>
              </w:rPr>
            </w:pPr>
            <w:r w:rsidRPr="00DA2625">
              <w:rPr>
                <w:sz w:val="16"/>
                <w:szCs w:val="16"/>
              </w:rPr>
              <w:t>Realizar encuentros y procesos de capacitación con los Grupos Focales: Brigadistas, para mantenerlos actualizados respecto a los procesos específicos relacionados con la</w:t>
            </w:r>
            <w:r w:rsidR="00AB1731" w:rsidRPr="00DA2625">
              <w:rPr>
                <w:sz w:val="16"/>
                <w:szCs w:val="16"/>
              </w:rPr>
              <w:t>s temáticas propias del SIGCMA y los requisitos legales que se desprenden de la Ley 270/96.</w:t>
            </w:r>
            <w:r w:rsidRPr="00DA2625">
              <w:rPr>
                <w:sz w:val="16"/>
                <w:szCs w:val="16"/>
              </w:rPr>
              <w:t xml:space="preserve"> </w:t>
            </w:r>
          </w:p>
          <w:p w:rsidR="00627C57" w:rsidRPr="00DA2625" w:rsidRDefault="00627C57" w:rsidP="00DA2625">
            <w:pPr>
              <w:spacing w:after="0" w:line="240" w:lineRule="auto"/>
              <w:jc w:val="left"/>
              <w:rPr>
                <w:sz w:val="16"/>
                <w:szCs w:val="16"/>
              </w:rPr>
            </w:pPr>
          </w:p>
          <w:p w:rsidR="00627C57" w:rsidRPr="00DA2625" w:rsidRDefault="00627C57" w:rsidP="00DA2625">
            <w:pPr>
              <w:spacing w:after="0" w:line="240" w:lineRule="auto"/>
              <w:jc w:val="left"/>
              <w:rPr>
                <w:sz w:val="16"/>
                <w:szCs w:val="16"/>
              </w:rPr>
            </w:pPr>
          </w:p>
          <w:p w:rsidR="00627C57" w:rsidRPr="00DA2625" w:rsidRDefault="00627C57" w:rsidP="00DA2625">
            <w:pPr>
              <w:spacing w:after="0" w:line="240" w:lineRule="auto"/>
              <w:jc w:val="left"/>
              <w:rPr>
                <w:sz w:val="16"/>
                <w:szCs w:val="16"/>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EF67E6" w:rsidRPr="00DA2625" w:rsidRDefault="00C54EBF" w:rsidP="00C54EBF">
            <w:pPr>
              <w:spacing w:after="0" w:line="240" w:lineRule="auto"/>
              <w:ind w:left="0" w:firstLine="0"/>
              <w:rPr>
                <w:sz w:val="16"/>
                <w:szCs w:val="16"/>
              </w:rPr>
            </w:pPr>
            <w:r>
              <w:rPr>
                <w:sz w:val="16"/>
                <w:szCs w:val="16"/>
              </w:rPr>
              <w:t>SI</w:t>
            </w:r>
            <w:r w:rsidR="001038BE" w:rsidRPr="00DA2625">
              <w:rPr>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EF67E6" w:rsidRPr="00DA2625" w:rsidRDefault="00C54EBF" w:rsidP="00DA2625">
            <w:pPr>
              <w:spacing w:after="0" w:line="240" w:lineRule="auto"/>
              <w:ind w:left="0" w:firstLine="0"/>
              <w:jc w:val="center"/>
              <w:rPr>
                <w:sz w:val="16"/>
                <w:szCs w:val="16"/>
              </w:rPr>
            </w:pPr>
            <w:r>
              <w:rPr>
                <w:sz w:val="16"/>
                <w:szCs w:val="16"/>
              </w:rPr>
              <w:t>SI</w:t>
            </w:r>
          </w:p>
        </w:tc>
      </w:tr>
      <w:tr w:rsidR="00DA2625" w:rsidRPr="00326579" w:rsidTr="00B05A6D">
        <w:trPr>
          <w:trHeight w:val="376"/>
          <w:jc w:val="center"/>
        </w:trPr>
        <w:tc>
          <w:tcPr>
            <w:tcW w:w="14565" w:type="dxa"/>
            <w:gridSpan w:val="10"/>
            <w:tcBorders>
              <w:top w:val="single" w:sz="4" w:space="0" w:color="000000"/>
              <w:left w:val="single" w:sz="4" w:space="0" w:color="000000"/>
              <w:bottom w:val="single" w:sz="4" w:space="0" w:color="000000"/>
              <w:right w:val="single" w:sz="4" w:space="0" w:color="000000"/>
            </w:tcBorders>
            <w:shd w:val="clear" w:color="auto" w:fill="A6A6A6"/>
            <w:vAlign w:val="center"/>
          </w:tcPr>
          <w:p w:rsidR="00DA2625" w:rsidRPr="00AD2324" w:rsidRDefault="00DA2625" w:rsidP="00DA2625">
            <w:pPr>
              <w:spacing w:after="0" w:line="240" w:lineRule="auto"/>
              <w:ind w:left="0" w:firstLine="0"/>
              <w:jc w:val="center"/>
              <w:rPr>
                <w:sz w:val="16"/>
                <w:szCs w:val="16"/>
                <w:lang w:val="en-GB"/>
              </w:rPr>
            </w:pPr>
            <w:r w:rsidRPr="00AD2324">
              <w:rPr>
                <w:b/>
                <w:sz w:val="16"/>
                <w:szCs w:val="16"/>
                <w:lang w:val="en-GB"/>
              </w:rPr>
              <w:lastRenderedPageBreak/>
              <w:t>P A R T E S   I N T E R E S A D A S</w:t>
            </w:r>
          </w:p>
        </w:tc>
      </w:tr>
      <w:tr w:rsidR="00DA2625" w:rsidRPr="00326579" w:rsidTr="00DA2625">
        <w:trPr>
          <w:trHeight w:val="379"/>
          <w:jc w:val="center"/>
        </w:trPr>
        <w:tc>
          <w:tcPr>
            <w:tcW w:w="14565" w:type="dxa"/>
            <w:gridSpan w:val="10"/>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rsidR="00DA2625" w:rsidRPr="00AD2324" w:rsidRDefault="00DA2625" w:rsidP="00DA2625">
            <w:pPr>
              <w:spacing w:after="0" w:line="240" w:lineRule="auto"/>
              <w:ind w:left="0" w:firstLine="0"/>
              <w:jc w:val="center"/>
              <w:rPr>
                <w:b/>
                <w:color w:val="FFFFFF" w:themeColor="background1"/>
                <w:sz w:val="16"/>
                <w:szCs w:val="16"/>
              </w:rPr>
            </w:pPr>
            <w:r w:rsidRPr="00AD2324">
              <w:rPr>
                <w:b/>
                <w:color w:val="FFFFFF" w:themeColor="background1"/>
                <w:sz w:val="16"/>
                <w:szCs w:val="16"/>
              </w:rPr>
              <w:t>USUARIOS INTERNOS</w:t>
            </w:r>
          </w:p>
        </w:tc>
      </w:tr>
      <w:tr w:rsidR="00B3624D" w:rsidRPr="00326579" w:rsidTr="00DA2625">
        <w:trPr>
          <w:trHeight w:val="1249"/>
          <w:jc w:val="center"/>
        </w:trPr>
        <w:tc>
          <w:tcPr>
            <w:tcW w:w="1218" w:type="dxa"/>
            <w:tcBorders>
              <w:top w:val="nil"/>
              <w:left w:val="single" w:sz="4" w:space="0" w:color="000000"/>
              <w:bottom w:val="single" w:sz="4" w:space="0" w:color="000000"/>
              <w:right w:val="single" w:sz="4" w:space="0" w:color="000000"/>
            </w:tcBorders>
            <w:shd w:val="clear" w:color="auto" w:fill="A6A6A6"/>
            <w:vAlign w:val="center"/>
          </w:tcPr>
          <w:p w:rsidR="00B3624D" w:rsidRPr="00326579" w:rsidRDefault="00B3624D" w:rsidP="00B05A6D">
            <w:pPr>
              <w:spacing w:after="0" w:line="240" w:lineRule="auto"/>
              <w:ind w:left="0" w:firstLine="0"/>
              <w:jc w:val="center"/>
              <w:rPr>
                <w:sz w:val="14"/>
                <w:szCs w:val="14"/>
              </w:rPr>
            </w:pPr>
          </w:p>
          <w:p w:rsidR="00B3624D" w:rsidRPr="00326579" w:rsidRDefault="00B3624D" w:rsidP="00B05A6D">
            <w:pPr>
              <w:spacing w:after="0" w:line="240" w:lineRule="auto"/>
              <w:ind w:left="0" w:firstLine="0"/>
              <w:jc w:val="center"/>
              <w:rPr>
                <w:sz w:val="14"/>
                <w:szCs w:val="14"/>
              </w:rPr>
            </w:pPr>
          </w:p>
          <w:p w:rsidR="00B3624D" w:rsidRPr="00326579" w:rsidRDefault="00B3624D" w:rsidP="00B05A6D">
            <w:pPr>
              <w:spacing w:after="0" w:line="240" w:lineRule="auto"/>
              <w:ind w:left="0" w:firstLine="0"/>
              <w:jc w:val="center"/>
              <w:rPr>
                <w:sz w:val="14"/>
                <w:szCs w:val="14"/>
              </w:rPr>
            </w:pPr>
          </w:p>
        </w:tc>
        <w:tc>
          <w:tcPr>
            <w:tcW w:w="1149" w:type="dxa"/>
            <w:tcBorders>
              <w:top w:val="nil"/>
              <w:left w:val="single" w:sz="4" w:space="0" w:color="000000"/>
              <w:bottom w:val="single" w:sz="4" w:space="0" w:color="000000"/>
              <w:right w:val="single" w:sz="4" w:space="0" w:color="000000"/>
            </w:tcBorders>
            <w:shd w:val="clear" w:color="auto" w:fill="A6A6A6"/>
            <w:vAlign w:val="center"/>
          </w:tcPr>
          <w:p w:rsidR="00B3624D" w:rsidRPr="00326579" w:rsidRDefault="00B3624D" w:rsidP="00B05A6D">
            <w:pPr>
              <w:spacing w:after="0" w:line="240" w:lineRule="auto"/>
              <w:ind w:left="34" w:firstLine="0"/>
              <w:jc w:val="center"/>
              <w:rPr>
                <w:sz w:val="14"/>
                <w:szCs w:val="14"/>
              </w:rPr>
            </w:pPr>
            <w:r w:rsidRPr="00326579">
              <w:rPr>
                <w:b/>
                <w:sz w:val="14"/>
                <w:szCs w:val="14"/>
              </w:rPr>
              <w:t>TIENE RESPONSA-</w:t>
            </w:r>
          </w:p>
          <w:p w:rsidR="00B3624D" w:rsidRPr="00326579" w:rsidRDefault="00B3624D" w:rsidP="00B05A6D">
            <w:pPr>
              <w:spacing w:after="0" w:line="240" w:lineRule="auto"/>
              <w:ind w:left="0" w:firstLine="0"/>
              <w:jc w:val="center"/>
              <w:rPr>
                <w:sz w:val="14"/>
                <w:szCs w:val="14"/>
              </w:rPr>
            </w:pPr>
            <w:r w:rsidRPr="00326579">
              <w:rPr>
                <w:b/>
                <w:sz w:val="14"/>
                <w:szCs w:val="14"/>
              </w:rPr>
              <w:t>BILIDAD</w:t>
            </w:r>
          </w:p>
          <w:p w:rsidR="00B3624D" w:rsidRPr="00326579" w:rsidRDefault="00B3624D" w:rsidP="00B05A6D">
            <w:pPr>
              <w:spacing w:after="0" w:line="240" w:lineRule="auto"/>
              <w:ind w:left="0" w:firstLine="0"/>
              <w:jc w:val="center"/>
              <w:rPr>
                <w:sz w:val="14"/>
                <w:szCs w:val="14"/>
              </w:rPr>
            </w:pPr>
            <w:r w:rsidRPr="00326579">
              <w:rPr>
                <w:b/>
                <w:sz w:val="14"/>
                <w:szCs w:val="14"/>
              </w:rPr>
              <w:t>LEGAL,</w:t>
            </w:r>
          </w:p>
          <w:p w:rsidR="00B3624D" w:rsidRPr="00326579" w:rsidRDefault="00B3624D" w:rsidP="00B05A6D">
            <w:pPr>
              <w:spacing w:after="0" w:line="240" w:lineRule="auto"/>
              <w:ind w:left="41" w:firstLine="0"/>
              <w:jc w:val="center"/>
              <w:rPr>
                <w:sz w:val="14"/>
                <w:szCs w:val="14"/>
              </w:rPr>
            </w:pPr>
            <w:r w:rsidRPr="00326579">
              <w:rPr>
                <w:b/>
                <w:sz w:val="14"/>
                <w:szCs w:val="14"/>
              </w:rPr>
              <w:t>OPERATIVA</w:t>
            </w:r>
          </w:p>
          <w:p w:rsidR="00B3624D" w:rsidRPr="00326579" w:rsidRDefault="00B3624D" w:rsidP="00B05A6D">
            <w:pPr>
              <w:spacing w:after="0" w:line="240" w:lineRule="auto"/>
              <w:ind w:left="10" w:firstLine="0"/>
              <w:jc w:val="center"/>
              <w:rPr>
                <w:sz w:val="14"/>
                <w:szCs w:val="14"/>
              </w:rPr>
            </w:pPr>
            <w:r w:rsidRPr="00326579">
              <w:rPr>
                <w:b/>
                <w:sz w:val="14"/>
                <w:szCs w:val="14"/>
              </w:rPr>
              <w:t>O FISCAL EN</w:t>
            </w:r>
          </w:p>
          <w:p w:rsidR="00B3624D" w:rsidRPr="00326579" w:rsidRDefault="00B3624D" w:rsidP="00B05A6D">
            <w:pPr>
              <w:spacing w:after="0" w:line="240" w:lineRule="auto"/>
              <w:ind w:left="0" w:firstLine="0"/>
              <w:jc w:val="center"/>
              <w:rPr>
                <w:sz w:val="14"/>
                <w:szCs w:val="14"/>
              </w:rPr>
            </w:pPr>
            <w:r w:rsidRPr="00326579">
              <w:rPr>
                <w:b/>
                <w:sz w:val="14"/>
                <w:szCs w:val="14"/>
              </w:rPr>
              <w:t>EL MARCO DE LA</w:t>
            </w:r>
          </w:p>
          <w:p w:rsidR="00B3624D" w:rsidRPr="00326579" w:rsidRDefault="00B3624D" w:rsidP="00B05A6D">
            <w:pPr>
              <w:spacing w:after="0" w:line="240" w:lineRule="auto"/>
              <w:ind w:left="65" w:firstLine="0"/>
              <w:jc w:val="center"/>
              <w:rPr>
                <w:sz w:val="14"/>
                <w:szCs w:val="14"/>
              </w:rPr>
            </w:pPr>
            <w:r w:rsidRPr="00326579">
              <w:rPr>
                <w:b/>
                <w:sz w:val="14"/>
                <w:szCs w:val="14"/>
              </w:rPr>
              <w:t>ACTIVIDAD</w:t>
            </w:r>
          </w:p>
          <w:p w:rsidR="00B3624D" w:rsidRPr="00326579" w:rsidRDefault="00B3624D" w:rsidP="00B05A6D">
            <w:pPr>
              <w:spacing w:after="0" w:line="240" w:lineRule="auto"/>
              <w:ind w:left="0" w:firstLine="0"/>
              <w:jc w:val="center"/>
              <w:rPr>
                <w:sz w:val="14"/>
                <w:szCs w:val="14"/>
              </w:rPr>
            </w:pPr>
            <w:r w:rsidRPr="00326579">
              <w:rPr>
                <w:b/>
                <w:sz w:val="14"/>
                <w:szCs w:val="14"/>
              </w:rPr>
              <w:t>MISIONAL</w:t>
            </w:r>
          </w:p>
        </w:tc>
        <w:tc>
          <w:tcPr>
            <w:tcW w:w="1142" w:type="dxa"/>
            <w:tcBorders>
              <w:top w:val="nil"/>
              <w:left w:val="single" w:sz="4" w:space="0" w:color="000000"/>
              <w:bottom w:val="single" w:sz="4" w:space="0" w:color="000000"/>
              <w:right w:val="single" w:sz="4" w:space="0" w:color="000000"/>
            </w:tcBorders>
            <w:shd w:val="clear" w:color="auto" w:fill="A6A6A6"/>
            <w:vAlign w:val="center"/>
          </w:tcPr>
          <w:p w:rsidR="00B3624D" w:rsidRPr="00326579" w:rsidRDefault="00B3624D" w:rsidP="00B05A6D">
            <w:pPr>
              <w:spacing w:after="0" w:line="240" w:lineRule="auto"/>
              <w:ind w:left="0" w:firstLine="0"/>
              <w:jc w:val="center"/>
              <w:rPr>
                <w:sz w:val="14"/>
                <w:szCs w:val="14"/>
              </w:rPr>
            </w:pPr>
            <w:r w:rsidRPr="00326579">
              <w:rPr>
                <w:b/>
                <w:sz w:val="14"/>
                <w:szCs w:val="14"/>
              </w:rPr>
              <w:t>TIENEN</w:t>
            </w:r>
          </w:p>
          <w:p w:rsidR="00B3624D" w:rsidRPr="00326579" w:rsidRDefault="00B3624D" w:rsidP="00B05A6D">
            <w:pPr>
              <w:spacing w:after="0" w:line="240" w:lineRule="auto"/>
              <w:ind w:left="0" w:firstLine="0"/>
              <w:jc w:val="center"/>
              <w:rPr>
                <w:sz w:val="14"/>
                <w:szCs w:val="14"/>
              </w:rPr>
            </w:pPr>
            <w:r w:rsidRPr="00326579">
              <w:rPr>
                <w:b/>
                <w:sz w:val="14"/>
                <w:szCs w:val="14"/>
              </w:rPr>
              <w:t>INFLUENCIA</w:t>
            </w:r>
          </w:p>
          <w:p w:rsidR="00B3624D" w:rsidRPr="00326579" w:rsidRDefault="00B3624D" w:rsidP="00B05A6D">
            <w:pPr>
              <w:spacing w:after="0" w:line="240" w:lineRule="auto"/>
              <w:ind w:left="0" w:firstLine="0"/>
              <w:jc w:val="center"/>
              <w:rPr>
                <w:sz w:val="14"/>
                <w:szCs w:val="14"/>
              </w:rPr>
            </w:pPr>
            <w:r w:rsidRPr="00326579">
              <w:rPr>
                <w:b/>
                <w:sz w:val="14"/>
                <w:szCs w:val="14"/>
              </w:rPr>
              <w:t>PARA</w:t>
            </w:r>
          </w:p>
          <w:p w:rsidR="00B3624D" w:rsidRPr="00326579" w:rsidRDefault="00B3624D" w:rsidP="00B05A6D">
            <w:pPr>
              <w:spacing w:after="0" w:line="240" w:lineRule="auto"/>
              <w:ind w:left="0" w:firstLine="0"/>
              <w:jc w:val="center"/>
              <w:rPr>
                <w:sz w:val="14"/>
                <w:szCs w:val="14"/>
              </w:rPr>
            </w:pPr>
            <w:r w:rsidRPr="00326579">
              <w:rPr>
                <w:b/>
                <w:sz w:val="14"/>
                <w:szCs w:val="14"/>
              </w:rPr>
              <w:t>IMPEDIR O</w:t>
            </w:r>
          </w:p>
          <w:p w:rsidR="00B3624D" w:rsidRPr="00326579" w:rsidRDefault="00B3624D" w:rsidP="00B05A6D">
            <w:pPr>
              <w:spacing w:after="0" w:line="240" w:lineRule="auto"/>
              <w:ind w:left="5" w:firstLine="0"/>
              <w:jc w:val="center"/>
              <w:rPr>
                <w:sz w:val="14"/>
                <w:szCs w:val="14"/>
              </w:rPr>
            </w:pPr>
            <w:r w:rsidRPr="00326579">
              <w:rPr>
                <w:b/>
                <w:sz w:val="14"/>
                <w:szCs w:val="14"/>
              </w:rPr>
              <w:t>IMPULSAR LA</w:t>
            </w:r>
          </w:p>
          <w:p w:rsidR="00B3624D" w:rsidRPr="00326579" w:rsidRDefault="00B3624D" w:rsidP="00B05A6D">
            <w:pPr>
              <w:spacing w:after="0" w:line="240" w:lineRule="auto"/>
              <w:ind w:left="0" w:firstLine="0"/>
              <w:jc w:val="center"/>
              <w:rPr>
                <w:sz w:val="14"/>
                <w:szCs w:val="14"/>
              </w:rPr>
            </w:pPr>
            <w:r w:rsidRPr="00326579">
              <w:rPr>
                <w:b/>
                <w:sz w:val="14"/>
                <w:szCs w:val="14"/>
              </w:rPr>
              <w:t>ACTIVIDAD</w:t>
            </w:r>
          </w:p>
          <w:p w:rsidR="00B3624D" w:rsidRPr="00326579" w:rsidRDefault="00B3624D" w:rsidP="00B05A6D">
            <w:pPr>
              <w:spacing w:after="0" w:line="240" w:lineRule="auto"/>
              <w:ind w:left="0" w:firstLine="0"/>
              <w:jc w:val="center"/>
              <w:rPr>
                <w:sz w:val="14"/>
                <w:szCs w:val="14"/>
              </w:rPr>
            </w:pPr>
            <w:r w:rsidRPr="00326579">
              <w:rPr>
                <w:b/>
                <w:sz w:val="14"/>
                <w:szCs w:val="14"/>
              </w:rPr>
              <w:t>MISIONAL</w:t>
            </w:r>
          </w:p>
        </w:tc>
        <w:tc>
          <w:tcPr>
            <w:tcW w:w="1559" w:type="dxa"/>
            <w:tcBorders>
              <w:top w:val="nil"/>
              <w:left w:val="single" w:sz="4" w:space="0" w:color="000000"/>
              <w:bottom w:val="single" w:sz="4" w:space="0" w:color="000000"/>
              <w:right w:val="single" w:sz="4" w:space="0" w:color="000000"/>
            </w:tcBorders>
            <w:shd w:val="clear" w:color="auto" w:fill="A6A6A6"/>
            <w:vAlign w:val="center"/>
          </w:tcPr>
          <w:p w:rsidR="00B3624D" w:rsidRPr="00326579" w:rsidRDefault="00B3624D" w:rsidP="00B05A6D">
            <w:pPr>
              <w:spacing w:after="0" w:line="240" w:lineRule="auto"/>
              <w:ind w:left="4" w:firstLine="0"/>
              <w:jc w:val="center"/>
              <w:rPr>
                <w:sz w:val="14"/>
                <w:szCs w:val="14"/>
              </w:rPr>
            </w:pPr>
            <w:r w:rsidRPr="00326579">
              <w:rPr>
                <w:b/>
                <w:sz w:val="14"/>
                <w:szCs w:val="14"/>
              </w:rPr>
              <w:t>PERSONAS Y/O</w:t>
            </w:r>
          </w:p>
          <w:p w:rsidR="00B3624D" w:rsidRPr="00326579" w:rsidRDefault="00B3624D" w:rsidP="00B05A6D">
            <w:pPr>
              <w:spacing w:after="0" w:line="240" w:lineRule="auto"/>
              <w:ind w:left="16" w:firstLine="0"/>
              <w:jc w:val="center"/>
              <w:rPr>
                <w:sz w:val="14"/>
                <w:szCs w:val="14"/>
              </w:rPr>
            </w:pPr>
            <w:r w:rsidRPr="00326579">
              <w:rPr>
                <w:b/>
                <w:sz w:val="14"/>
                <w:szCs w:val="14"/>
              </w:rPr>
              <w:t>EMPREAS QUE</w:t>
            </w:r>
          </w:p>
          <w:p w:rsidR="00B3624D" w:rsidRPr="00326579" w:rsidRDefault="00B3624D" w:rsidP="00B05A6D">
            <w:pPr>
              <w:spacing w:after="0" w:line="240" w:lineRule="auto"/>
              <w:ind w:left="0" w:firstLine="0"/>
              <w:jc w:val="center"/>
              <w:rPr>
                <w:sz w:val="14"/>
                <w:szCs w:val="14"/>
              </w:rPr>
            </w:pPr>
            <w:r w:rsidRPr="00326579">
              <w:rPr>
                <w:b/>
                <w:sz w:val="14"/>
                <w:szCs w:val="14"/>
              </w:rPr>
              <w:t>ESTAN EN EL</w:t>
            </w:r>
          </w:p>
          <w:p w:rsidR="00B3624D" w:rsidRPr="00326579" w:rsidRDefault="00B3624D" w:rsidP="00B05A6D">
            <w:pPr>
              <w:spacing w:after="0" w:line="240" w:lineRule="auto"/>
              <w:ind w:left="0" w:firstLine="0"/>
              <w:jc w:val="center"/>
              <w:rPr>
                <w:sz w:val="14"/>
                <w:szCs w:val="14"/>
              </w:rPr>
            </w:pPr>
            <w:r w:rsidRPr="00326579">
              <w:rPr>
                <w:b/>
                <w:sz w:val="14"/>
                <w:szCs w:val="14"/>
              </w:rPr>
              <w:t>MARCO DE</w:t>
            </w:r>
          </w:p>
          <w:p w:rsidR="00B3624D" w:rsidRPr="00326579" w:rsidRDefault="00B3624D" w:rsidP="00B05A6D">
            <w:pPr>
              <w:spacing w:after="0" w:line="240" w:lineRule="auto"/>
              <w:ind w:left="14" w:firstLine="0"/>
              <w:jc w:val="center"/>
              <w:rPr>
                <w:sz w:val="14"/>
                <w:szCs w:val="14"/>
              </w:rPr>
            </w:pPr>
            <w:r w:rsidRPr="00326579">
              <w:rPr>
                <w:b/>
                <w:sz w:val="14"/>
                <w:szCs w:val="14"/>
              </w:rPr>
              <w:t>INLFUENCIA DE LA</w:t>
            </w:r>
          </w:p>
          <w:p w:rsidR="00B3624D" w:rsidRPr="00326579" w:rsidRDefault="00B3624D" w:rsidP="00B05A6D">
            <w:pPr>
              <w:spacing w:after="0" w:line="240" w:lineRule="auto"/>
              <w:ind w:left="0" w:firstLine="0"/>
              <w:jc w:val="center"/>
              <w:rPr>
                <w:sz w:val="14"/>
                <w:szCs w:val="14"/>
              </w:rPr>
            </w:pPr>
            <w:r w:rsidRPr="00326579">
              <w:rPr>
                <w:b/>
                <w:sz w:val="14"/>
                <w:szCs w:val="14"/>
              </w:rPr>
              <w:t>INSTITUCIÓN</w:t>
            </w:r>
          </w:p>
        </w:tc>
        <w:tc>
          <w:tcPr>
            <w:tcW w:w="1303" w:type="dxa"/>
            <w:tcBorders>
              <w:top w:val="nil"/>
              <w:left w:val="single" w:sz="4" w:space="0" w:color="000000"/>
              <w:bottom w:val="single" w:sz="4" w:space="0" w:color="000000"/>
              <w:right w:val="single" w:sz="4" w:space="0" w:color="000000"/>
            </w:tcBorders>
            <w:shd w:val="clear" w:color="auto" w:fill="A6A6A6"/>
            <w:vAlign w:val="center"/>
          </w:tcPr>
          <w:p w:rsidR="00B3624D" w:rsidRPr="00326579" w:rsidRDefault="00B3624D" w:rsidP="00B05A6D">
            <w:pPr>
              <w:spacing w:after="0" w:line="240" w:lineRule="auto"/>
              <w:ind w:left="0" w:firstLine="0"/>
              <w:jc w:val="center"/>
              <w:rPr>
                <w:sz w:val="14"/>
                <w:szCs w:val="14"/>
              </w:rPr>
            </w:pPr>
            <w:r w:rsidRPr="00326579">
              <w:rPr>
                <w:b/>
                <w:sz w:val="14"/>
                <w:szCs w:val="14"/>
              </w:rPr>
              <w:t>PERSONAS</w:t>
            </w:r>
          </w:p>
          <w:p w:rsidR="00B3624D" w:rsidRPr="00326579" w:rsidRDefault="00B3624D" w:rsidP="00B05A6D">
            <w:pPr>
              <w:spacing w:after="0" w:line="240" w:lineRule="auto"/>
              <w:ind w:left="0" w:firstLine="0"/>
              <w:jc w:val="center"/>
              <w:rPr>
                <w:sz w:val="14"/>
                <w:szCs w:val="14"/>
              </w:rPr>
            </w:pPr>
            <w:r w:rsidRPr="00326579">
              <w:rPr>
                <w:b/>
                <w:sz w:val="14"/>
                <w:szCs w:val="14"/>
              </w:rPr>
              <w:t>Y/O</w:t>
            </w:r>
          </w:p>
          <w:p w:rsidR="00B3624D" w:rsidRPr="00326579" w:rsidRDefault="00B3624D" w:rsidP="00B05A6D">
            <w:pPr>
              <w:spacing w:after="0" w:line="240" w:lineRule="auto"/>
              <w:ind w:left="0" w:firstLine="0"/>
              <w:jc w:val="center"/>
              <w:rPr>
                <w:sz w:val="14"/>
                <w:szCs w:val="14"/>
              </w:rPr>
            </w:pPr>
            <w:r w:rsidRPr="00326579">
              <w:rPr>
                <w:b/>
                <w:sz w:val="14"/>
                <w:szCs w:val="14"/>
              </w:rPr>
              <w:t>EMPRESAS QUE</w:t>
            </w:r>
          </w:p>
          <w:p w:rsidR="00B3624D" w:rsidRPr="00326579" w:rsidRDefault="00B3624D" w:rsidP="00B05A6D">
            <w:pPr>
              <w:spacing w:after="0" w:line="240" w:lineRule="auto"/>
              <w:ind w:left="0" w:firstLine="0"/>
              <w:jc w:val="center"/>
              <w:rPr>
                <w:sz w:val="14"/>
                <w:szCs w:val="14"/>
              </w:rPr>
            </w:pPr>
            <w:r w:rsidRPr="00326579">
              <w:rPr>
                <w:b/>
                <w:sz w:val="14"/>
                <w:szCs w:val="14"/>
              </w:rPr>
              <w:t>DEPENDEN</w:t>
            </w:r>
          </w:p>
          <w:p w:rsidR="00B3624D" w:rsidRPr="00326579" w:rsidRDefault="00B3624D" w:rsidP="00B05A6D">
            <w:pPr>
              <w:spacing w:after="0" w:line="240" w:lineRule="auto"/>
              <w:ind w:left="0" w:firstLine="0"/>
              <w:jc w:val="center"/>
              <w:rPr>
                <w:sz w:val="14"/>
                <w:szCs w:val="14"/>
              </w:rPr>
            </w:pPr>
            <w:r w:rsidRPr="00326579">
              <w:rPr>
                <w:b/>
                <w:sz w:val="14"/>
                <w:szCs w:val="14"/>
              </w:rPr>
              <w:t>DE LA</w:t>
            </w:r>
          </w:p>
          <w:p w:rsidR="00B3624D" w:rsidRPr="00326579" w:rsidRDefault="00B3624D" w:rsidP="00B05A6D">
            <w:pPr>
              <w:spacing w:after="0" w:line="240" w:lineRule="auto"/>
              <w:ind w:left="6" w:firstLine="0"/>
              <w:jc w:val="center"/>
              <w:rPr>
                <w:sz w:val="14"/>
                <w:szCs w:val="14"/>
              </w:rPr>
            </w:pPr>
            <w:r w:rsidRPr="00326579">
              <w:rPr>
                <w:b/>
                <w:sz w:val="14"/>
                <w:szCs w:val="14"/>
              </w:rPr>
              <w:t>INSTITUCIÓN</w:t>
            </w:r>
          </w:p>
        </w:tc>
        <w:tc>
          <w:tcPr>
            <w:tcW w:w="1248" w:type="dxa"/>
            <w:tcBorders>
              <w:top w:val="nil"/>
              <w:left w:val="single" w:sz="4" w:space="0" w:color="000000"/>
              <w:bottom w:val="single" w:sz="4" w:space="0" w:color="000000"/>
              <w:right w:val="single" w:sz="4" w:space="0" w:color="000000"/>
            </w:tcBorders>
            <w:shd w:val="clear" w:color="auto" w:fill="A6A6A6"/>
            <w:vAlign w:val="center"/>
          </w:tcPr>
          <w:p w:rsidR="00B3624D" w:rsidRPr="00326579" w:rsidRDefault="00B3624D" w:rsidP="00B05A6D">
            <w:pPr>
              <w:spacing w:after="0" w:line="240" w:lineRule="auto"/>
              <w:ind w:left="0" w:firstLine="0"/>
              <w:jc w:val="center"/>
              <w:rPr>
                <w:sz w:val="14"/>
                <w:szCs w:val="14"/>
              </w:rPr>
            </w:pPr>
            <w:r w:rsidRPr="00326579">
              <w:rPr>
                <w:b/>
                <w:sz w:val="14"/>
                <w:szCs w:val="14"/>
              </w:rPr>
              <w:t>PERSONAS</w:t>
            </w:r>
          </w:p>
          <w:p w:rsidR="00B3624D" w:rsidRPr="00326579" w:rsidRDefault="00B3624D" w:rsidP="00B05A6D">
            <w:pPr>
              <w:spacing w:after="0" w:line="240" w:lineRule="auto"/>
              <w:ind w:left="23" w:firstLine="0"/>
              <w:jc w:val="center"/>
              <w:rPr>
                <w:sz w:val="14"/>
                <w:szCs w:val="14"/>
              </w:rPr>
            </w:pPr>
            <w:r w:rsidRPr="00326579">
              <w:rPr>
                <w:b/>
                <w:sz w:val="14"/>
                <w:szCs w:val="14"/>
              </w:rPr>
              <w:t>QUE TIENEN</w:t>
            </w:r>
          </w:p>
          <w:p w:rsidR="00B3624D" w:rsidRPr="00326579" w:rsidRDefault="00B3624D" w:rsidP="00B05A6D">
            <w:pPr>
              <w:spacing w:after="0" w:line="240" w:lineRule="auto"/>
              <w:ind w:left="20" w:firstLine="0"/>
              <w:jc w:val="center"/>
              <w:rPr>
                <w:sz w:val="14"/>
                <w:szCs w:val="14"/>
              </w:rPr>
            </w:pPr>
            <w:r w:rsidRPr="00326579">
              <w:rPr>
                <w:b/>
                <w:sz w:val="14"/>
                <w:szCs w:val="14"/>
              </w:rPr>
              <w:t>REPRESENT</w:t>
            </w:r>
          </w:p>
          <w:p w:rsidR="00B3624D" w:rsidRPr="00326579" w:rsidRDefault="00B3624D" w:rsidP="00B05A6D">
            <w:pPr>
              <w:spacing w:after="0" w:line="240" w:lineRule="auto"/>
              <w:ind w:left="0" w:firstLine="0"/>
              <w:jc w:val="center"/>
              <w:rPr>
                <w:sz w:val="14"/>
                <w:szCs w:val="14"/>
              </w:rPr>
            </w:pPr>
            <w:r w:rsidRPr="00326579">
              <w:rPr>
                <w:b/>
                <w:sz w:val="14"/>
                <w:szCs w:val="14"/>
              </w:rPr>
              <w:t>ACIÓN</w:t>
            </w:r>
          </w:p>
          <w:p w:rsidR="00B3624D" w:rsidRPr="00326579" w:rsidRDefault="00B3624D" w:rsidP="00B05A6D">
            <w:pPr>
              <w:spacing w:after="0" w:line="240" w:lineRule="auto"/>
              <w:ind w:left="0" w:firstLine="0"/>
              <w:jc w:val="center"/>
              <w:rPr>
                <w:sz w:val="14"/>
                <w:szCs w:val="14"/>
              </w:rPr>
            </w:pPr>
            <w:r w:rsidRPr="00326579">
              <w:rPr>
                <w:b/>
                <w:sz w:val="14"/>
                <w:szCs w:val="14"/>
              </w:rPr>
              <w:t>CLARA DE</w:t>
            </w:r>
          </w:p>
          <w:p w:rsidR="00B3624D" w:rsidRPr="00326579" w:rsidRDefault="00B3624D" w:rsidP="00B05A6D">
            <w:pPr>
              <w:spacing w:after="0" w:line="240" w:lineRule="auto"/>
              <w:ind w:left="0" w:firstLine="0"/>
              <w:jc w:val="center"/>
              <w:rPr>
                <w:sz w:val="14"/>
                <w:szCs w:val="14"/>
              </w:rPr>
            </w:pPr>
            <w:r w:rsidRPr="00326579">
              <w:rPr>
                <w:b/>
                <w:sz w:val="14"/>
                <w:szCs w:val="14"/>
              </w:rPr>
              <w:t>GRUPOS DE INTERES</w:t>
            </w:r>
          </w:p>
        </w:tc>
        <w:tc>
          <w:tcPr>
            <w:tcW w:w="1820" w:type="dxa"/>
            <w:tcBorders>
              <w:top w:val="nil"/>
              <w:left w:val="single" w:sz="4" w:space="0" w:color="000000"/>
              <w:bottom w:val="single" w:sz="4" w:space="0" w:color="000000"/>
              <w:right w:val="single" w:sz="4" w:space="0" w:color="000000"/>
            </w:tcBorders>
            <w:shd w:val="clear" w:color="auto" w:fill="A6A6A6"/>
            <w:vAlign w:val="center"/>
          </w:tcPr>
          <w:p w:rsidR="00B3624D" w:rsidRPr="00326579" w:rsidRDefault="00B3624D" w:rsidP="00B05A6D">
            <w:pPr>
              <w:spacing w:after="0" w:line="240" w:lineRule="auto"/>
              <w:ind w:left="0" w:firstLine="0"/>
              <w:jc w:val="center"/>
              <w:rPr>
                <w:sz w:val="14"/>
                <w:szCs w:val="14"/>
              </w:rPr>
            </w:pPr>
            <w:r w:rsidRPr="00326579">
              <w:rPr>
                <w:b/>
                <w:sz w:val="14"/>
                <w:szCs w:val="14"/>
              </w:rPr>
              <w:t>NECESIDADES</w:t>
            </w:r>
          </w:p>
        </w:tc>
        <w:tc>
          <w:tcPr>
            <w:tcW w:w="2883" w:type="dxa"/>
            <w:tcBorders>
              <w:top w:val="nil"/>
              <w:left w:val="single" w:sz="4" w:space="0" w:color="000000"/>
              <w:bottom w:val="single" w:sz="4" w:space="0" w:color="000000"/>
              <w:right w:val="single" w:sz="4" w:space="0" w:color="000000"/>
            </w:tcBorders>
            <w:shd w:val="clear" w:color="auto" w:fill="A6A6A6"/>
            <w:vAlign w:val="center"/>
          </w:tcPr>
          <w:p w:rsidR="00B3624D" w:rsidRPr="00326579" w:rsidRDefault="00B3624D" w:rsidP="00B05A6D">
            <w:pPr>
              <w:spacing w:after="0" w:line="240" w:lineRule="auto"/>
              <w:ind w:left="0" w:firstLine="0"/>
              <w:jc w:val="center"/>
              <w:rPr>
                <w:sz w:val="14"/>
                <w:szCs w:val="14"/>
              </w:rPr>
            </w:pPr>
            <w:r w:rsidRPr="00326579">
              <w:rPr>
                <w:b/>
                <w:sz w:val="14"/>
                <w:szCs w:val="14"/>
              </w:rPr>
              <w:t>EXPECTATIVAS</w:t>
            </w:r>
          </w:p>
        </w:tc>
        <w:tc>
          <w:tcPr>
            <w:tcW w:w="1109" w:type="dxa"/>
            <w:tcBorders>
              <w:top w:val="nil"/>
              <w:left w:val="single" w:sz="4" w:space="0" w:color="000000"/>
              <w:bottom w:val="single" w:sz="4" w:space="0" w:color="000000"/>
              <w:right w:val="single" w:sz="4" w:space="0" w:color="000000"/>
            </w:tcBorders>
            <w:shd w:val="clear" w:color="auto" w:fill="A6A6A6"/>
            <w:vAlign w:val="center"/>
          </w:tcPr>
          <w:p w:rsidR="00B3624D" w:rsidRPr="00326579" w:rsidRDefault="00B3624D" w:rsidP="00B05A6D">
            <w:pPr>
              <w:spacing w:after="0" w:line="240" w:lineRule="auto"/>
              <w:ind w:left="0" w:firstLine="0"/>
              <w:jc w:val="center"/>
              <w:rPr>
                <w:sz w:val="14"/>
                <w:szCs w:val="14"/>
              </w:rPr>
            </w:pPr>
            <w:r w:rsidRPr="00326579">
              <w:rPr>
                <w:b/>
                <w:sz w:val="14"/>
                <w:szCs w:val="14"/>
              </w:rPr>
              <w:t>REQUISITOS LEGALES</w:t>
            </w:r>
          </w:p>
        </w:tc>
        <w:tc>
          <w:tcPr>
            <w:tcW w:w="1134" w:type="dxa"/>
            <w:tcBorders>
              <w:top w:val="nil"/>
              <w:left w:val="single" w:sz="4" w:space="0" w:color="000000"/>
              <w:bottom w:val="single" w:sz="4" w:space="0" w:color="000000"/>
              <w:right w:val="single" w:sz="4" w:space="0" w:color="000000"/>
            </w:tcBorders>
            <w:shd w:val="clear" w:color="auto" w:fill="A6A6A6"/>
            <w:vAlign w:val="center"/>
          </w:tcPr>
          <w:p w:rsidR="00B3624D" w:rsidRPr="00326579" w:rsidRDefault="00B3624D" w:rsidP="00B05A6D">
            <w:pPr>
              <w:spacing w:after="0" w:line="240" w:lineRule="auto"/>
              <w:ind w:left="0" w:firstLine="0"/>
              <w:jc w:val="center"/>
              <w:rPr>
                <w:sz w:val="14"/>
                <w:szCs w:val="14"/>
              </w:rPr>
            </w:pPr>
            <w:r w:rsidRPr="00326579">
              <w:rPr>
                <w:b/>
                <w:sz w:val="14"/>
                <w:szCs w:val="14"/>
              </w:rPr>
              <w:t>OTROS REQUISITOS</w:t>
            </w:r>
          </w:p>
        </w:tc>
      </w:tr>
      <w:tr w:rsidR="00130947" w:rsidRPr="00326579" w:rsidTr="00AD2324">
        <w:trPr>
          <w:trHeight w:val="3964"/>
          <w:jc w:val="center"/>
        </w:trPr>
        <w:tc>
          <w:tcPr>
            <w:tcW w:w="1218" w:type="dxa"/>
            <w:tcBorders>
              <w:top w:val="single" w:sz="4" w:space="0" w:color="000000"/>
              <w:left w:val="single" w:sz="4" w:space="0" w:color="000000"/>
              <w:bottom w:val="single" w:sz="4" w:space="0" w:color="000000"/>
              <w:right w:val="single" w:sz="4" w:space="0" w:color="000000"/>
            </w:tcBorders>
            <w:vAlign w:val="center"/>
          </w:tcPr>
          <w:p w:rsidR="00EF67E6" w:rsidRPr="00AD2324" w:rsidRDefault="001038BE" w:rsidP="00326579">
            <w:pPr>
              <w:spacing w:after="0" w:line="240" w:lineRule="auto"/>
              <w:ind w:left="0" w:firstLine="0"/>
              <w:jc w:val="left"/>
              <w:rPr>
                <w:sz w:val="16"/>
                <w:szCs w:val="16"/>
              </w:rPr>
            </w:pPr>
            <w:r w:rsidRPr="00AD2324">
              <w:rPr>
                <w:sz w:val="16"/>
                <w:szCs w:val="16"/>
              </w:rPr>
              <w:t xml:space="preserve">Sindicatos. </w:t>
            </w:r>
          </w:p>
        </w:tc>
        <w:tc>
          <w:tcPr>
            <w:tcW w:w="1149" w:type="dxa"/>
            <w:tcBorders>
              <w:top w:val="single" w:sz="4" w:space="0" w:color="000000"/>
              <w:left w:val="single" w:sz="4" w:space="0" w:color="000000"/>
              <w:bottom w:val="single" w:sz="4" w:space="0" w:color="000000"/>
              <w:right w:val="single" w:sz="4" w:space="0" w:color="000000"/>
            </w:tcBorders>
            <w:vAlign w:val="center"/>
          </w:tcPr>
          <w:p w:rsidR="00EF67E6" w:rsidRPr="00AD2324" w:rsidRDefault="00C54EBF" w:rsidP="00326579">
            <w:pPr>
              <w:spacing w:after="0" w:line="240" w:lineRule="auto"/>
              <w:ind w:left="0" w:firstLine="0"/>
              <w:jc w:val="center"/>
              <w:rPr>
                <w:sz w:val="16"/>
                <w:szCs w:val="16"/>
              </w:rPr>
            </w:pPr>
            <w:r>
              <w:rPr>
                <w:sz w:val="16"/>
                <w:szCs w:val="16"/>
              </w:rPr>
              <w:t>SI</w:t>
            </w:r>
          </w:p>
        </w:tc>
        <w:tc>
          <w:tcPr>
            <w:tcW w:w="1142" w:type="dxa"/>
            <w:tcBorders>
              <w:top w:val="single" w:sz="4" w:space="0" w:color="000000"/>
              <w:left w:val="single" w:sz="4" w:space="0" w:color="000000"/>
              <w:bottom w:val="single" w:sz="4" w:space="0" w:color="000000"/>
              <w:right w:val="single" w:sz="4" w:space="0" w:color="000000"/>
            </w:tcBorders>
            <w:vAlign w:val="center"/>
          </w:tcPr>
          <w:p w:rsidR="00EF67E6" w:rsidRPr="00AD2324" w:rsidRDefault="00C54EBF" w:rsidP="00326579">
            <w:pPr>
              <w:spacing w:after="0" w:line="240" w:lineRule="auto"/>
              <w:ind w:left="0" w:firstLine="0"/>
              <w:jc w:val="center"/>
              <w:rPr>
                <w:sz w:val="16"/>
                <w:szCs w:val="16"/>
              </w:rPr>
            </w:pPr>
            <w:r>
              <w:rPr>
                <w:sz w:val="16"/>
                <w:szCs w:val="16"/>
              </w:rPr>
              <w:t>SI</w:t>
            </w:r>
          </w:p>
        </w:tc>
        <w:tc>
          <w:tcPr>
            <w:tcW w:w="1559" w:type="dxa"/>
            <w:tcBorders>
              <w:top w:val="single" w:sz="4" w:space="0" w:color="000000"/>
              <w:left w:val="single" w:sz="4" w:space="0" w:color="000000"/>
              <w:bottom w:val="single" w:sz="4" w:space="0" w:color="000000"/>
              <w:right w:val="single" w:sz="4" w:space="0" w:color="000000"/>
            </w:tcBorders>
            <w:vAlign w:val="center"/>
          </w:tcPr>
          <w:p w:rsidR="009A3001" w:rsidRPr="00AD2324" w:rsidRDefault="009A3001" w:rsidP="00326579">
            <w:pPr>
              <w:spacing w:after="0" w:line="240" w:lineRule="auto"/>
              <w:ind w:left="0" w:firstLine="0"/>
              <w:rPr>
                <w:sz w:val="16"/>
                <w:szCs w:val="16"/>
              </w:rPr>
            </w:pPr>
            <w:r w:rsidRPr="00AD2324">
              <w:rPr>
                <w:sz w:val="16"/>
                <w:szCs w:val="16"/>
              </w:rPr>
              <w:t>Los funcionarios y Empleados.</w:t>
            </w:r>
          </w:p>
          <w:p w:rsidR="009A3001" w:rsidRPr="00AD2324" w:rsidRDefault="009A3001" w:rsidP="00326579">
            <w:pPr>
              <w:spacing w:after="0" w:line="240" w:lineRule="auto"/>
              <w:ind w:left="0" w:firstLine="0"/>
              <w:rPr>
                <w:sz w:val="16"/>
                <w:szCs w:val="16"/>
              </w:rPr>
            </w:pPr>
          </w:p>
          <w:p w:rsidR="00EF67E6" w:rsidRPr="00AD2324" w:rsidRDefault="009A3001" w:rsidP="00326579">
            <w:pPr>
              <w:spacing w:after="0" w:line="240" w:lineRule="auto"/>
              <w:ind w:left="0" w:firstLine="0"/>
              <w:rPr>
                <w:sz w:val="16"/>
                <w:szCs w:val="16"/>
              </w:rPr>
            </w:pPr>
            <w:r w:rsidRPr="00AD2324">
              <w:rPr>
                <w:sz w:val="16"/>
                <w:szCs w:val="16"/>
              </w:rPr>
              <w:t>Los usuarios del Sistema de Justicia.</w:t>
            </w:r>
            <w:r w:rsidR="001038BE" w:rsidRPr="00AD2324">
              <w:rPr>
                <w:sz w:val="16"/>
                <w:szCs w:val="16"/>
              </w:rPr>
              <w:t xml:space="preserve"> </w:t>
            </w:r>
          </w:p>
        </w:tc>
        <w:tc>
          <w:tcPr>
            <w:tcW w:w="1303" w:type="dxa"/>
            <w:tcBorders>
              <w:top w:val="single" w:sz="4" w:space="0" w:color="000000"/>
              <w:left w:val="single" w:sz="4" w:space="0" w:color="000000"/>
              <w:bottom w:val="single" w:sz="4" w:space="0" w:color="000000"/>
              <w:right w:val="single" w:sz="4" w:space="0" w:color="000000"/>
            </w:tcBorders>
            <w:vAlign w:val="center"/>
          </w:tcPr>
          <w:p w:rsidR="00EF67E6" w:rsidRPr="00AD2324" w:rsidRDefault="001038BE" w:rsidP="00326579">
            <w:pPr>
              <w:spacing w:after="0" w:line="240" w:lineRule="auto"/>
              <w:ind w:left="0" w:firstLine="0"/>
              <w:jc w:val="center"/>
              <w:rPr>
                <w:sz w:val="16"/>
                <w:szCs w:val="16"/>
              </w:rPr>
            </w:pPr>
            <w:r w:rsidRPr="00AD2324">
              <w:rPr>
                <w:sz w:val="16"/>
                <w:szCs w:val="16"/>
              </w:rPr>
              <w:t xml:space="preserve"> </w:t>
            </w:r>
          </w:p>
        </w:tc>
        <w:tc>
          <w:tcPr>
            <w:tcW w:w="1248" w:type="dxa"/>
            <w:tcBorders>
              <w:top w:val="single" w:sz="4" w:space="0" w:color="000000"/>
              <w:left w:val="single" w:sz="4" w:space="0" w:color="000000"/>
              <w:bottom w:val="single" w:sz="4" w:space="0" w:color="000000"/>
              <w:right w:val="single" w:sz="4" w:space="0" w:color="000000"/>
            </w:tcBorders>
            <w:vAlign w:val="center"/>
          </w:tcPr>
          <w:p w:rsidR="00EF67E6" w:rsidRPr="00AD2324" w:rsidRDefault="00C54EBF" w:rsidP="00C54EBF">
            <w:pPr>
              <w:spacing w:after="0" w:line="240" w:lineRule="auto"/>
              <w:ind w:left="0" w:firstLine="0"/>
              <w:rPr>
                <w:sz w:val="16"/>
                <w:szCs w:val="16"/>
              </w:rPr>
            </w:pPr>
            <w:r>
              <w:rPr>
                <w:sz w:val="16"/>
                <w:szCs w:val="16"/>
              </w:rPr>
              <w:t>SI</w:t>
            </w:r>
            <w:r w:rsidR="001038BE" w:rsidRPr="00AD2324">
              <w:rPr>
                <w:sz w:val="16"/>
                <w:szCs w:val="16"/>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EF67E6" w:rsidRPr="00AD2324" w:rsidRDefault="001038BE" w:rsidP="00AD2324">
            <w:pPr>
              <w:spacing w:after="0" w:line="240" w:lineRule="auto"/>
              <w:ind w:left="0" w:firstLine="0"/>
              <w:jc w:val="left"/>
              <w:rPr>
                <w:sz w:val="16"/>
                <w:szCs w:val="16"/>
              </w:rPr>
            </w:pPr>
            <w:r w:rsidRPr="00AD2324">
              <w:rPr>
                <w:sz w:val="16"/>
                <w:szCs w:val="16"/>
              </w:rPr>
              <w:t>Lograr que los representantes de los Grupos Sindicales tengan conciencia de la necesidad d</w:t>
            </w:r>
            <w:r w:rsidR="009A3001" w:rsidRPr="00AD2324">
              <w:rPr>
                <w:sz w:val="16"/>
                <w:szCs w:val="16"/>
              </w:rPr>
              <w:t>e implementar e implantar los Sistemas de Gestión de Calidad</w:t>
            </w:r>
            <w:r w:rsidRPr="00AD2324">
              <w:rPr>
                <w:sz w:val="16"/>
                <w:szCs w:val="16"/>
              </w:rPr>
              <w:t xml:space="preserve"> en la Rama Judicial cuyo alcance impacte los </w:t>
            </w:r>
          </w:p>
          <w:p w:rsidR="00EF67E6" w:rsidRPr="00AD2324" w:rsidRDefault="001038BE" w:rsidP="00AD2324">
            <w:pPr>
              <w:spacing w:after="0" w:line="240" w:lineRule="auto"/>
              <w:ind w:left="0" w:firstLine="0"/>
              <w:jc w:val="left"/>
              <w:rPr>
                <w:sz w:val="16"/>
                <w:szCs w:val="16"/>
              </w:rPr>
            </w:pPr>
            <w:r w:rsidRPr="00AD2324">
              <w:rPr>
                <w:sz w:val="16"/>
                <w:szCs w:val="16"/>
              </w:rPr>
              <w:t xml:space="preserve">Despachos y </w:t>
            </w:r>
          </w:p>
          <w:p w:rsidR="00EF67E6" w:rsidRPr="00AD2324" w:rsidRDefault="001038BE" w:rsidP="00AD2324">
            <w:pPr>
              <w:spacing w:after="0" w:line="240" w:lineRule="auto"/>
              <w:ind w:left="0" w:firstLine="0"/>
              <w:jc w:val="left"/>
              <w:rPr>
                <w:sz w:val="16"/>
                <w:szCs w:val="16"/>
              </w:rPr>
            </w:pPr>
            <w:r w:rsidRPr="00AD2324">
              <w:rPr>
                <w:sz w:val="16"/>
                <w:szCs w:val="16"/>
              </w:rPr>
              <w:t xml:space="preserve">Dependencias Judiciales. </w:t>
            </w:r>
          </w:p>
        </w:tc>
        <w:tc>
          <w:tcPr>
            <w:tcW w:w="2883" w:type="dxa"/>
            <w:tcBorders>
              <w:top w:val="single" w:sz="4" w:space="0" w:color="000000"/>
              <w:left w:val="single" w:sz="4" w:space="0" w:color="000000"/>
              <w:bottom w:val="single" w:sz="4" w:space="0" w:color="000000"/>
              <w:right w:val="single" w:sz="4" w:space="0" w:color="000000"/>
            </w:tcBorders>
            <w:vAlign w:val="center"/>
          </w:tcPr>
          <w:p w:rsidR="00EF67E6" w:rsidRPr="00AD2324" w:rsidRDefault="001038BE" w:rsidP="00326579">
            <w:pPr>
              <w:spacing w:after="0" w:line="240" w:lineRule="auto"/>
              <w:ind w:left="1" w:firstLine="0"/>
              <w:rPr>
                <w:sz w:val="16"/>
                <w:szCs w:val="16"/>
              </w:rPr>
            </w:pPr>
            <w:r w:rsidRPr="00AD2324">
              <w:rPr>
                <w:sz w:val="16"/>
                <w:szCs w:val="16"/>
              </w:rPr>
              <w:t>Legar a acuerdos estratégicos con las Organizaciones Sindicales de la Rama Judicial para la impleme</w:t>
            </w:r>
            <w:r w:rsidR="009A3001" w:rsidRPr="00AD2324">
              <w:rPr>
                <w:sz w:val="16"/>
                <w:szCs w:val="16"/>
              </w:rPr>
              <w:t>ntación e implantación de los Sistemas de Gestión de Calidad</w:t>
            </w:r>
            <w:r w:rsidRPr="00AD2324">
              <w:rPr>
                <w:sz w:val="16"/>
                <w:szCs w:val="16"/>
              </w:rPr>
              <w:t xml:space="preserve"> en los Despachos y Oficinas Judiciales. </w:t>
            </w:r>
          </w:p>
          <w:p w:rsidR="009A3001" w:rsidRPr="00AD2324" w:rsidRDefault="009A3001" w:rsidP="00326579">
            <w:pPr>
              <w:spacing w:after="0" w:line="240" w:lineRule="auto"/>
              <w:ind w:left="1" w:firstLine="0"/>
              <w:rPr>
                <w:sz w:val="16"/>
                <w:szCs w:val="16"/>
              </w:rPr>
            </w:pPr>
          </w:p>
          <w:p w:rsidR="009A3001" w:rsidRPr="00AD2324" w:rsidRDefault="009A3001" w:rsidP="00326579">
            <w:pPr>
              <w:spacing w:after="0" w:line="240" w:lineRule="auto"/>
              <w:ind w:left="1" w:firstLine="0"/>
              <w:rPr>
                <w:sz w:val="16"/>
                <w:szCs w:val="16"/>
              </w:rPr>
            </w:pPr>
            <w:r w:rsidRPr="00AD2324">
              <w:rPr>
                <w:sz w:val="16"/>
                <w:szCs w:val="16"/>
              </w:rPr>
              <w:t xml:space="preserve">Lograr la interiorización de la calidad en cada uno de los empleados y funcionarios de la Rama Judicial, de tal forma que impacte positivamente su desempeño laboral y la atención a los usuarios internos y externos. </w:t>
            </w:r>
          </w:p>
        </w:tc>
        <w:tc>
          <w:tcPr>
            <w:tcW w:w="1109" w:type="dxa"/>
            <w:tcBorders>
              <w:top w:val="single" w:sz="4" w:space="0" w:color="000000"/>
              <w:left w:val="single" w:sz="4" w:space="0" w:color="000000"/>
              <w:bottom w:val="single" w:sz="4" w:space="0" w:color="000000"/>
              <w:right w:val="single" w:sz="4" w:space="0" w:color="000000"/>
            </w:tcBorders>
            <w:vAlign w:val="center"/>
          </w:tcPr>
          <w:p w:rsidR="00EF67E6" w:rsidRPr="00AD2324" w:rsidRDefault="00C54EBF" w:rsidP="00326579">
            <w:pPr>
              <w:spacing w:after="0" w:line="240" w:lineRule="auto"/>
              <w:ind w:left="0" w:firstLine="0"/>
              <w:jc w:val="center"/>
              <w:rPr>
                <w:sz w:val="16"/>
                <w:szCs w:val="16"/>
              </w:rPr>
            </w:pPr>
            <w:r>
              <w:rPr>
                <w:sz w:val="16"/>
                <w:szCs w:val="16"/>
              </w:rPr>
              <w:t>SI</w:t>
            </w:r>
          </w:p>
        </w:tc>
        <w:tc>
          <w:tcPr>
            <w:tcW w:w="1134" w:type="dxa"/>
            <w:tcBorders>
              <w:top w:val="single" w:sz="4" w:space="0" w:color="000000"/>
              <w:left w:val="single" w:sz="4" w:space="0" w:color="000000"/>
              <w:bottom w:val="single" w:sz="4" w:space="0" w:color="000000"/>
              <w:right w:val="single" w:sz="4" w:space="0" w:color="000000"/>
            </w:tcBorders>
            <w:vAlign w:val="center"/>
          </w:tcPr>
          <w:p w:rsidR="00EF67E6" w:rsidRPr="00AD2324" w:rsidRDefault="00C54EBF" w:rsidP="00326579">
            <w:pPr>
              <w:spacing w:after="0" w:line="240" w:lineRule="auto"/>
              <w:ind w:left="0" w:firstLine="0"/>
              <w:jc w:val="center"/>
              <w:rPr>
                <w:sz w:val="16"/>
                <w:szCs w:val="16"/>
              </w:rPr>
            </w:pPr>
            <w:r>
              <w:rPr>
                <w:sz w:val="16"/>
                <w:szCs w:val="16"/>
              </w:rPr>
              <w:t>SI</w:t>
            </w:r>
          </w:p>
        </w:tc>
      </w:tr>
    </w:tbl>
    <w:p w:rsidR="009A3001" w:rsidRDefault="001038BE">
      <w:pPr>
        <w:spacing w:after="0" w:line="240" w:lineRule="auto"/>
        <w:ind w:left="0" w:firstLine="0"/>
        <w:jc w:val="left"/>
      </w:pPr>
      <w:r>
        <w:t xml:space="preserve"> </w:t>
      </w:r>
    </w:p>
    <w:p w:rsidR="009A3001" w:rsidRDefault="009A3001">
      <w:pPr>
        <w:spacing w:after="160" w:line="259" w:lineRule="auto"/>
        <w:ind w:left="0" w:firstLine="0"/>
        <w:jc w:val="left"/>
      </w:pPr>
      <w:r>
        <w:br w:type="page"/>
      </w:r>
    </w:p>
    <w:p w:rsidR="00EF67E6" w:rsidRDefault="00EF67E6">
      <w:pPr>
        <w:spacing w:after="0" w:line="240" w:lineRule="auto"/>
        <w:ind w:left="0" w:firstLine="0"/>
        <w:jc w:val="left"/>
      </w:pPr>
    </w:p>
    <w:tbl>
      <w:tblPr>
        <w:tblStyle w:val="TableGrid"/>
        <w:tblW w:w="14302" w:type="dxa"/>
        <w:tblInd w:w="-649" w:type="dxa"/>
        <w:tblCellMar>
          <w:left w:w="61" w:type="dxa"/>
          <w:right w:w="58" w:type="dxa"/>
        </w:tblCellMar>
        <w:tblLook w:val="04A0" w:firstRow="1" w:lastRow="0" w:firstColumn="1" w:lastColumn="0" w:noHBand="0" w:noVBand="1"/>
      </w:tblPr>
      <w:tblGrid>
        <w:gridCol w:w="1493"/>
        <w:gridCol w:w="1077"/>
        <w:gridCol w:w="977"/>
        <w:gridCol w:w="1286"/>
        <w:gridCol w:w="1239"/>
        <w:gridCol w:w="995"/>
        <w:gridCol w:w="2597"/>
        <w:gridCol w:w="2652"/>
        <w:gridCol w:w="983"/>
        <w:gridCol w:w="1003"/>
      </w:tblGrid>
      <w:tr w:rsidR="009977C6" w:rsidRPr="00B3624D" w:rsidTr="00B3624D">
        <w:trPr>
          <w:trHeight w:val="480"/>
          <w:tblHeader/>
        </w:trPr>
        <w:tc>
          <w:tcPr>
            <w:tcW w:w="14302" w:type="dxa"/>
            <w:gridSpan w:val="10"/>
            <w:tcBorders>
              <w:top w:val="single" w:sz="4" w:space="0" w:color="000000"/>
              <w:left w:val="single" w:sz="4" w:space="0" w:color="000000"/>
              <w:bottom w:val="single" w:sz="4" w:space="0" w:color="000000"/>
              <w:right w:val="single" w:sz="4" w:space="0" w:color="000000"/>
            </w:tcBorders>
            <w:shd w:val="clear" w:color="auto" w:fill="A6A6A6"/>
            <w:vAlign w:val="center"/>
          </w:tcPr>
          <w:p w:rsidR="009977C6" w:rsidRPr="00B3624D" w:rsidRDefault="001038BE" w:rsidP="009977C6">
            <w:pPr>
              <w:spacing w:after="0" w:line="240" w:lineRule="auto"/>
              <w:ind w:left="0" w:firstLine="0"/>
              <w:jc w:val="center"/>
              <w:rPr>
                <w:b/>
                <w:color w:val="FFFFFF" w:themeColor="background1"/>
                <w:sz w:val="16"/>
                <w:szCs w:val="16"/>
                <w:lang w:val="en-GB"/>
              </w:rPr>
            </w:pPr>
            <w:r w:rsidRPr="00B3624D">
              <w:rPr>
                <w:lang w:val="en-GB"/>
              </w:rPr>
              <w:t xml:space="preserve"> </w:t>
            </w:r>
            <w:r w:rsidRPr="00B3624D">
              <w:rPr>
                <w:lang w:val="en-GB"/>
              </w:rPr>
              <w:tab/>
            </w:r>
            <w:r w:rsidR="00B3624D" w:rsidRPr="00AD2324">
              <w:rPr>
                <w:b/>
                <w:sz w:val="16"/>
                <w:szCs w:val="16"/>
                <w:lang w:val="en-GB"/>
              </w:rPr>
              <w:t>P A R T E S   I N T E R E S A D A S</w:t>
            </w:r>
            <w:r w:rsidRPr="00B3624D">
              <w:rPr>
                <w:lang w:val="en-GB"/>
              </w:rPr>
              <w:t xml:space="preserve"> </w:t>
            </w:r>
          </w:p>
        </w:tc>
      </w:tr>
      <w:tr w:rsidR="009977C6" w:rsidTr="00B3624D">
        <w:trPr>
          <w:trHeight w:val="480"/>
          <w:tblHeader/>
        </w:trPr>
        <w:tc>
          <w:tcPr>
            <w:tcW w:w="14302" w:type="dxa"/>
            <w:gridSpan w:val="10"/>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rsidR="009977C6" w:rsidRDefault="009977C6" w:rsidP="009977C6">
            <w:pPr>
              <w:spacing w:after="0" w:line="240" w:lineRule="auto"/>
              <w:ind w:left="0" w:firstLine="0"/>
              <w:jc w:val="center"/>
            </w:pPr>
            <w:r w:rsidRPr="009977C6">
              <w:rPr>
                <w:b/>
                <w:color w:val="FFFFFF" w:themeColor="background1"/>
                <w:sz w:val="16"/>
                <w:szCs w:val="16"/>
              </w:rPr>
              <w:t>USUARIOS EXTERNOS</w:t>
            </w:r>
          </w:p>
        </w:tc>
      </w:tr>
      <w:tr w:rsidR="00B3624D" w:rsidTr="00B3624D">
        <w:trPr>
          <w:trHeight w:val="1249"/>
          <w:tblHeader/>
        </w:trPr>
        <w:tc>
          <w:tcPr>
            <w:tcW w:w="1493"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3624D" w:rsidRPr="00326579" w:rsidRDefault="00B3624D" w:rsidP="00B05A6D">
            <w:pPr>
              <w:spacing w:after="0" w:line="240" w:lineRule="auto"/>
              <w:ind w:left="0" w:firstLine="0"/>
              <w:jc w:val="center"/>
              <w:rPr>
                <w:sz w:val="14"/>
                <w:szCs w:val="14"/>
              </w:rPr>
            </w:pPr>
          </w:p>
          <w:p w:rsidR="00B3624D" w:rsidRPr="00326579" w:rsidRDefault="00B3624D" w:rsidP="00B05A6D">
            <w:pPr>
              <w:spacing w:after="0" w:line="240" w:lineRule="auto"/>
              <w:ind w:left="0" w:firstLine="0"/>
              <w:jc w:val="center"/>
              <w:rPr>
                <w:sz w:val="14"/>
                <w:szCs w:val="14"/>
              </w:rPr>
            </w:pPr>
          </w:p>
          <w:p w:rsidR="00B3624D" w:rsidRPr="00326579" w:rsidRDefault="00B3624D" w:rsidP="00B05A6D">
            <w:pPr>
              <w:spacing w:after="0" w:line="240" w:lineRule="auto"/>
              <w:ind w:left="0" w:firstLine="0"/>
              <w:jc w:val="center"/>
              <w:rPr>
                <w:sz w:val="14"/>
                <w:szCs w:val="14"/>
              </w:rPr>
            </w:pPr>
          </w:p>
        </w:tc>
        <w:tc>
          <w:tcPr>
            <w:tcW w:w="107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3624D" w:rsidRPr="00326579" w:rsidRDefault="00B3624D" w:rsidP="00B05A6D">
            <w:pPr>
              <w:spacing w:after="0" w:line="240" w:lineRule="auto"/>
              <w:ind w:left="34" w:firstLine="0"/>
              <w:jc w:val="center"/>
              <w:rPr>
                <w:sz w:val="14"/>
                <w:szCs w:val="14"/>
              </w:rPr>
            </w:pPr>
            <w:r w:rsidRPr="00326579">
              <w:rPr>
                <w:b/>
                <w:sz w:val="14"/>
                <w:szCs w:val="14"/>
              </w:rPr>
              <w:t>TIENE RESPONSA-</w:t>
            </w:r>
          </w:p>
          <w:p w:rsidR="00B3624D" w:rsidRPr="00326579" w:rsidRDefault="00B3624D" w:rsidP="00B05A6D">
            <w:pPr>
              <w:spacing w:after="0" w:line="240" w:lineRule="auto"/>
              <w:ind w:left="0" w:firstLine="0"/>
              <w:jc w:val="center"/>
              <w:rPr>
                <w:sz w:val="14"/>
                <w:szCs w:val="14"/>
              </w:rPr>
            </w:pPr>
            <w:r w:rsidRPr="00326579">
              <w:rPr>
                <w:b/>
                <w:sz w:val="14"/>
                <w:szCs w:val="14"/>
              </w:rPr>
              <w:t>BILIDAD</w:t>
            </w:r>
          </w:p>
          <w:p w:rsidR="00B3624D" w:rsidRPr="00326579" w:rsidRDefault="00B3624D" w:rsidP="00B05A6D">
            <w:pPr>
              <w:spacing w:after="0" w:line="240" w:lineRule="auto"/>
              <w:ind w:left="0" w:firstLine="0"/>
              <w:jc w:val="center"/>
              <w:rPr>
                <w:sz w:val="14"/>
                <w:szCs w:val="14"/>
              </w:rPr>
            </w:pPr>
            <w:r w:rsidRPr="00326579">
              <w:rPr>
                <w:b/>
                <w:sz w:val="14"/>
                <w:szCs w:val="14"/>
              </w:rPr>
              <w:t>LEGAL,</w:t>
            </w:r>
          </w:p>
          <w:p w:rsidR="00B3624D" w:rsidRPr="00326579" w:rsidRDefault="00B3624D" w:rsidP="00B05A6D">
            <w:pPr>
              <w:spacing w:after="0" w:line="240" w:lineRule="auto"/>
              <w:ind w:left="41" w:firstLine="0"/>
              <w:jc w:val="center"/>
              <w:rPr>
                <w:sz w:val="14"/>
                <w:szCs w:val="14"/>
              </w:rPr>
            </w:pPr>
            <w:r w:rsidRPr="00326579">
              <w:rPr>
                <w:b/>
                <w:sz w:val="14"/>
                <w:szCs w:val="14"/>
              </w:rPr>
              <w:t>OPERATIVA</w:t>
            </w:r>
          </w:p>
          <w:p w:rsidR="00B3624D" w:rsidRPr="00326579" w:rsidRDefault="00B3624D" w:rsidP="00B05A6D">
            <w:pPr>
              <w:spacing w:after="0" w:line="240" w:lineRule="auto"/>
              <w:ind w:left="10" w:firstLine="0"/>
              <w:jc w:val="center"/>
              <w:rPr>
                <w:sz w:val="14"/>
                <w:szCs w:val="14"/>
              </w:rPr>
            </w:pPr>
            <w:r w:rsidRPr="00326579">
              <w:rPr>
                <w:b/>
                <w:sz w:val="14"/>
                <w:szCs w:val="14"/>
              </w:rPr>
              <w:t>O FISCAL EN</w:t>
            </w:r>
          </w:p>
          <w:p w:rsidR="00B3624D" w:rsidRPr="00326579" w:rsidRDefault="00B3624D" w:rsidP="00B05A6D">
            <w:pPr>
              <w:spacing w:after="0" w:line="240" w:lineRule="auto"/>
              <w:ind w:left="0" w:firstLine="0"/>
              <w:jc w:val="center"/>
              <w:rPr>
                <w:sz w:val="14"/>
                <w:szCs w:val="14"/>
              </w:rPr>
            </w:pPr>
            <w:r w:rsidRPr="00326579">
              <w:rPr>
                <w:b/>
                <w:sz w:val="14"/>
                <w:szCs w:val="14"/>
              </w:rPr>
              <w:t>EL MARCO DE LA</w:t>
            </w:r>
          </w:p>
          <w:p w:rsidR="00B3624D" w:rsidRPr="00326579" w:rsidRDefault="00B3624D" w:rsidP="00B05A6D">
            <w:pPr>
              <w:spacing w:after="0" w:line="240" w:lineRule="auto"/>
              <w:ind w:left="65" w:firstLine="0"/>
              <w:jc w:val="center"/>
              <w:rPr>
                <w:sz w:val="14"/>
                <w:szCs w:val="14"/>
              </w:rPr>
            </w:pPr>
            <w:r w:rsidRPr="00326579">
              <w:rPr>
                <w:b/>
                <w:sz w:val="14"/>
                <w:szCs w:val="14"/>
              </w:rPr>
              <w:t>ACTIVIDAD</w:t>
            </w:r>
          </w:p>
          <w:p w:rsidR="00B3624D" w:rsidRPr="00326579" w:rsidRDefault="00B3624D" w:rsidP="00B05A6D">
            <w:pPr>
              <w:spacing w:after="0" w:line="240" w:lineRule="auto"/>
              <w:ind w:left="0" w:firstLine="0"/>
              <w:jc w:val="center"/>
              <w:rPr>
                <w:sz w:val="14"/>
                <w:szCs w:val="14"/>
              </w:rPr>
            </w:pPr>
            <w:r w:rsidRPr="00326579">
              <w:rPr>
                <w:b/>
                <w:sz w:val="14"/>
                <w:szCs w:val="14"/>
              </w:rPr>
              <w:t>MISIONAL</w:t>
            </w:r>
          </w:p>
        </w:tc>
        <w:tc>
          <w:tcPr>
            <w:tcW w:w="97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3624D" w:rsidRPr="00326579" w:rsidRDefault="00B3624D" w:rsidP="00B05A6D">
            <w:pPr>
              <w:spacing w:after="0" w:line="240" w:lineRule="auto"/>
              <w:ind w:left="0" w:firstLine="0"/>
              <w:jc w:val="center"/>
              <w:rPr>
                <w:sz w:val="14"/>
                <w:szCs w:val="14"/>
              </w:rPr>
            </w:pPr>
            <w:r w:rsidRPr="00326579">
              <w:rPr>
                <w:b/>
                <w:sz w:val="14"/>
                <w:szCs w:val="14"/>
              </w:rPr>
              <w:t>TIENEN</w:t>
            </w:r>
          </w:p>
          <w:p w:rsidR="00B3624D" w:rsidRPr="00326579" w:rsidRDefault="00B3624D" w:rsidP="00B05A6D">
            <w:pPr>
              <w:spacing w:after="0" w:line="240" w:lineRule="auto"/>
              <w:ind w:left="0" w:firstLine="0"/>
              <w:jc w:val="center"/>
              <w:rPr>
                <w:sz w:val="14"/>
                <w:szCs w:val="14"/>
              </w:rPr>
            </w:pPr>
            <w:r w:rsidRPr="00326579">
              <w:rPr>
                <w:b/>
                <w:sz w:val="14"/>
                <w:szCs w:val="14"/>
              </w:rPr>
              <w:t>INFLUENCIA</w:t>
            </w:r>
          </w:p>
          <w:p w:rsidR="00B3624D" w:rsidRPr="00326579" w:rsidRDefault="00B3624D" w:rsidP="00B05A6D">
            <w:pPr>
              <w:spacing w:after="0" w:line="240" w:lineRule="auto"/>
              <w:ind w:left="0" w:firstLine="0"/>
              <w:jc w:val="center"/>
              <w:rPr>
                <w:sz w:val="14"/>
                <w:szCs w:val="14"/>
              </w:rPr>
            </w:pPr>
            <w:r w:rsidRPr="00326579">
              <w:rPr>
                <w:b/>
                <w:sz w:val="14"/>
                <w:szCs w:val="14"/>
              </w:rPr>
              <w:t>PARA</w:t>
            </w:r>
          </w:p>
          <w:p w:rsidR="00B3624D" w:rsidRPr="00326579" w:rsidRDefault="00B3624D" w:rsidP="00B05A6D">
            <w:pPr>
              <w:spacing w:after="0" w:line="240" w:lineRule="auto"/>
              <w:ind w:left="0" w:firstLine="0"/>
              <w:jc w:val="center"/>
              <w:rPr>
                <w:sz w:val="14"/>
                <w:szCs w:val="14"/>
              </w:rPr>
            </w:pPr>
            <w:r w:rsidRPr="00326579">
              <w:rPr>
                <w:b/>
                <w:sz w:val="14"/>
                <w:szCs w:val="14"/>
              </w:rPr>
              <w:t>IMPEDIR O</w:t>
            </w:r>
          </w:p>
          <w:p w:rsidR="00B3624D" w:rsidRPr="00326579" w:rsidRDefault="00B3624D" w:rsidP="00B05A6D">
            <w:pPr>
              <w:spacing w:after="0" w:line="240" w:lineRule="auto"/>
              <w:ind w:left="5" w:firstLine="0"/>
              <w:jc w:val="center"/>
              <w:rPr>
                <w:sz w:val="14"/>
                <w:szCs w:val="14"/>
              </w:rPr>
            </w:pPr>
            <w:r w:rsidRPr="00326579">
              <w:rPr>
                <w:b/>
                <w:sz w:val="14"/>
                <w:szCs w:val="14"/>
              </w:rPr>
              <w:t>IMPULSAR LA</w:t>
            </w:r>
          </w:p>
          <w:p w:rsidR="00B3624D" w:rsidRPr="00326579" w:rsidRDefault="00B3624D" w:rsidP="00B05A6D">
            <w:pPr>
              <w:spacing w:after="0" w:line="240" w:lineRule="auto"/>
              <w:ind w:left="0" w:firstLine="0"/>
              <w:jc w:val="center"/>
              <w:rPr>
                <w:sz w:val="14"/>
                <w:szCs w:val="14"/>
              </w:rPr>
            </w:pPr>
            <w:r w:rsidRPr="00326579">
              <w:rPr>
                <w:b/>
                <w:sz w:val="14"/>
                <w:szCs w:val="14"/>
              </w:rPr>
              <w:t>ACTIVIDAD</w:t>
            </w:r>
          </w:p>
          <w:p w:rsidR="00B3624D" w:rsidRPr="00326579" w:rsidRDefault="00B3624D" w:rsidP="00B05A6D">
            <w:pPr>
              <w:spacing w:after="0" w:line="240" w:lineRule="auto"/>
              <w:ind w:left="0" w:firstLine="0"/>
              <w:jc w:val="center"/>
              <w:rPr>
                <w:sz w:val="14"/>
                <w:szCs w:val="14"/>
              </w:rPr>
            </w:pPr>
            <w:r w:rsidRPr="00326579">
              <w:rPr>
                <w:b/>
                <w:sz w:val="14"/>
                <w:szCs w:val="14"/>
              </w:rPr>
              <w:t>MISIONAL</w:t>
            </w:r>
          </w:p>
        </w:tc>
        <w:tc>
          <w:tcPr>
            <w:tcW w:w="1286"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3624D" w:rsidRPr="00326579" w:rsidRDefault="00B3624D" w:rsidP="00B05A6D">
            <w:pPr>
              <w:spacing w:after="0" w:line="240" w:lineRule="auto"/>
              <w:ind w:left="4" w:firstLine="0"/>
              <w:jc w:val="center"/>
              <w:rPr>
                <w:sz w:val="14"/>
                <w:szCs w:val="14"/>
              </w:rPr>
            </w:pPr>
            <w:r w:rsidRPr="00326579">
              <w:rPr>
                <w:b/>
                <w:sz w:val="14"/>
                <w:szCs w:val="14"/>
              </w:rPr>
              <w:t>PERSONAS Y/O</w:t>
            </w:r>
          </w:p>
          <w:p w:rsidR="00B3624D" w:rsidRPr="00326579" w:rsidRDefault="00B3624D" w:rsidP="00B05A6D">
            <w:pPr>
              <w:spacing w:after="0" w:line="240" w:lineRule="auto"/>
              <w:ind w:left="16" w:firstLine="0"/>
              <w:jc w:val="center"/>
              <w:rPr>
                <w:sz w:val="14"/>
                <w:szCs w:val="14"/>
              </w:rPr>
            </w:pPr>
            <w:r w:rsidRPr="00326579">
              <w:rPr>
                <w:b/>
                <w:sz w:val="14"/>
                <w:szCs w:val="14"/>
              </w:rPr>
              <w:t>EMPREAS QUE</w:t>
            </w:r>
          </w:p>
          <w:p w:rsidR="00B3624D" w:rsidRPr="00326579" w:rsidRDefault="00B3624D" w:rsidP="00B05A6D">
            <w:pPr>
              <w:spacing w:after="0" w:line="240" w:lineRule="auto"/>
              <w:ind w:left="0" w:firstLine="0"/>
              <w:jc w:val="center"/>
              <w:rPr>
                <w:sz w:val="14"/>
                <w:szCs w:val="14"/>
              </w:rPr>
            </w:pPr>
            <w:r w:rsidRPr="00326579">
              <w:rPr>
                <w:b/>
                <w:sz w:val="14"/>
                <w:szCs w:val="14"/>
              </w:rPr>
              <w:t>ESTAN EN EL</w:t>
            </w:r>
          </w:p>
          <w:p w:rsidR="00B3624D" w:rsidRPr="00326579" w:rsidRDefault="00B3624D" w:rsidP="00B05A6D">
            <w:pPr>
              <w:spacing w:after="0" w:line="240" w:lineRule="auto"/>
              <w:ind w:left="0" w:firstLine="0"/>
              <w:jc w:val="center"/>
              <w:rPr>
                <w:sz w:val="14"/>
                <w:szCs w:val="14"/>
              </w:rPr>
            </w:pPr>
            <w:r w:rsidRPr="00326579">
              <w:rPr>
                <w:b/>
                <w:sz w:val="14"/>
                <w:szCs w:val="14"/>
              </w:rPr>
              <w:t>MARCO DE</w:t>
            </w:r>
          </w:p>
          <w:p w:rsidR="00B3624D" w:rsidRPr="00326579" w:rsidRDefault="00B3624D" w:rsidP="00B05A6D">
            <w:pPr>
              <w:spacing w:after="0" w:line="240" w:lineRule="auto"/>
              <w:ind w:left="14" w:firstLine="0"/>
              <w:jc w:val="center"/>
              <w:rPr>
                <w:sz w:val="14"/>
                <w:szCs w:val="14"/>
              </w:rPr>
            </w:pPr>
            <w:r w:rsidRPr="00326579">
              <w:rPr>
                <w:b/>
                <w:sz w:val="14"/>
                <w:szCs w:val="14"/>
              </w:rPr>
              <w:t>INLFUENCIA DE LA</w:t>
            </w:r>
          </w:p>
          <w:p w:rsidR="00B3624D" w:rsidRPr="00326579" w:rsidRDefault="00B3624D" w:rsidP="00B05A6D">
            <w:pPr>
              <w:spacing w:after="0" w:line="240" w:lineRule="auto"/>
              <w:ind w:left="0" w:firstLine="0"/>
              <w:jc w:val="center"/>
              <w:rPr>
                <w:sz w:val="14"/>
                <w:szCs w:val="14"/>
              </w:rPr>
            </w:pPr>
            <w:r w:rsidRPr="00326579">
              <w:rPr>
                <w:b/>
                <w:sz w:val="14"/>
                <w:szCs w:val="14"/>
              </w:rPr>
              <w:t>INSTITUCIÓN</w:t>
            </w:r>
          </w:p>
        </w:tc>
        <w:tc>
          <w:tcPr>
            <w:tcW w:w="123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3624D" w:rsidRPr="00326579" w:rsidRDefault="00B3624D" w:rsidP="00B05A6D">
            <w:pPr>
              <w:spacing w:after="0" w:line="240" w:lineRule="auto"/>
              <w:ind w:left="0" w:firstLine="0"/>
              <w:jc w:val="center"/>
              <w:rPr>
                <w:sz w:val="14"/>
                <w:szCs w:val="14"/>
              </w:rPr>
            </w:pPr>
            <w:r w:rsidRPr="00326579">
              <w:rPr>
                <w:b/>
                <w:sz w:val="14"/>
                <w:szCs w:val="14"/>
              </w:rPr>
              <w:t>PERSONAS</w:t>
            </w:r>
          </w:p>
          <w:p w:rsidR="00B3624D" w:rsidRPr="00326579" w:rsidRDefault="00B3624D" w:rsidP="00B05A6D">
            <w:pPr>
              <w:spacing w:after="0" w:line="240" w:lineRule="auto"/>
              <w:ind w:left="0" w:firstLine="0"/>
              <w:jc w:val="center"/>
              <w:rPr>
                <w:sz w:val="14"/>
                <w:szCs w:val="14"/>
              </w:rPr>
            </w:pPr>
            <w:r w:rsidRPr="00326579">
              <w:rPr>
                <w:b/>
                <w:sz w:val="14"/>
                <w:szCs w:val="14"/>
              </w:rPr>
              <w:t>Y/O</w:t>
            </w:r>
          </w:p>
          <w:p w:rsidR="00B3624D" w:rsidRPr="00326579" w:rsidRDefault="00B3624D" w:rsidP="00B05A6D">
            <w:pPr>
              <w:spacing w:after="0" w:line="240" w:lineRule="auto"/>
              <w:ind w:left="0" w:firstLine="0"/>
              <w:jc w:val="center"/>
              <w:rPr>
                <w:sz w:val="14"/>
                <w:szCs w:val="14"/>
              </w:rPr>
            </w:pPr>
            <w:r w:rsidRPr="00326579">
              <w:rPr>
                <w:b/>
                <w:sz w:val="14"/>
                <w:szCs w:val="14"/>
              </w:rPr>
              <w:t>EMPRESAS QUE</w:t>
            </w:r>
          </w:p>
          <w:p w:rsidR="00B3624D" w:rsidRPr="00326579" w:rsidRDefault="00B3624D" w:rsidP="00B05A6D">
            <w:pPr>
              <w:spacing w:after="0" w:line="240" w:lineRule="auto"/>
              <w:ind w:left="0" w:firstLine="0"/>
              <w:jc w:val="center"/>
              <w:rPr>
                <w:sz w:val="14"/>
                <w:szCs w:val="14"/>
              </w:rPr>
            </w:pPr>
            <w:r w:rsidRPr="00326579">
              <w:rPr>
                <w:b/>
                <w:sz w:val="14"/>
                <w:szCs w:val="14"/>
              </w:rPr>
              <w:t>DEPENDEN</w:t>
            </w:r>
          </w:p>
          <w:p w:rsidR="00B3624D" w:rsidRPr="00326579" w:rsidRDefault="00B3624D" w:rsidP="00B05A6D">
            <w:pPr>
              <w:spacing w:after="0" w:line="240" w:lineRule="auto"/>
              <w:ind w:left="0" w:firstLine="0"/>
              <w:jc w:val="center"/>
              <w:rPr>
                <w:sz w:val="14"/>
                <w:szCs w:val="14"/>
              </w:rPr>
            </w:pPr>
            <w:r w:rsidRPr="00326579">
              <w:rPr>
                <w:b/>
                <w:sz w:val="14"/>
                <w:szCs w:val="14"/>
              </w:rPr>
              <w:t>DE LA</w:t>
            </w:r>
          </w:p>
          <w:p w:rsidR="00B3624D" w:rsidRPr="00326579" w:rsidRDefault="00B3624D" w:rsidP="00B05A6D">
            <w:pPr>
              <w:spacing w:after="0" w:line="240" w:lineRule="auto"/>
              <w:ind w:left="6" w:firstLine="0"/>
              <w:jc w:val="center"/>
              <w:rPr>
                <w:sz w:val="14"/>
                <w:szCs w:val="14"/>
              </w:rPr>
            </w:pPr>
            <w:r w:rsidRPr="00326579">
              <w:rPr>
                <w:b/>
                <w:sz w:val="14"/>
                <w:szCs w:val="14"/>
              </w:rPr>
              <w:t>INSTITUCIÓN</w:t>
            </w:r>
          </w:p>
        </w:tc>
        <w:tc>
          <w:tcPr>
            <w:tcW w:w="995"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3624D" w:rsidRPr="00326579" w:rsidRDefault="00B3624D" w:rsidP="00B05A6D">
            <w:pPr>
              <w:spacing w:after="0" w:line="240" w:lineRule="auto"/>
              <w:ind w:left="0" w:firstLine="0"/>
              <w:jc w:val="center"/>
              <w:rPr>
                <w:sz w:val="14"/>
                <w:szCs w:val="14"/>
              </w:rPr>
            </w:pPr>
            <w:r w:rsidRPr="00326579">
              <w:rPr>
                <w:b/>
                <w:sz w:val="14"/>
                <w:szCs w:val="14"/>
              </w:rPr>
              <w:t>PERSONAS</w:t>
            </w:r>
          </w:p>
          <w:p w:rsidR="00B3624D" w:rsidRPr="00326579" w:rsidRDefault="00B3624D" w:rsidP="00B05A6D">
            <w:pPr>
              <w:spacing w:after="0" w:line="240" w:lineRule="auto"/>
              <w:ind w:left="23" w:firstLine="0"/>
              <w:jc w:val="center"/>
              <w:rPr>
                <w:sz w:val="14"/>
                <w:szCs w:val="14"/>
              </w:rPr>
            </w:pPr>
            <w:r w:rsidRPr="00326579">
              <w:rPr>
                <w:b/>
                <w:sz w:val="14"/>
                <w:szCs w:val="14"/>
              </w:rPr>
              <w:t>QUE TIENEN</w:t>
            </w:r>
          </w:p>
          <w:p w:rsidR="00B3624D" w:rsidRPr="00326579" w:rsidRDefault="00B3624D" w:rsidP="00B05A6D">
            <w:pPr>
              <w:spacing w:after="0" w:line="240" w:lineRule="auto"/>
              <w:ind w:left="20" w:firstLine="0"/>
              <w:jc w:val="center"/>
              <w:rPr>
                <w:sz w:val="14"/>
                <w:szCs w:val="14"/>
              </w:rPr>
            </w:pPr>
            <w:r w:rsidRPr="00326579">
              <w:rPr>
                <w:b/>
                <w:sz w:val="14"/>
                <w:szCs w:val="14"/>
              </w:rPr>
              <w:t>REPRESENT</w:t>
            </w:r>
          </w:p>
          <w:p w:rsidR="00B3624D" w:rsidRPr="00326579" w:rsidRDefault="00B3624D" w:rsidP="00B05A6D">
            <w:pPr>
              <w:spacing w:after="0" w:line="240" w:lineRule="auto"/>
              <w:ind w:left="0" w:firstLine="0"/>
              <w:jc w:val="center"/>
              <w:rPr>
                <w:sz w:val="14"/>
                <w:szCs w:val="14"/>
              </w:rPr>
            </w:pPr>
            <w:r w:rsidRPr="00326579">
              <w:rPr>
                <w:b/>
                <w:sz w:val="14"/>
                <w:szCs w:val="14"/>
              </w:rPr>
              <w:t>ACIÓN</w:t>
            </w:r>
          </w:p>
          <w:p w:rsidR="00B3624D" w:rsidRPr="00326579" w:rsidRDefault="00B3624D" w:rsidP="00B05A6D">
            <w:pPr>
              <w:spacing w:after="0" w:line="240" w:lineRule="auto"/>
              <w:ind w:left="0" w:firstLine="0"/>
              <w:jc w:val="center"/>
              <w:rPr>
                <w:sz w:val="14"/>
                <w:szCs w:val="14"/>
              </w:rPr>
            </w:pPr>
            <w:r w:rsidRPr="00326579">
              <w:rPr>
                <w:b/>
                <w:sz w:val="14"/>
                <w:szCs w:val="14"/>
              </w:rPr>
              <w:t>CLARA DE</w:t>
            </w:r>
          </w:p>
          <w:p w:rsidR="00B3624D" w:rsidRPr="00326579" w:rsidRDefault="00B3624D" w:rsidP="00B05A6D">
            <w:pPr>
              <w:spacing w:after="0" w:line="240" w:lineRule="auto"/>
              <w:ind w:left="0" w:firstLine="0"/>
              <w:jc w:val="center"/>
              <w:rPr>
                <w:sz w:val="14"/>
                <w:szCs w:val="14"/>
              </w:rPr>
            </w:pPr>
            <w:r w:rsidRPr="00326579">
              <w:rPr>
                <w:b/>
                <w:sz w:val="14"/>
                <w:szCs w:val="14"/>
              </w:rPr>
              <w:t>GRUPOS DE INTERES</w:t>
            </w:r>
          </w:p>
        </w:tc>
        <w:tc>
          <w:tcPr>
            <w:tcW w:w="259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3624D" w:rsidRPr="00326579" w:rsidRDefault="00B3624D" w:rsidP="00B05A6D">
            <w:pPr>
              <w:spacing w:after="0" w:line="240" w:lineRule="auto"/>
              <w:ind w:left="0" w:firstLine="0"/>
              <w:jc w:val="center"/>
              <w:rPr>
                <w:sz w:val="14"/>
                <w:szCs w:val="14"/>
              </w:rPr>
            </w:pPr>
            <w:r w:rsidRPr="00326579">
              <w:rPr>
                <w:b/>
                <w:sz w:val="14"/>
                <w:szCs w:val="14"/>
              </w:rPr>
              <w:t>NECESIDADES</w:t>
            </w:r>
          </w:p>
        </w:tc>
        <w:tc>
          <w:tcPr>
            <w:tcW w:w="265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3624D" w:rsidRPr="00326579" w:rsidRDefault="00B3624D" w:rsidP="00B05A6D">
            <w:pPr>
              <w:spacing w:after="0" w:line="240" w:lineRule="auto"/>
              <w:ind w:left="0" w:firstLine="0"/>
              <w:jc w:val="center"/>
              <w:rPr>
                <w:sz w:val="14"/>
                <w:szCs w:val="14"/>
              </w:rPr>
            </w:pPr>
            <w:r w:rsidRPr="00326579">
              <w:rPr>
                <w:b/>
                <w:sz w:val="14"/>
                <w:szCs w:val="14"/>
              </w:rPr>
              <w:t>EXPECTATIVAS</w:t>
            </w:r>
          </w:p>
        </w:tc>
        <w:tc>
          <w:tcPr>
            <w:tcW w:w="983"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3624D" w:rsidRPr="00326579" w:rsidRDefault="00B3624D" w:rsidP="00B05A6D">
            <w:pPr>
              <w:spacing w:after="0" w:line="240" w:lineRule="auto"/>
              <w:ind w:left="0" w:firstLine="0"/>
              <w:jc w:val="center"/>
              <w:rPr>
                <w:sz w:val="14"/>
                <w:szCs w:val="14"/>
              </w:rPr>
            </w:pPr>
            <w:r w:rsidRPr="00326579">
              <w:rPr>
                <w:b/>
                <w:sz w:val="14"/>
                <w:szCs w:val="14"/>
              </w:rPr>
              <w:t>REQUISITOS LEGALES</w:t>
            </w:r>
          </w:p>
        </w:tc>
        <w:tc>
          <w:tcPr>
            <w:tcW w:w="1003"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3624D" w:rsidRPr="00326579" w:rsidRDefault="00B3624D" w:rsidP="00B05A6D">
            <w:pPr>
              <w:spacing w:after="0" w:line="240" w:lineRule="auto"/>
              <w:ind w:left="0" w:firstLine="0"/>
              <w:jc w:val="center"/>
              <w:rPr>
                <w:sz w:val="14"/>
                <w:szCs w:val="14"/>
              </w:rPr>
            </w:pPr>
            <w:r w:rsidRPr="00326579">
              <w:rPr>
                <w:b/>
                <w:sz w:val="14"/>
                <w:szCs w:val="14"/>
              </w:rPr>
              <w:t>OTROS REQUISITOS</w:t>
            </w:r>
          </w:p>
        </w:tc>
      </w:tr>
      <w:tr w:rsidR="00C54EBF" w:rsidTr="00EC32FF">
        <w:trPr>
          <w:trHeight w:val="2242"/>
        </w:trPr>
        <w:tc>
          <w:tcPr>
            <w:tcW w:w="1493"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46" w:firstLine="0"/>
              <w:jc w:val="left"/>
              <w:rPr>
                <w:sz w:val="16"/>
                <w:szCs w:val="16"/>
              </w:rPr>
            </w:pPr>
            <w:r w:rsidRPr="00B3624D">
              <w:rPr>
                <w:sz w:val="16"/>
                <w:szCs w:val="16"/>
              </w:rPr>
              <w:t xml:space="preserve">Congreso de la Republica. </w:t>
            </w:r>
          </w:p>
        </w:tc>
        <w:tc>
          <w:tcPr>
            <w:tcW w:w="1077"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rPr>
                <w:sz w:val="16"/>
                <w:szCs w:val="16"/>
              </w:rPr>
            </w:pPr>
            <w:r>
              <w:rPr>
                <w:sz w:val="16"/>
                <w:szCs w:val="16"/>
              </w:rPr>
              <w:t xml:space="preserve">        SI</w:t>
            </w:r>
          </w:p>
        </w:tc>
        <w:tc>
          <w:tcPr>
            <w:tcW w:w="977"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rPr>
                <w:sz w:val="16"/>
                <w:szCs w:val="16"/>
              </w:rPr>
            </w:pPr>
            <w:r>
              <w:rPr>
                <w:sz w:val="16"/>
                <w:szCs w:val="16"/>
              </w:rPr>
              <w:t>SI</w:t>
            </w:r>
          </w:p>
        </w:tc>
        <w:tc>
          <w:tcPr>
            <w:tcW w:w="1286"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El Estado Colombiano.</w:t>
            </w:r>
          </w:p>
        </w:tc>
        <w:tc>
          <w:tcPr>
            <w:tcW w:w="1239"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El Estado Colombiano. </w:t>
            </w:r>
          </w:p>
        </w:tc>
        <w:tc>
          <w:tcPr>
            <w:tcW w:w="995"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p>
        </w:tc>
        <w:tc>
          <w:tcPr>
            <w:tcW w:w="2597"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33" w:lineRule="auto"/>
              <w:ind w:left="47" w:right="1" w:firstLine="0"/>
              <w:jc w:val="left"/>
              <w:rPr>
                <w:sz w:val="16"/>
                <w:szCs w:val="16"/>
              </w:rPr>
            </w:pPr>
            <w:r w:rsidRPr="00B3624D">
              <w:rPr>
                <w:sz w:val="16"/>
                <w:szCs w:val="16"/>
              </w:rPr>
              <w:t xml:space="preserve">Expedir normas que favorezcan el desarrollo armónico y por ende la cultura  de la calidad al interior del </w:t>
            </w:r>
          </w:p>
          <w:p w:rsidR="00C54EBF" w:rsidRPr="00B3624D" w:rsidRDefault="00C54EBF" w:rsidP="00C54EBF">
            <w:pPr>
              <w:spacing w:after="0" w:line="276" w:lineRule="auto"/>
              <w:ind w:left="47" w:right="2" w:firstLine="0"/>
              <w:jc w:val="left"/>
              <w:rPr>
                <w:sz w:val="16"/>
                <w:szCs w:val="16"/>
              </w:rPr>
            </w:pPr>
            <w:r>
              <w:rPr>
                <w:sz w:val="16"/>
                <w:szCs w:val="16"/>
              </w:rPr>
              <w:t xml:space="preserve">Estado Colombiano y la </w:t>
            </w:r>
            <w:r w:rsidRPr="00B3624D">
              <w:rPr>
                <w:sz w:val="16"/>
                <w:szCs w:val="16"/>
              </w:rPr>
              <w:t xml:space="preserve">refrendación de acuerdos internacionales en la materia, de acuerdo con la Constitución y la Ley. </w:t>
            </w:r>
          </w:p>
        </w:tc>
        <w:tc>
          <w:tcPr>
            <w:tcW w:w="2652"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34" w:lineRule="auto"/>
              <w:ind w:left="0" w:right="1" w:firstLine="0"/>
              <w:rPr>
                <w:sz w:val="16"/>
                <w:szCs w:val="16"/>
              </w:rPr>
            </w:pPr>
            <w:r w:rsidRPr="00B3624D">
              <w:rPr>
                <w:sz w:val="16"/>
                <w:szCs w:val="16"/>
              </w:rPr>
              <w:t xml:space="preserve">Contar con marcos normativos que favorezcan el desarrollo armónico y por ende la cultura  de la calidad en el País y la articulación de las mismas desde la función misional del CSJ. </w:t>
            </w:r>
          </w:p>
          <w:p w:rsidR="00C54EBF" w:rsidRPr="00B3624D" w:rsidRDefault="00C54EBF" w:rsidP="00C54EBF">
            <w:pPr>
              <w:spacing w:after="0" w:line="240" w:lineRule="auto"/>
              <w:ind w:left="0" w:firstLine="0"/>
              <w:rPr>
                <w:sz w:val="16"/>
                <w:szCs w:val="16"/>
              </w:rPr>
            </w:pPr>
            <w:r w:rsidRPr="00B3624D">
              <w:rPr>
                <w:sz w:val="16"/>
                <w:szCs w:val="16"/>
              </w:rPr>
              <w:t xml:space="preserve"> </w:t>
            </w:r>
          </w:p>
          <w:p w:rsidR="00C54EBF" w:rsidRPr="00B3624D" w:rsidRDefault="00C54EBF" w:rsidP="00C54EBF">
            <w:pPr>
              <w:spacing w:after="0" w:line="240" w:lineRule="auto"/>
              <w:ind w:left="0" w:firstLine="0"/>
              <w:rPr>
                <w:sz w:val="16"/>
                <w:szCs w:val="16"/>
              </w:rPr>
            </w:pPr>
            <w:r w:rsidRPr="00B3624D">
              <w:rPr>
                <w:sz w:val="16"/>
                <w:szCs w:val="16"/>
              </w:rPr>
              <w:t xml:space="preserve">La asignación de los recursos necesarios para el fortalecimiento y consolidación de los compromisos misionales en el contexto local. </w:t>
            </w:r>
          </w:p>
        </w:tc>
        <w:tc>
          <w:tcPr>
            <w:tcW w:w="983"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rPr>
                <w:sz w:val="16"/>
                <w:szCs w:val="16"/>
              </w:rPr>
            </w:pPr>
            <w:r>
              <w:rPr>
                <w:sz w:val="16"/>
                <w:szCs w:val="16"/>
              </w:rPr>
              <w:t>SI</w:t>
            </w:r>
          </w:p>
        </w:tc>
        <w:tc>
          <w:tcPr>
            <w:tcW w:w="1003"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rPr>
                <w:sz w:val="16"/>
                <w:szCs w:val="16"/>
              </w:rPr>
            </w:pPr>
            <w:r>
              <w:rPr>
                <w:sz w:val="16"/>
                <w:szCs w:val="16"/>
              </w:rPr>
              <w:t>SI</w:t>
            </w:r>
          </w:p>
        </w:tc>
      </w:tr>
      <w:tr w:rsidR="00C54EBF" w:rsidTr="00EC32FF">
        <w:trPr>
          <w:trHeight w:val="1834"/>
        </w:trPr>
        <w:tc>
          <w:tcPr>
            <w:tcW w:w="1493"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46" w:firstLine="0"/>
              <w:rPr>
                <w:sz w:val="16"/>
                <w:szCs w:val="16"/>
              </w:rPr>
            </w:pPr>
            <w:r w:rsidRPr="00B3624D">
              <w:rPr>
                <w:sz w:val="16"/>
                <w:szCs w:val="16"/>
              </w:rPr>
              <w:t xml:space="preserve">Presidencia de la República. </w:t>
            </w:r>
          </w:p>
        </w:tc>
        <w:tc>
          <w:tcPr>
            <w:tcW w:w="1077"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rPr>
                <w:sz w:val="16"/>
                <w:szCs w:val="16"/>
              </w:rPr>
            </w:pPr>
            <w:r>
              <w:rPr>
                <w:sz w:val="16"/>
                <w:szCs w:val="16"/>
              </w:rPr>
              <w:t xml:space="preserve">        SI</w:t>
            </w:r>
          </w:p>
        </w:tc>
        <w:tc>
          <w:tcPr>
            <w:tcW w:w="977"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rPr>
                <w:sz w:val="16"/>
                <w:szCs w:val="16"/>
              </w:rPr>
            </w:pPr>
            <w:r>
              <w:rPr>
                <w:sz w:val="16"/>
                <w:szCs w:val="16"/>
              </w:rPr>
              <w:t>SI</w:t>
            </w:r>
          </w:p>
        </w:tc>
        <w:tc>
          <w:tcPr>
            <w:tcW w:w="1286"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47" w:firstLine="0"/>
              <w:jc w:val="left"/>
              <w:rPr>
                <w:sz w:val="16"/>
                <w:szCs w:val="16"/>
              </w:rPr>
            </w:pPr>
            <w:r w:rsidRPr="00B3624D">
              <w:rPr>
                <w:sz w:val="16"/>
                <w:szCs w:val="16"/>
              </w:rPr>
              <w:t xml:space="preserve"> El estado Colombiano.</w:t>
            </w:r>
          </w:p>
        </w:tc>
        <w:tc>
          <w:tcPr>
            <w:tcW w:w="1239"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47" w:firstLine="0"/>
              <w:jc w:val="left"/>
              <w:rPr>
                <w:sz w:val="16"/>
                <w:szCs w:val="16"/>
              </w:rPr>
            </w:pPr>
            <w:r w:rsidRPr="00B3624D">
              <w:rPr>
                <w:sz w:val="16"/>
                <w:szCs w:val="16"/>
              </w:rPr>
              <w:t xml:space="preserve"> </w:t>
            </w:r>
          </w:p>
        </w:tc>
        <w:tc>
          <w:tcPr>
            <w:tcW w:w="995"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47" w:firstLine="0"/>
              <w:jc w:val="left"/>
              <w:rPr>
                <w:sz w:val="16"/>
                <w:szCs w:val="16"/>
              </w:rPr>
            </w:pPr>
            <w:r w:rsidRPr="00B3624D">
              <w:rPr>
                <w:sz w:val="16"/>
                <w:szCs w:val="16"/>
              </w:rPr>
              <w:t xml:space="preserve"> </w:t>
            </w:r>
          </w:p>
        </w:tc>
        <w:tc>
          <w:tcPr>
            <w:tcW w:w="2597"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47" w:firstLine="0"/>
              <w:jc w:val="left"/>
              <w:rPr>
                <w:sz w:val="16"/>
                <w:szCs w:val="16"/>
              </w:rPr>
            </w:pPr>
            <w:r w:rsidRPr="00B3624D">
              <w:rPr>
                <w:sz w:val="16"/>
                <w:szCs w:val="16"/>
              </w:rPr>
              <w:t xml:space="preserve">La expedición de Políticas que favorezcan el fortalecimiento y consolidación de la cultura y  desarrollo armónico de la cultura  de la calidad en la Rama Judicial y la apropiación de los recursos necesarios para el desarrollo de estas políticas. </w:t>
            </w:r>
          </w:p>
        </w:tc>
        <w:tc>
          <w:tcPr>
            <w:tcW w:w="2652"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34" w:lineRule="auto"/>
              <w:ind w:left="47" w:right="3" w:firstLine="0"/>
              <w:rPr>
                <w:sz w:val="16"/>
                <w:szCs w:val="16"/>
              </w:rPr>
            </w:pPr>
            <w:r w:rsidRPr="00B3624D">
              <w:rPr>
                <w:sz w:val="16"/>
                <w:szCs w:val="16"/>
              </w:rPr>
              <w:t xml:space="preserve">La materialización de estas políticas en el Plan Sectorial de Desarrollo de la Rama Judicial con apropiación de los recursos necesarios para el desarrollo, fortalecimiento y consolidación de la Política de Gestión  De la Calidad en la Rama Judicial.  </w:t>
            </w:r>
          </w:p>
        </w:tc>
        <w:tc>
          <w:tcPr>
            <w:tcW w:w="983"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47" w:firstLine="0"/>
              <w:jc w:val="center"/>
              <w:rPr>
                <w:sz w:val="16"/>
                <w:szCs w:val="16"/>
              </w:rPr>
            </w:pPr>
          </w:p>
        </w:tc>
        <w:tc>
          <w:tcPr>
            <w:tcW w:w="1003"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46" w:firstLine="0"/>
              <w:jc w:val="center"/>
              <w:rPr>
                <w:sz w:val="16"/>
                <w:szCs w:val="16"/>
              </w:rPr>
            </w:pPr>
          </w:p>
        </w:tc>
      </w:tr>
      <w:tr w:rsidR="00C54EBF" w:rsidTr="00EC32FF">
        <w:trPr>
          <w:trHeight w:val="698"/>
        </w:trPr>
        <w:tc>
          <w:tcPr>
            <w:tcW w:w="1493" w:type="dxa"/>
            <w:tcBorders>
              <w:top w:val="nil"/>
              <w:left w:val="single" w:sz="4" w:space="0" w:color="000000"/>
              <w:bottom w:val="single" w:sz="4" w:space="0" w:color="000000"/>
              <w:right w:val="single" w:sz="4" w:space="0" w:color="000000"/>
            </w:tcBorders>
            <w:vAlign w:val="center"/>
          </w:tcPr>
          <w:p w:rsidR="00C54EBF" w:rsidRPr="00B3624D" w:rsidRDefault="00C54EBF" w:rsidP="00C54EBF">
            <w:pPr>
              <w:spacing w:after="0" w:line="240" w:lineRule="auto"/>
              <w:ind w:left="46" w:firstLine="0"/>
              <w:jc w:val="left"/>
              <w:rPr>
                <w:sz w:val="16"/>
                <w:szCs w:val="16"/>
              </w:rPr>
            </w:pPr>
            <w:r w:rsidRPr="00B3624D">
              <w:rPr>
                <w:sz w:val="16"/>
                <w:szCs w:val="16"/>
              </w:rPr>
              <w:t>Gobernación de Cundinamarca</w:t>
            </w:r>
            <w:r>
              <w:rPr>
                <w:sz w:val="16"/>
                <w:szCs w:val="16"/>
              </w:rPr>
              <w:t xml:space="preserve"> </w:t>
            </w:r>
            <w:r w:rsidRPr="00B3624D">
              <w:rPr>
                <w:sz w:val="16"/>
                <w:szCs w:val="16"/>
              </w:rPr>
              <w:t xml:space="preserve">y sus entidades. </w:t>
            </w:r>
          </w:p>
        </w:tc>
        <w:tc>
          <w:tcPr>
            <w:tcW w:w="1077" w:type="dxa"/>
            <w:tcBorders>
              <w:top w:val="nil"/>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Pr>
                <w:sz w:val="16"/>
                <w:szCs w:val="16"/>
              </w:rPr>
              <w:t>SI</w:t>
            </w:r>
          </w:p>
        </w:tc>
        <w:tc>
          <w:tcPr>
            <w:tcW w:w="977" w:type="dxa"/>
            <w:tcBorders>
              <w:top w:val="nil"/>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p>
        </w:tc>
        <w:tc>
          <w:tcPr>
            <w:tcW w:w="1286" w:type="dxa"/>
            <w:tcBorders>
              <w:top w:val="nil"/>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p>
        </w:tc>
        <w:tc>
          <w:tcPr>
            <w:tcW w:w="1239" w:type="dxa"/>
            <w:tcBorders>
              <w:top w:val="nil"/>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p>
        </w:tc>
        <w:tc>
          <w:tcPr>
            <w:tcW w:w="995" w:type="dxa"/>
            <w:tcBorders>
              <w:top w:val="nil"/>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p>
        </w:tc>
        <w:tc>
          <w:tcPr>
            <w:tcW w:w="2597" w:type="dxa"/>
            <w:tcBorders>
              <w:top w:val="nil"/>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p>
        </w:tc>
        <w:tc>
          <w:tcPr>
            <w:tcW w:w="2652" w:type="dxa"/>
            <w:tcBorders>
              <w:top w:val="nil"/>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p>
        </w:tc>
        <w:tc>
          <w:tcPr>
            <w:tcW w:w="983" w:type="dxa"/>
            <w:tcBorders>
              <w:top w:val="nil"/>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rPr>
                <w:sz w:val="16"/>
                <w:szCs w:val="16"/>
              </w:rPr>
            </w:pPr>
            <w:r>
              <w:rPr>
                <w:sz w:val="16"/>
                <w:szCs w:val="16"/>
              </w:rPr>
              <w:t>SI</w:t>
            </w:r>
          </w:p>
        </w:tc>
        <w:tc>
          <w:tcPr>
            <w:tcW w:w="1003" w:type="dxa"/>
            <w:tcBorders>
              <w:top w:val="nil"/>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rPr>
                <w:sz w:val="16"/>
                <w:szCs w:val="16"/>
              </w:rPr>
            </w:pPr>
          </w:p>
        </w:tc>
      </w:tr>
      <w:tr w:rsidR="00C54EBF" w:rsidTr="00EC32FF">
        <w:trPr>
          <w:trHeight w:val="764"/>
        </w:trPr>
        <w:tc>
          <w:tcPr>
            <w:tcW w:w="1493" w:type="dxa"/>
            <w:tcBorders>
              <w:top w:val="nil"/>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46" w:right="41" w:firstLine="0"/>
              <w:jc w:val="left"/>
              <w:rPr>
                <w:sz w:val="16"/>
                <w:szCs w:val="16"/>
              </w:rPr>
            </w:pPr>
            <w:r w:rsidRPr="00B3624D">
              <w:rPr>
                <w:sz w:val="16"/>
                <w:szCs w:val="16"/>
              </w:rPr>
              <w:t>Alcaldía Mayor</w:t>
            </w:r>
            <w:r>
              <w:rPr>
                <w:sz w:val="16"/>
                <w:szCs w:val="16"/>
              </w:rPr>
              <w:t xml:space="preserve"> </w:t>
            </w:r>
            <w:r w:rsidRPr="00B3624D">
              <w:rPr>
                <w:sz w:val="16"/>
                <w:szCs w:val="16"/>
              </w:rPr>
              <w:t xml:space="preserve">de Bogotá y sus entidades. </w:t>
            </w:r>
          </w:p>
        </w:tc>
        <w:tc>
          <w:tcPr>
            <w:tcW w:w="1077" w:type="dxa"/>
            <w:tcBorders>
              <w:top w:val="nil"/>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Pr>
                <w:sz w:val="16"/>
                <w:szCs w:val="16"/>
              </w:rPr>
              <w:t>SI</w:t>
            </w:r>
          </w:p>
        </w:tc>
        <w:tc>
          <w:tcPr>
            <w:tcW w:w="977" w:type="dxa"/>
            <w:tcBorders>
              <w:top w:val="nil"/>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p>
        </w:tc>
        <w:tc>
          <w:tcPr>
            <w:tcW w:w="1286" w:type="dxa"/>
            <w:tcBorders>
              <w:top w:val="nil"/>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p>
        </w:tc>
        <w:tc>
          <w:tcPr>
            <w:tcW w:w="1239" w:type="dxa"/>
            <w:tcBorders>
              <w:top w:val="nil"/>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p>
        </w:tc>
        <w:tc>
          <w:tcPr>
            <w:tcW w:w="995" w:type="dxa"/>
            <w:tcBorders>
              <w:top w:val="nil"/>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p>
        </w:tc>
        <w:tc>
          <w:tcPr>
            <w:tcW w:w="2597" w:type="dxa"/>
            <w:tcBorders>
              <w:top w:val="nil"/>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p>
        </w:tc>
        <w:tc>
          <w:tcPr>
            <w:tcW w:w="2652" w:type="dxa"/>
            <w:tcBorders>
              <w:top w:val="nil"/>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p>
        </w:tc>
        <w:tc>
          <w:tcPr>
            <w:tcW w:w="983" w:type="dxa"/>
            <w:tcBorders>
              <w:top w:val="nil"/>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Pr>
                <w:sz w:val="16"/>
                <w:szCs w:val="16"/>
              </w:rPr>
              <w:t>SI</w:t>
            </w:r>
          </w:p>
        </w:tc>
        <w:tc>
          <w:tcPr>
            <w:tcW w:w="1003" w:type="dxa"/>
            <w:tcBorders>
              <w:top w:val="nil"/>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p>
        </w:tc>
      </w:tr>
      <w:tr w:rsidR="00C54EBF" w:rsidTr="00EC32FF">
        <w:trPr>
          <w:trHeight w:val="427"/>
        </w:trPr>
        <w:tc>
          <w:tcPr>
            <w:tcW w:w="1493"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rPr>
                <w:sz w:val="16"/>
                <w:szCs w:val="16"/>
              </w:rPr>
            </w:pPr>
            <w:r w:rsidRPr="00B3624D">
              <w:rPr>
                <w:sz w:val="16"/>
                <w:szCs w:val="16"/>
              </w:rPr>
              <w:t xml:space="preserve">Alcaldías Locales. </w:t>
            </w:r>
          </w:p>
        </w:tc>
        <w:tc>
          <w:tcPr>
            <w:tcW w:w="1077"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Pr>
                <w:sz w:val="16"/>
                <w:szCs w:val="16"/>
              </w:rPr>
              <w:t>SI</w:t>
            </w:r>
          </w:p>
        </w:tc>
        <w:tc>
          <w:tcPr>
            <w:tcW w:w="977"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p>
        </w:tc>
        <w:tc>
          <w:tcPr>
            <w:tcW w:w="1239"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p>
        </w:tc>
        <w:tc>
          <w:tcPr>
            <w:tcW w:w="995"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p>
        </w:tc>
        <w:tc>
          <w:tcPr>
            <w:tcW w:w="2597"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p>
        </w:tc>
        <w:tc>
          <w:tcPr>
            <w:tcW w:w="2652"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p>
        </w:tc>
        <w:tc>
          <w:tcPr>
            <w:tcW w:w="983" w:type="dxa"/>
            <w:tcBorders>
              <w:top w:val="single" w:sz="4" w:space="0" w:color="000000"/>
              <w:left w:val="single" w:sz="4" w:space="0" w:color="000000"/>
              <w:bottom w:val="single" w:sz="4" w:space="0" w:color="000000"/>
              <w:right w:val="single" w:sz="4" w:space="0" w:color="000000"/>
            </w:tcBorders>
            <w:vAlign w:val="center"/>
          </w:tcPr>
          <w:p w:rsidR="00C54EBF" w:rsidRDefault="00C54EBF" w:rsidP="00C54EBF">
            <w:pPr>
              <w:spacing w:after="0" w:line="276" w:lineRule="auto"/>
              <w:ind w:left="0" w:firstLine="0"/>
              <w:jc w:val="center"/>
            </w:pPr>
            <w:r>
              <w:rPr>
                <w:sz w:val="16"/>
                <w:szCs w:val="16"/>
              </w:rPr>
              <w:t>SI</w:t>
            </w:r>
          </w:p>
        </w:tc>
        <w:tc>
          <w:tcPr>
            <w:tcW w:w="1003" w:type="dxa"/>
            <w:tcBorders>
              <w:top w:val="single" w:sz="4" w:space="0" w:color="000000"/>
              <w:left w:val="single" w:sz="4" w:space="0" w:color="000000"/>
              <w:bottom w:val="single" w:sz="4" w:space="0" w:color="000000"/>
              <w:right w:val="single" w:sz="4" w:space="0" w:color="000000"/>
            </w:tcBorders>
            <w:vAlign w:val="center"/>
          </w:tcPr>
          <w:p w:rsidR="00C54EBF" w:rsidRDefault="00C54EBF" w:rsidP="00C54EBF">
            <w:pPr>
              <w:spacing w:after="0" w:line="276" w:lineRule="auto"/>
              <w:ind w:left="0" w:firstLine="0"/>
              <w:jc w:val="center"/>
            </w:pPr>
          </w:p>
          <w:p w:rsidR="005E7D91" w:rsidRDefault="005E7D91" w:rsidP="005E7D91">
            <w:pPr>
              <w:spacing w:after="0" w:line="276" w:lineRule="auto"/>
              <w:ind w:left="0" w:firstLine="0"/>
            </w:pPr>
          </w:p>
        </w:tc>
      </w:tr>
      <w:tr w:rsidR="00C54EBF" w:rsidTr="00B3624D">
        <w:trPr>
          <w:trHeight w:val="2093"/>
        </w:trPr>
        <w:tc>
          <w:tcPr>
            <w:tcW w:w="1493"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40" w:lineRule="auto"/>
              <w:ind w:left="0" w:firstLine="0"/>
              <w:rPr>
                <w:sz w:val="16"/>
                <w:szCs w:val="16"/>
              </w:rPr>
            </w:pPr>
            <w:r w:rsidRPr="00B3624D">
              <w:rPr>
                <w:sz w:val="16"/>
                <w:szCs w:val="16"/>
              </w:rPr>
              <w:lastRenderedPageBreak/>
              <w:t xml:space="preserve">Instituciones </w:t>
            </w:r>
          </w:p>
          <w:p w:rsidR="00C54EBF" w:rsidRPr="00B3624D" w:rsidRDefault="00C54EBF" w:rsidP="00C54EBF">
            <w:pPr>
              <w:spacing w:after="0" w:line="235" w:lineRule="auto"/>
              <w:ind w:left="0" w:right="1" w:firstLine="0"/>
              <w:rPr>
                <w:sz w:val="16"/>
                <w:szCs w:val="16"/>
              </w:rPr>
            </w:pPr>
            <w:r w:rsidRPr="00B3624D">
              <w:rPr>
                <w:sz w:val="16"/>
                <w:szCs w:val="16"/>
              </w:rPr>
              <w:t xml:space="preserve">y/o personas que vivan cerca de </w:t>
            </w:r>
            <w:r w:rsidRPr="00B3624D">
              <w:rPr>
                <w:sz w:val="16"/>
                <w:szCs w:val="16"/>
              </w:rPr>
              <w:tab/>
              <w:t xml:space="preserve">las </w:t>
            </w:r>
          </w:p>
          <w:p w:rsidR="00C54EBF" w:rsidRPr="00B3624D" w:rsidRDefault="00C54EBF" w:rsidP="00C54EBF">
            <w:pPr>
              <w:spacing w:after="0" w:line="233" w:lineRule="auto"/>
              <w:ind w:left="0" w:right="2" w:firstLine="0"/>
              <w:rPr>
                <w:sz w:val="16"/>
                <w:szCs w:val="16"/>
              </w:rPr>
            </w:pPr>
            <w:r w:rsidRPr="00B3624D">
              <w:rPr>
                <w:sz w:val="16"/>
                <w:szCs w:val="16"/>
              </w:rPr>
              <w:t xml:space="preserve">instalaciones del CSJ, objeto de la Política de </w:t>
            </w:r>
          </w:p>
          <w:p w:rsidR="00C54EBF" w:rsidRPr="00B3624D" w:rsidRDefault="00C54EBF" w:rsidP="00C54EBF">
            <w:pPr>
              <w:spacing w:after="0" w:line="240" w:lineRule="auto"/>
              <w:ind w:left="0" w:firstLine="0"/>
              <w:rPr>
                <w:sz w:val="16"/>
                <w:szCs w:val="16"/>
              </w:rPr>
            </w:pPr>
            <w:r w:rsidRPr="00B3624D">
              <w:rPr>
                <w:sz w:val="16"/>
                <w:szCs w:val="16"/>
              </w:rPr>
              <w:t>Gestión de Calidad.</w:t>
            </w:r>
          </w:p>
        </w:tc>
        <w:tc>
          <w:tcPr>
            <w:tcW w:w="1077"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Pr>
                <w:sz w:val="16"/>
                <w:szCs w:val="16"/>
              </w:rPr>
              <w:t>SI</w:t>
            </w:r>
          </w:p>
        </w:tc>
        <w:tc>
          <w:tcPr>
            <w:tcW w:w="977"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p>
        </w:tc>
        <w:tc>
          <w:tcPr>
            <w:tcW w:w="1286"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p>
        </w:tc>
        <w:tc>
          <w:tcPr>
            <w:tcW w:w="1239"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p>
        </w:tc>
        <w:tc>
          <w:tcPr>
            <w:tcW w:w="995"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p>
        </w:tc>
        <w:tc>
          <w:tcPr>
            <w:tcW w:w="2597"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1" w:right="3" w:firstLine="0"/>
              <w:rPr>
                <w:sz w:val="16"/>
                <w:szCs w:val="16"/>
              </w:rPr>
            </w:pPr>
            <w:r w:rsidRPr="00B3624D">
              <w:rPr>
                <w:sz w:val="16"/>
                <w:szCs w:val="16"/>
              </w:rPr>
              <w:t xml:space="preserve">No afectar la calidad de vida de las personas y/o instituciones que vivan cerca de las instalaciones objeto de influencia del CSJ. </w:t>
            </w:r>
          </w:p>
        </w:tc>
        <w:tc>
          <w:tcPr>
            <w:tcW w:w="2652"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1" w:firstLine="0"/>
              <w:rPr>
                <w:sz w:val="16"/>
                <w:szCs w:val="16"/>
              </w:rPr>
            </w:pPr>
            <w:r w:rsidRPr="00B3624D">
              <w:rPr>
                <w:sz w:val="16"/>
                <w:szCs w:val="16"/>
              </w:rPr>
              <w:t>Favorecer el mantenimiento del Sistema de Gestión de Calidad del CSJ teniendo en cuenta las expectativas para el mantenimiento del sistema por parte de las instituciones y/o personas que viven cerca de las instalaciones objeto de influencia del CSJ a través del trabajo colaborativo, dentro del marco legal establecido.</w:t>
            </w:r>
          </w:p>
        </w:tc>
        <w:tc>
          <w:tcPr>
            <w:tcW w:w="983"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Pr>
                <w:sz w:val="16"/>
                <w:szCs w:val="16"/>
              </w:rPr>
              <w:t>SI</w:t>
            </w:r>
            <w:r w:rsidRPr="00B3624D">
              <w:rPr>
                <w:sz w:val="16"/>
                <w:szCs w:val="16"/>
              </w:rPr>
              <w:t xml:space="preserve"> </w:t>
            </w:r>
          </w:p>
        </w:tc>
        <w:tc>
          <w:tcPr>
            <w:tcW w:w="1003"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Pr>
                <w:sz w:val="16"/>
                <w:szCs w:val="16"/>
              </w:rPr>
              <w:t>SI</w:t>
            </w:r>
          </w:p>
        </w:tc>
      </w:tr>
      <w:tr w:rsidR="005E7D91" w:rsidTr="00A15FD9">
        <w:trPr>
          <w:trHeight w:val="225"/>
        </w:trPr>
        <w:tc>
          <w:tcPr>
            <w:tcW w:w="1493" w:type="dxa"/>
            <w:tcBorders>
              <w:top w:val="single" w:sz="4" w:space="0" w:color="000000"/>
              <w:left w:val="single" w:sz="4" w:space="0" w:color="000000"/>
              <w:bottom w:val="single" w:sz="4" w:space="0" w:color="000000"/>
              <w:right w:val="single" w:sz="4" w:space="0" w:color="000000"/>
            </w:tcBorders>
            <w:vAlign w:val="center"/>
          </w:tcPr>
          <w:p w:rsidR="005E7D91" w:rsidRPr="00A45F31" w:rsidRDefault="005E7D91" w:rsidP="005E7D91">
            <w:pPr>
              <w:spacing w:after="0" w:line="240" w:lineRule="auto"/>
              <w:ind w:left="122" w:hanging="141"/>
              <w:jc w:val="left"/>
              <w:rPr>
                <w:rFonts w:ascii="Calibri" w:hAnsi="Calibri"/>
              </w:rPr>
            </w:pPr>
            <w:r w:rsidRPr="00A45F31">
              <w:rPr>
                <w:rFonts w:ascii="Calibri" w:hAnsi="Calibri"/>
              </w:rPr>
              <w:t>Fiscalía General de la Nación</w:t>
            </w:r>
          </w:p>
          <w:p w:rsidR="005E7D91" w:rsidRPr="00A45F31" w:rsidRDefault="005E7D91" w:rsidP="005E7D91">
            <w:pPr>
              <w:spacing w:after="0" w:line="240" w:lineRule="auto"/>
              <w:ind w:left="122" w:hanging="141"/>
              <w:jc w:val="left"/>
              <w:rPr>
                <w:rFonts w:ascii="Calibri" w:hAnsi="Calibri"/>
              </w:rPr>
            </w:pPr>
            <w:r w:rsidRPr="00A45F31">
              <w:rPr>
                <w:rFonts w:ascii="Calibri" w:hAnsi="Calibri"/>
              </w:rPr>
              <w:t>Defensores público o privado</w:t>
            </w:r>
          </w:p>
          <w:p w:rsidR="005E7D91" w:rsidRPr="00A45F31" w:rsidRDefault="005E7D91" w:rsidP="005E7D91">
            <w:pPr>
              <w:spacing w:after="0" w:line="240" w:lineRule="auto"/>
              <w:ind w:left="122" w:hanging="141"/>
              <w:jc w:val="left"/>
              <w:rPr>
                <w:rFonts w:ascii="Calibri" w:hAnsi="Calibri"/>
              </w:rPr>
            </w:pPr>
            <w:r w:rsidRPr="00A45F31">
              <w:rPr>
                <w:rFonts w:ascii="Calibri" w:hAnsi="Calibri"/>
              </w:rPr>
              <w:t>Ministerio público</w:t>
            </w:r>
          </w:p>
          <w:p w:rsidR="005E7D91" w:rsidRPr="00A45F31" w:rsidRDefault="005E7D91" w:rsidP="005E7D91">
            <w:pPr>
              <w:spacing w:after="0" w:line="240" w:lineRule="auto"/>
              <w:ind w:left="122" w:hanging="141"/>
              <w:jc w:val="left"/>
              <w:rPr>
                <w:rFonts w:ascii="Calibri" w:hAnsi="Calibri"/>
              </w:rPr>
            </w:pPr>
            <w:r w:rsidRPr="00A45F31">
              <w:rPr>
                <w:rFonts w:ascii="Calibri" w:hAnsi="Calibri"/>
              </w:rPr>
              <w:t>Víctimas</w:t>
            </w:r>
          </w:p>
          <w:p w:rsidR="00A15FD9" w:rsidRPr="00A45F31" w:rsidRDefault="005E7D91" w:rsidP="005E7D91">
            <w:pPr>
              <w:spacing w:after="0" w:line="240" w:lineRule="auto"/>
              <w:ind w:left="0" w:firstLine="0"/>
              <w:jc w:val="left"/>
              <w:rPr>
                <w:rFonts w:ascii="Calibri" w:hAnsi="Calibri"/>
              </w:rPr>
            </w:pPr>
            <w:r w:rsidRPr="00A45F31">
              <w:rPr>
                <w:rFonts w:ascii="Calibri" w:hAnsi="Calibri"/>
              </w:rPr>
              <w:t>Policía Judicial: CTI,</w:t>
            </w:r>
          </w:p>
          <w:p w:rsidR="005E7D91" w:rsidRPr="00A45F31" w:rsidRDefault="005E7D91" w:rsidP="005E7D91">
            <w:pPr>
              <w:spacing w:after="0" w:line="240" w:lineRule="auto"/>
              <w:ind w:left="0" w:firstLine="0"/>
              <w:jc w:val="left"/>
              <w:rPr>
                <w:rFonts w:ascii="Calibri" w:hAnsi="Calibri"/>
              </w:rPr>
            </w:pPr>
            <w:r w:rsidRPr="00A45F31">
              <w:rPr>
                <w:rFonts w:ascii="Calibri" w:hAnsi="Calibri"/>
              </w:rPr>
              <w:t xml:space="preserve">Policía Nacional, Procuraduría general, Contraloría General, </w:t>
            </w:r>
            <w:r w:rsidRPr="00A45F31">
              <w:rPr>
                <w:rFonts w:ascii="Calibri" w:hAnsi="Calibri"/>
              </w:rPr>
              <w:lastRenderedPageBreak/>
              <w:t>entidades de inspección y vigilancia, inspectores de policía, autoridades de tránsito.</w:t>
            </w:r>
          </w:p>
          <w:p w:rsidR="005E7D91" w:rsidRPr="00A45F31" w:rsidRDefault="005E7D91" w:rsidP="005E7D91">
            <w:pPr>
              <w:spacing w:after="0" w:line="240" w:lineRule="auto"/>
              <w:ind w:left="122" w:hanging="141"/>
              <w:jc w:val="left"/>
              <w:rPr>
                <w:rFonts w:ascii="Calibri" w:hAnsi="Calibri"/>
              </w:rPr>
            </w:pPr>
            <w:r w:rsidRPr="00A45F31">
              <w:rPr>
                <w:rFonts w:ascii="Calibri" w:hAnsi="Calibri"/>
              </w:rPr>
              <w:t xml:space="preserve">Instituto de Medicina Legal </w:t>
            </w:r>
          </w:p>
          <w:p w:rsidR="005E7D91" w:rsidRPr="00A45F31" w:rsidRDefault="005E7D91" w:rsidP="005E7D91">
            <w:pPr>
              <w:spacing w:after="0" w:line="240" w:lineRule="auto"/>
              <w:ind w:left="122" w:hanging="141"/>
              <w:jc w:val="left"/>
              <w:rPr>
                <w:rFonts w:ascii="Calibri" w:hAnsi="Calibri"/>
              </w:rPr>
            </w:pPr>
            <w:r w:rsidRPr="00A45F31">
              <w:rPr>
                <w:rFonts w:ascii="Calibri" w:hAnsi="Calibri"/>
              </w:rPr>
              <w:t>INPEC</w:t>
            </w:r>
          </w:p>
          <w:p w:rsidR="005E7D91" w:rsidRPr="00A45F31" w:rsidRDefault="005E7D91" w:rsidP="005E7D91">
            <w:pPr>
              <w:spacing w:after="0" w:line="240" w:lineRule="auto"/>
              <w:ind w:left="-19" w:firstLine="0"/>
              <w:jc w:val="left"/>
              <w:rPr>
                <w:rFonts w:ascii="Calibri" w:hAnsi="Calibri"/>
              </w:rPr>
            </w:pPr>
            <w:r w:rsidRPr="00A45F31">
              <w:rPr>
                <w:rFonts w:ascii="Calibri" w:hAnsi="Calibri"/>
              </w:rPr>
              <w:t>Policía Metropolitana de Bogotá</w:t>
            </w:r>
          </w:p>
          <w:p w:rsidR="005E7D91" w:rsidRPr="00A45F31" w:rsidRDefault="005E7D91" w:rsidP="005E7D91">
            <w:pPr>
              <w:spacing w:after="0" w:line="240" w:lineRule="auto"/>
              <w:ind w:left="122" w:hanging="141"/>
              <w:jc w:val="left"/>
              <w:rPr>
                <w:rFonts w:ascii="Calibri" w:hAnsi="Calibri"/>
              </w:rPr>
            </w:pPr>
            <w:r w:rsidRPr="00A45F31">
              <w:rPr>
                <w:rFonts w:ascii="Calibri" w:hAnsi="Calibri"/>
              </w:rPr>
              <w:t xml:space="preserve">SIJIN </w:t>
            </w:r>
          </w:p>
          <w:p w:rsidR="005E7D91" w:rsidRPr="00A45F31" w:rsidRDefault="005E7D91" w:rsidP="005E7D91">
            <w:pPr>
              <w:spacing w:after="0" w:line="240" w:lineRule="auto"/>
              <w:ind w:left="122" w:hanging="141"/>
              <w:jc w:val="left"/>
              <w:rPr>
                <w:rFonts w:ascii="Calibri" w:hAnsi="Calibri"/>
              </w:rPr>
            </w:pPr>
            <w:r w:rsidRPr="00A45F31">
              <w:rPr>
                <w:rFonts w:ascii="Calibri" w:hAnsi="Calibri"/>
              </w:rPr>
              <w:t>DIJIN</w:t>
            </w:r>
          </w:p>
          <w:p w:rsidR="005E7D91" w:rsidRPr="00A45F31" w:rsidRDefault="005E7D91" w:rsidP="005E7D91">
            <w:pPr>
              <w:spacing w:after="0" w:line="240" w:lineRule="auto"/>
              <w:ind w:left="-19" w:firstLine="0"/>
              <w:jc w:val="left"/>
              <w:rPr>
                <w:rFonts w:ascii="Calibri" w:hAnsi="Calibri"/>
              </w:rPr>
            </w:pPr>
            <w:r w:rsidRPr="00A45F31">
              <w:rPr>
                <w:rFonts w:ascii="Calibri" w:hAnsi="Calibri"/>
              </w:rPr>
              <w:t>Oficinas de Registro de Instrumentos Públicos</w:t>
            </w:r>
          </w:p>
          <w:p w:rsidR="005E7D91" w:rsidRPr="00A45F31" w:rsidRDefault="005E7D91" w:rsidP="005E7D91">
            <w:pPr>
              <w:spacing w:after="0" w:line="240" w:lineRule="auto"/>
              <w:ind w:left="122" w:hanging="141"/>
              <w:jc w:val="left"/>
              <w:rPr>
                <w:rFonts w:ascii="Calibri" w:hAnsi="Calibri"/>
              </w:rPr>
            </w:pPr>
            <w:r w:rsidRPr="00A45F31">
              <w:rPr>
                <w:rFonts w:ascii="Calibri" w:hAnsi="Calibri"/>
              </w:rPr>
              <w:t>Cámaras de Comercio</w:t>
            </w:r>
          </w:p>
          <w:p w:rsidR="005E7D91" w:rsidRPr="00A45F31" w:rsidRDefault="005E7D91" w:rsidP="005E7D91">
            <w:pPr>
              <w:spacing w:after="0" w:line="240" w:lineRule="auto"/>
              <w:ind w:left="122" w:hanging="141"/>
              <w:jc w:val="left"/>
              <w:rPr>
                <w:rFonts w:ascii="Calibri" w:hAnsi="Calibri"/>
              </w:rPr>
            </w:pPr>
            <w:r w:rsidRPr="00A45F31">
              <w:rPr>
                <w:rFonts w:ascii="Calibri" w:hAnsi="Calibri"/>
              </w:rPr>
              <w:t>EPS</w:t>
            </w:r>
          </w:p>
          <w:p w:rsidR="005E7D91" w:rsidRPr="00A45F31" w:rsidRDefault="005E7D91" w:rsidP="005E7D91">
            <w:pPr>
              <w:spacing w:after="0" w:line="240" w:lineRule="auto"/>
              <w:ind w:left="122" w:hanging="141"/>
              <w:jc w:val="left"/>
              <w:rPr>
                <w:rFonts w:ascii="Calibri" w:hAnsi="Calibri"/>
              </w:rPr>
            </w:pPr>
          </w:p>
          <w:p w:rsidR="005E7D91" w:rsidRPr="00B3624D" w:rsidRDefault="005E7D91" w:rsidP="005E7D91">
            <w:pPr>
              <w:spacing w:after="0" w:line="240" w:lineRule="auto"/>
              <w:ind w:left="0" w:firstLine="0"/>
              <w:rPr>
                <w:sz w:val="16"/>
                <w:szCs w:val="16"/>
              </w:rPr>
            </w:pPr>
            <w:r w:rsidRPr="00A45F31">
              <w:rPr>
                <w:rFonts w:ascii="Calibri" w:hAnsi="Calibri"/>
              </w:rPr>
              <w:t>Medios d</w:t>
            </w:r>
            <w:r w:rsidR="00A15FD9" w:rsidRPr="00A45F31">
              <w:rPr>
                <w:rFonts w:ascii="Calibri" w:hAnsi="Calibri"/>
              </w:rPr>
              <w:t>e</w:t>
            </w:r>
            <w:r w:rsidR="00A15FD9">
              <w:rPr>
                <w:rFonts w:ascii="Calibri" w:hAnsi="Calibri"/>
              </w:rPr>
              <w:t xml:space="preserve"> </w:t>
            </w:r>
            <w:r w:rsidR="00A15FD9">
              <w:rPr>
                <w:rFonts w:ascii="Calibri" w:hAnsi="Calibri"/>
              </w:rPr>
              <w:lastRenderedPageBreak/>
              <w:t>comunicación.</w:t>
            </w:r>
          </w:p>
        </w:tc>
        <w:tc>
          <w:tcPr>
            <w:tcW w:w="1077" w:type="dxa"/>
            <w:tcBorders>
              <w:top w:val="single" w:sz="4" w:space="0" w:color="000000"/>
              <w:left w:val="single" w:sz="4" w:space="0" w:color="000000"/>
              <w:bottom w:val="single" w:sz="4" w:space="0" w:color="000000"/>
              <w:right w:val="single" w:sz="4" w:space="0" w:color="000000"/>
            </w:tcBorders>
            <w:vAlign w:val="center"/>
          </w:tcPr>
          <w:p w:rsidR="005E7D91" w:rsidRDefault="005E7D91" w:rsidP="00C54EBF">
            <w:pPr>
              <w:spacing w:after="0" w:line="276" w:lineRule="auto"/>
              <w:ind w:left="0" w:firstLine="0"/>
              <w:jc w:val="center"/>
              <w:rPr>
                <w:sz w:val="16"/>
                <w:szCs w:val="16"/>
              </w:rPr>
            </w:pPr>
            <w:r>
              <w:rPr>
                <w:sz w:val="16"/>
                <w:szCs w:val="16"/>
              </w:rPr>
              <w:lastRenderedPageBreak/>
              <w:t>SI</w:t>
            </w:r>
          </w:p>
        </w:tc>
        <w:tc>
          <w:tcPr>
            <w:tcW w:w="977" w:type="dxa"/>
            <w:tcBorders>
              <w:top w:val="single" w:sz="4" w:space="0" w:color="000000"/>
              <w:left w:val="single" w:sz="4" w:space="0" w:color="000000"/>
              <w:bottom w:val="single" w:sz="4" w:space="0" w:color="000000"/>
              <w:right w:val="single" w:sz="4" w:space="0" w:color="000000"/>
            </w:tcBorders>
            <w:vAlign w:val="center"/>
          </w:tcPr>
          <w:p w:rsidR="005E7D91" w:rsidRPr="00B3624D" w:rsidRDefault="005E7D91" w:rsidP="00C54EBF">
            <w:pPr>
              <w:spacing w:after="0" w:line="276" w:lineRule="auto"/>
              <w:ind w:left="0" w:firstLine="0"/>
              <w:jc w:val="center"/>
              <w:rPr>
                <w:sz w:val="16"/>
                <w:szCs w:val="16"/>
              </w:rPr>
            </w:pPr>
            <w:r>
              <w:rPr>
                <w:sz w:val="16"/>
                <w:szCs w:val="16"/>
              </w:rPr>
              <w:t>SI</w:t>
            </w:r>
          </w:p>
        </w:tc>
        <w:tc>
          <w:tcPr>
            <w:tcW w:w="1286" w:type="dxa"/>
            <w:tcBorders>
              <w:top w:val="single" w:sz="4" w:space="0" w:color="000000"/>
              <w:left w:val="single" w:sz="4" w:space="0" w:color="000000"/>
              <w:bottom w:val="single" w:sz="4" w:space="0" w:color="000000"/>
              <w:right w:val="single" w:sz="4" w:space="0" w:color="000000"/>
            </w:tcBorders>
            <w:vAlign w:val="center"/>
          </w:tcPr>
          <w:p w:rsidR="005E7D91" w:rsidRPr="00B3624D" w:rsidRDefault="005E7D91" w:rsidP="001B69CC">
            <w:pPr>
              <w:spacing w:after="0" w:line="276" w:lineRule="auto"/>
              <w:ind w:left="0" w:firstLine="0"/>
              <w:jc w:val="center"/>
              <w:rPr>
                <w:sz w:val="16"/>
                <w:szCs w:val="16"/>
              </w:rPr>
            </w:pPr>
            <w:r>
              <w:rPr>
                <w:sz w:val="16"/>
                <w:szCs w:val="16"/>
              </w:rPr>
              <w:t xml:space="preserve">Todas las entidades y </w:t>
            </w:r>
            <w:r w:rsidR="001B69CC">
              <w:rPr>
                <w:sz w:val="16"/>
                <w:szCs w:val="16"/>
              </w:rPr>
              <w:t>los</w:t>
            </w:r>
            <w:r>
              <w:rPr>
                <w:sz w:val="16"/>
                <w:szCs w:val="16"/>
              </w:rPr>
              <w:t xml:space="preserve"> servidores </w:t>
            </w:r>
            <w:r w:rsidR="00A15FD9">
              <w:rPr>
                <w:sz w:val="16"/>
                <w:szCs w:val="16"/>
              </w:rPr>
              <w:t xml:space="preserve">de cada una de ellas, </w:t>
            </w:r>
            <w:r>
              <w:rPr>
                <w:sz w:val="16"/>
                <w:szCs w:val="16"/>
              </w:rPr>
              <w:t>que intervienen en el Sistema Penal Acusatorio de Bogotá.</w:t>
            </w:r>
          </w:p>
        </w:tc>
        <w:tc>
          <w:tcPr>
            <w:tcW w:w="1239" w:type="dxa"/>
            <w:tcBorders>
              <w:top w:val="single" w:sz="4" w:space="0" w:color="000000"/>
              <w:left w:val="single" w:sz="4" w:space="0" w:color="000000"/>
              <w:bottom w:val="single" w:sz="4" w:space="0" w:color="000000"/>
              <w:right w:val="single" w:sz="4" w:space="0" w:color="000000"/>
            </w:tcBorders>
            <w:vAlign w:val="center"/>
          </w:tcPr>
          <w:p w:rsidR="005E7D91" w:rsidRPr="00B3624D" w:rsidRDefault="005E7D91" w:rsidP="00C54EBF">
            <w:pPr>
              <w:spacing w:after="0" w:line="276" w:lineRule="auto"/>
              <w:ind w:left="0" w:firstLine="0"/>
              <w:jc w:val="center"/>
              <w:rPr>
                <w:sz w:val="16"/>
                <w:szCs w:val="16"/>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5E7D91" w:rsidRPr="00B3624D" w:rsidRDefault="00F640C9" w:rsidP="00C54EBF">
            <w:pPr>
              <w:spacing w:after="0" w:line="276" w:lineRule="auto"/>
              <w:ind w:left="0" w:firstLine="0"/>
              <w:jc w:val="center"/>
              <w:rPr>
                <w:sz w:val="16"/>
                <w:szCs w:val="16"/>
              </w:rPr>
            </w:pPr>
            <w:r>
              <w:rPr>
                <w:sz w:val="16"/>
                <w:szCs w:val="16"/>
              </w:rPr>
              <w:t xml:space="preserve">Cada entidad interviniente </w:t>
            </w:r>
          </w:p>
        </w:tc>
        <w:tc>
          <w:tcPr>
            <w:tcW w:w="2597" w:type="dxa"/>
            <w:tcBorders>
              <w:top w:val="single" w:sz="4" w:space="0" w:color="000000"/>
              <w:left w:val="single" w:sz="4" w:space="0" w:color="000000"/>
              <w:bottom w:val="single" w:sz="4" w:space="0" w:color="000000"/>
              <w:right w:val="single" w:sz="4" w:space="0" w:color="000000"/>
            </w:tcBorders>
            <w:vAlign w:val="center"/>
          </w:tcPr>
          <w:p w:rsidR="005E7D91" w:rsidRPr="00B3624D" w:rsidRDefault="00F640C9" w:rsidP="00C54EBF">
            <w:pPr>
              <w:spacing w:after="0" w:line="276" w:lineRule="auto"/>
              <w:ind w:left="1" w:right="3" w:firstLine="0"/>
              <w:rPr>
                <w:sz w:val="16"/>
                <w:szCs w:val="16"/>
              </w:rPr>
            </w:pPr>
            <w:r>
              <w:rPr>
                <w:sz w:val="16"/>
                <w:szCs w:val="16"/>
              </w:rPr>
              <w:t>Coordinación cooperación y articulación para cumplir su rol dentro del SPA</w:t>
            </w:r>
            <w:r w:rsidR="001B69CC">
              <w:rPr>
                <w:sz w:val="16"/>
                <w:szCs w:val="16"/>
              </w:rPr>
              <w:t>, bajo los lineamientos del Sistema de Gestión de Calidad</w:t>
            </w:r>
            <w:r w:rsidR="00A15FD9">
              <w:rPr>
                <w:sz w:val="16"/>
                <w:szCs w:val="16"/>
              </w:rPr>
              <w:t xml:space="preserve"> en cada una de las entidades.</w:t>
            </w:r>
          </w:p>
        </w:tc>
        <w:tc>
          <w:tcPr>
            <w:tcW w:w="2652" w:type="dxa"/>
            <w:tcBorders>
              <w:top w:val="single" w:sz="4" w:space="0" w:color="000000"/>
              <w:left w:val="single" w:sz="4" w:space="0" w:color="000000"/>
              <w:bottom w:val="single" w:sz="4" w:space="0" w:color="000000"/>
              <w:right w:val="single" w:sz="4" w:space="0" w:color="000000"/>
            </w:tcBorders>
            <w:vAlign w:val="center"/>
          </w:tcPr>
          <w:p w:rsidR="005E7D91" w:rsidRPr="00B3624D" w:rsidRDefault="00F640C9" w:rsidP="00A15FD9">
            <w:pPr>
              <w:spacing w:after="0" w:line="276" w:lineRule="auto"/>
              <w:ind w:left="1" w:firstLine="0"/>
              <w:rPr>
                <w:sz w:val="16"/>
                <w:szCs w:val="16"/>
              </w:rPr>
            </w:pPr>
            <w:r>
              <w:rPr>
                <w:sz w:val="16"/>
                <w:szCs w:val="16"/>
              </w:rPr>
              <w:t xml:space="preserve">Poder </w:t>
            </w:r>
            <w:r w:rsidR="00A15FD9">
              <w:rPr>
                <w:sz w:val="16"/>
                <w:szCs w:val="16"/>
              </w:rPr>
              <w:t xml:space="preserve">cumplir los objetivos </w:t>
            </w:r>
            <w:r>
              <w:rPr>
                <w:sz w:val="16"/>
                <w:szCs w:val="16"/>
              </w:rPr>
              <w:t xml:space="preserve">de cada entidad </w:t>
            </w:r>
            <w:r w:rsidR="00A15FD9">
              <w:rPr>
                <w:sz w:val="16"/>
                <w:szCs w:val="16"/>
              </w:rPr>
              <w:t xml:space="preserve">en el marco del Sistema de Gestión de calidad, </w:t>
            </w:r>
            <w:r w:rsidR="001B69CC">
              <w:rPr>
                <w:sz w:val="16"/>
                <w:szCs w:val="16"/>
              </w:rPr>
              <w:t>con el objetivo de poder administrar justicia</w:t>
            </w:r>
            <w:r w:rsidR="00520A3E">
              <w:rPr>
                <w:sz w:val="16"/>
                <w:szCs w:val="16"/>
              </w:rPr>
              <w:t>.</w:t>
            </w:r>
          </w:p>
        </w:tc>
        <w:tc>
          <w:tcPr>
            <w:tcW w:w="983" w:type="dxa"/>
            <w:tcBorders>
              <w:top w:val="single" w:sz="4" w:space="0" w:color="000000"/>
              <w:left w:val="single" w:sz="4" w:space="0" w:color="000000"/>
              <w:bottom w:val="single" w:sz="4" w:space="0" w:color="000000"/>
              <w:right w:val="single" w:sz="4" w:space="0" w:color="000000"/>
            </w:tcBorders>
            <w:vAlign w:val="center"/>
          </w:tcPr>
          <w:p w:rsidR="005E7D91" w:rsidRDefault="00F640C9" w:rsidP="00C54EBF">
            <w:pPr>
              <w:spacing w:after="0" w:line="276" w:lineRule="auto"/>
              <w:ind w:left="0" w:firstLine="0"/>
              <w:jc w:val="center"/>
              <w:rPr>
                <w:sz w:val="16"/>
                <w:szCs w:val="16"/>
              </w:rPr>
            </w:pPr>
            <w:r>
              <w:rPr>
                <w:sz w:val="16"/>
                <w:szCs w:val="16"/>
              </w:rPr>
              <w:t>SI</w:t>
            </w:r>
          </w:p>
        </w:tc>
        <w:tc>
          <w:tcPr>
            <w:tcW w:w="1003" w:type="dxa"/>
            <w:tcBorders>
              <w:top w:val="single" w:sz="4" w:space="0" w:color="000000"/>
              <w:left w:val="single" w:sz="4" w:space="0" w:color="000000"/>
              <w:bottom w:val="single" w:sz="4" w:space="0" w:color="000000"/>
              <w:right w:val="single" w:sz="4" w:space="0" w:color="000000"/>
            </w:tcBorders>
            <w:vAlign w:val="center"/>
          </w:tcPr>
          <w:p w:rsidR="005E7D91" w:rsidRDefault="00F640C9" w:rsidP="00C54EBF">
            <w:pPr>
              <w:spacing w:after="0" w:line="276" w:lineRule="auto"/>
              <w:ind w:left="0" w:firstLine="0"/>
              <w:jc w:val="center"/>
              <w:rPr>
                <w:sz w:val="16"/>
                <w:szCs w:val="16"/>
              </w:rPr>
            </w:pPr>
            <w:r>
              <w:rPr>
                <w:sz w:val="16"/>
                <w:szCs w:val="16"/>
              </w:rPr>
              <w:t>SI</w:t>
            </w:r>
          </w:p>
        </w:tc>
      </w:tr>
      <w:tr w:rsidR="00C54EBF" w:rsidTr="00B3624D">
        <w:trPr>
          <w:trHeight w:val="4357"/>
        </w:trPr>
        <w:tc>
          <w:tcPr>
            <w:tcW w:w="1493"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left"/>
              <w:rPr>
                <w:sz w:val="16"/>
                <w:szCs w:val="16"/>
              </w:rPr>
            </w:pPr>
            <w:r w:rsidRPr="00B3624D">
              <w:rPr>
                <w:sz w:val="16"/>
                <w:szCs w:val="16"/>
              </w:rPr>
              <w:lastRenderedPageBreak/>
              <w:t xml:space="preserve">Proveedores </w:t>
            </w:r>
          </w:p>
        </w:tc>
        <w:tc>
          <w:tcPr>
            <w:tcW w:w="1077"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p>
        </w:tc>
        <w:tc>
          <w:tcPr>
            <w:tcW w:w="977"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p>
        </w:tc>
        <w:tc>
          <w:tcPr>
            <w:tcW w:w="1286"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p>
        </w:tc>
        <w:tc>
          <w:tcPr>
            <w:tcW w:w="1239"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Pr>
                <w:sz w:val="16"/>
                <w:szCs w:val="16"/>
              </w:rPr>
              <w:t>SI</w:t>
            </w:r>
          </w:p>
        </w:tc>
        <w:tc>
          <w:tcPr>
            <w:tcW w:w="995"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p>
        </w:tc>
        <w:tc>
          <w:tcPr>
            <w:tcW w:w="2597"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34" w:lineRule="auto"/>
              <w:ind w:left="0" w:right="1" w:firstLine="0"/>
              <w:rPr>
                <w:sz w:val="16"/>
                <w:szCs w:val="16"/>
              </w:rPr>
            </w:pPr>
            <w:r w:rsidRPr="00B3624D">
              <w:rPr>
                <w:sz w:val="16"/>
                <w:szCs w:val="16"/>
              </w:rPr>
              <w:t>Crear conciencia en el sector público y las empresas que contratan con él de la necesidad de implementar e implantar los Sistemas de Gestión de Calidad y ofrecer servicios de calidad.</w:t>
            </w:r>
          </w:p>
          <w:p w:rsidR="00C54EBF" w:rsidRPr="00B3624D" w:rsidRDefault="00C54EBF" w:rsidP="00C54EBF">
            <w:pPr>
              <w:spacing w:after="0" w:line="234" w:lineRule="auto"/>
              <w:ind w:left="0" w:right="1" w:firstLine="0"/>
              <w:rPr>
                <w:sz w:val="16"/>
                <w:szCs w:val="16"/>
              </w:rPr>
            </w:pPr>
            <w:r w:rsidRPr="00B3624D">
              <w:rPr>
                <w:sz w:val="16"/>
                <w:szCs w:val="16"/>
              </w:rPr>
              <w:t xml:space="preserve"> Reducir los impactos, disminuyendo la huella ambiental en los productos adquiridos desde el proceso industrial del proveedor considerando que contamos con un sistema integrado.</w:t>
            </w:r>
          </w:p>
          <w:p w:rsidR="00C54EBF" w:rsidRPr="00B3624D" w:rsidRDefault="00C54EBF" w:rsidP="00C54EBF">
            <w:pPr>
              <w:spacing w:after="0" w:line="234" w:lineRule="auto"/>
              <w:ind w:left="0" w:right="2" w:firstLine="0"/>
              <w:rPr>
                <w:sz w:val="16"/>
                <w:szCs w:val="16"/>
              </w:rPr>
            </w:pPr>
          </w:p>
          <w:p w:rsidR="00C54EBF" w:rsidRPr="00B3624D" w:rsidRDefault="00C54EBF" w:rsidP="00C54EBF">
            <w:pPr>
              <w:spacing w:after="0" w:line="234" w:lineRule="auto"/>
              <w:ind w:left="0" w:right="1" w:firstLine="0"/>
              <w:rPr>
                <w:sz w:val="16"/>
                <w:szCs w:val="16"/>
              </w:rPr>
            </w:pPr>
            <w:r w:rsidRPr="00B3624D">
              <w:rPr>
                <w:sz w:val="16"/>
                <w:szCs w:val="16"/>
              </w:rPr>
              <w:t xml:space="preserve"> Incentivar la competitividad en el mercado nacional, demostrando desde lo público un modelo de compras amigables con el medio ambiente, considerando que contamos con un sistema integrado.</w:t>
            </w:r>
          </w:p>
        </w:tc>
        <w:tc>
          <w:tcPr>
            <w:tcW w:w="2652" w:type="dxa"/>
            <w:tcBorders>
              <w:top w:val="single" w:sz="4" w:space="0" w:color="000000"/>
              <w:left w:val="single" w:sz="4" w:space="0" w:color="000000"/>
              <w:bottom w:val="single" w:sz="4" w:space="0" w:color="000000"/>
              <w:right w:val="single" w:sz="4" w:space="0" w:color="000000"/>
            </w:tcBorders>
            <w:vAlign w:val="center"/>
          </w:tcPr>
          <w:p w:rsidR="00C54EBF" w:rsidRDefault="00C54EBF" w:rsidP="00C54EBF">
            <w:pPr>
              <w:spacing w:after="0" w:line="234" w:lineRule="auto"/>
              <w:ind w:left="57" w:right="1" w:firstLine="0"/>
              <w:jc w:val="left"/>
              <w:rPr>
                <w:sz w:val="16"/>
                <w:szCs w:val="16"/>
              </w:rPr>
            </w:pPr>
            <w:r w:rsidRPr="00B3624D">
              <w:rPr>
                <w:sz w:val="16"/>
                <w:szCs w:val="16"/>
              </w:rPr>
              <w:t xml:space="preserve">Cuantificar la reducción de consumo de los recursos tales como luminarias, papel, agua, tecnológicos, mobiliarios entre otros. Con la intención de usar fuentes energéticas renovables a futuro. </w:t>
            </w:r>
          </w:p>
          <w:p w:rsidR="00C54EBF" w:rsidRPr="00B3624D" w:rsidRDefault="00C54EBF" w:rsidP="00C54EBF">
            <w:pPr>
              <w:spacing w:after="0" w:line="234" w:lineRule="auto"/>
              <w:ind w:left="57" w:right="1" w:firstLine="0"/>
              <w:jc w:val="left"/>
              <w:rPr>
                <w:sz w:val="16"/>
                <w:szCs w:val="16"/>
              </w:rPr>
            </w:pPr>
          </w:p>
          <w:p w:rsidR="00C54EBF" w:rsidRPr="00B3624D" w:rsidRDefault="00C54EBF" w:rsidP="00C54EBF">
            <w:pPr>
              <w:spacing w:after="0" w:line="234" w:lineRule="auto"/>
              <w:ind w:left="57" w:right="2" w:firstLine="0"/>
              <w:jc w:val="left"/>
              <w:rPr>
                <w:sz w:val="16"/>
                <w:szCs w:val="16"/>
              </w:rPr>
            </w:pPr>
            <w:r w:rsidRPr="00B3624D">
              <w:rPr>
                <w:sz w:val="16"/>
                <w:szCs w:val="16"/>
              </w:rPr>
              <w:t xml:space="preserve">Direccionar la escogencia </w:t>
            </w:r>
            <w:r w:rsidRPr="00B3624D">
              <w:rPr>
                <w:sz w:val="16"/>
                <w:szCs w:val="16"/>
              </w:rPr>
              <w:tab/>
              <w:t>del contratista, compra de bienes y servicios que utilizan de manera más eficiente los sistemas de gestión en sus organizaciones y que están debidamente certificados.</w:t>
            </w:r>
          </w:p>
          <w:p w:rsidR="00C54EBF" w:rsidRPr="00B3624D" w:rsidRDefault="00C54EBF" w:rsidP="00C54EBF">
            <w:pPr>
              <w:spacing w:after="0" w:line="276" w:lineRule="auto"/>
              <w:ind w:left="57" w:firstLine="0"/>
              <w:jc w:val="left"/>
              <w:rPr>
                <w:sz w:val="16"/>
                <w:szCs w:val="16"/>
              </w:rPr>
            </w:pPr>
          </w:p>
          <w:p w:rsidR="00C54EBF" w:rsidRPr="00B3624D" w:rsidRDefault="00C54EBF" w:rsidP="00C54EBF">
            <w:pPr>
              <w:spacing w:after="0" w:line="276" w:lineRule="auto"/>
              <w:ind w:left="57" w:firstLine="0"/>
              <w:jc w:val="left"/>
              <w:rPr>
                <w:sz w:val="16"/>
                <w:szCs w:val="16"/>
              </w:rPr>
            </w:pPr>
            <w:r w:rsidRPr="00B3624D">
              <w:rPr>
                <w:sz w:val="16"/>
                <w:szCs w:val="16"/>
              </w:rPr>
              <w:t>Dar cumplimiento a todas</w:t>
            </w:r>
            <w:r>
              <w:rPr>
                <w:sz w:val="16"/>
                <w:szCs w:val="16"/>
              </w:rPr>
              <w:t xml:space="preserve"> </w:t>
            </w:r>
            <w:r w:rsidRPr="00B3624D">
              <w:rPr>
                <w:sz w:val="16"/>
                <w:szCs w:val="16"/>
              </w:rPr>
              <w:t>las políticas anticorrupción del Estado Colombiano.</w:t>
            </w:r>
          </w:p>
        </w:tc>
        <w:tc>
          <w:tcPr>
            <w:tcW w:w="983"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p>
        </w:tc>
        <w:tc>
          <w:tcPr>
            <w:tcW w:w="1003"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rPr>
                <w:sz w:val="16"/>
                <w:szCs w:val="16"/>
              </w:rPr>
            </w:pPr>
            <w:r>
              <w:rPr>
                <w:sz w:val="16"/>
                <w:szCs w:val="16"/>
              </w:rPr>
              <w:t xml:space="preserve">  SI</w:t>
            </w:r>
            <w:r w:rsidRPr="00B3624D">
              <w:rPr>
                <w:sz w:val="16"/>
                <w:szCs w:val="16"/>
              </w:rPr>
              <w:t xml:space="preserve"> </w:t>
            </w:r>
          </w:p>
          <w:p w:rsidR="00C54EBF" w:rsidRPr="00B3624D" w:rsidRDefault="00C54EBF" w:rsidP="00C54EBF">
            <w:pPr>
              <w:spacing w:after="0" w:line="276" w:lineRule="auto"/>
              <w:ind w:left="0" w:firstLine="0"/>
              <w:rPr>
                <w:sz w:val="16"/>
                <w:szCs w:val="16"/>
              </w:rPr>
            </w:pPr>
          </w:p>
        </w:tc>
      </w:tr>
      <w:tr w:rsidR="00C54EBF" w:rsidTr="00B3624D">
        <w:trPr>
          <w:trHeight w:val="2495"/>
        </w:trPr>
        <w:tc>
          <w:tcPr>
            <w:tcW w:w="1493"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left"/>
              <w:rPr>
                <w:sz w:val="16"/>
                <w:szCs w:val="16"/>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left"/>
              <w:rPr>
                <w:sz w:val="16"/>
                <w:szCs w:val="16"/>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left"/>
              <w:rPr>
                <w:sz w:val="16"/>
                <w:szCs w:val="16"/>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left"/>
              <w:rPr>
                <w:sz w:val="16"/>
                <w:szCs w:val="16"/>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left"/>
              <w:rPr>
                <w:sz w:val="16"/>
                <w:szCs w:val="16"/>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left"/>
              <w:rPr>
                <w:sz w:val="16"/>
                <w:szCs w:val="16"/>
              </w:rPr>
            </w:pPr>
          </w:p>
        </w:tc>
        <w:tc>
          <w:tcPr>
            <w:tcW w:w="2597"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left"/>
              <w:rPr>
                <w:sz w:val="16"/>
                <w:szCs w:val="16"/>
              </w:rPr>
            </w:pPr>
          </w:p>
        </w:tc>
        <w:tc>
          <w:tcPr>
            <w:tcW w:w="2652"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34" w:lineRule="auto"/>
              <w:ind w:left="57" w:right="1" w:firstLine="0"/>
              <w:rPr>
                <w:sz w:val="16"/>
                <w:szCs w:val="16"/>
              </w:rPr>
            </w:pPr>
            <w:r w:rsidRPr="00B3624D">
              <w:rPr>
                <w:sz w:val="16"/>
                <w:szCs w:val="16"/>
              </w:rPr>
              <w:t xml:space="preserve">Mejorar la imagen del sector Justicia frente a los usuarios tanto internos como externos en relación con la función misional asignada.  </w:t>
            </w:r>
          </w:p>
          <w:p w:rsidR="00C54EBF" w:rsidRPr="00B3624D" w:rsidRDefault="00C54EBF" w:rsidP="00C54EBF">
            <w:pPr>
              <w:spacing w:after="0" w:line="234" w:lineRule="auto"/>
              <w:ind w:left="438" w:right="1" w:hanging="78"/>
              <w:rPr>
                <w:sz w:val="16"/>
                <w:szCs w:val="16"/>
              </w:rPr>
            </w:pPr>
          </w:p>
          <w:p w:rsidR="00C54EBF" w:rsidRPr="00B3624D" w:rsidRDefault="00C54EBF" w:rsidP="00C54EBF">
            <w:pPr>
              <w:spacing w:after="0" w:line="234" w:lineRule="auto"/>
              <w:ind w:left="57" w:right="1" w:firstLine="0"/>
              <w:rPr>
                <w:sz w:val="16"/>
                <w:szCs w:val="16"/>
              </w:rPr>
            </w:pPr>
            <w:r w:rsidRPr="00B3624D">
              <w:rPr>
                <w:sz w:val="16"/>
                <w:szCs w:val="16"/>
              </w:rPr>
              <w:t>Reducir los riesgos de incumplimiento legal relacionadas con las funciones misionales en todos los órdenes asociados a las funciones específicas del CSJ,</w:t>
            </w:r>
          </w:p>
        </w:tc>
        <w:tc>
          <w:tcPr>
            <w:tcW w:w="983" w:type="dxa"/>
            <w:tcBorders>
              <w:top w:val="single" w:sz="4" w:space="0" w:color="000000"/>
              <w:left w:val="single" w:sz="4" w:space="0" w:color="000000"/>
              <w:bottom w:val="single" w:sz="4" w:space="0" w:color="000000"/>
              <w:right w:val="single" w:sz="4" w:space="0" w:color="000000"/>
            </w:tcBorders>
          </w:tcPr>
          <w:p w:rsidR="00C54EBF" w:rsidRPr="00B3624D" w:rsidRDefault="00C54EBF" w:rsidP="00C54EBF">
            <w:pPr>
              <w:spacing w:after="0" w:line="276" w:lineRule="auto"/>
              <w:ind w:left="0" w:firstLine="0"/>
              <w:jc w:val="left"/>
              <w:rPr>
                <w:sz w:val="16"/>
                <w:szCs w:val="16"/>
              </w:rPr>
            </w:pPr>
          </w:p>
        </w:tc>
        <w:tc>
          <w:tcPr>
            <w:tcW w:w="1003" w:type="dxa"/>
            <w:tcBorders>
              <w:top w:val="single" w:sz="4" w:space="0" w:color="000000"/>
              <w:left w:val="single" w:sz="4" w:space="0" w:color="000000"/>
              <w:bottom w:val="single" w:sz="4" w:space="0" w:color="000000"/>
              <w:right w:val="single" w:sz="4" w:space="0" w:color="000000"/>
            </w:tcBorders>
          </w:tcPr>
          <w:p w:rsidR="00C54EBF" w:rsidRPr="00B3624D" w:rsidRDefault="00C54EBF" w:rsidP="00C54EBF">
            <w:pPr>
              <w:spacing w:after="0" w:line="276" w:lineRule="auto"/>
              <w:ind w:left="0" w:firstLine="0"/>
              <w:jc w:val="left"/>
              <w:rPr>
                <w:sz w:val="16"/>
                <w:szCs w:val="16"/>
              </w:rPr>
            </w:pPr>
          </w:p>
        </w:tc>
      </w:tr>
      <w:tr w:rsidR="00C54EBF" w:rsidTr="00B3624D">
        <w:trPr>
          <w:trHeight w:val="1253"/>
        </w:trPr>
        <w:tc>
          <w:tcPr>
            <w:tcW w:w="1493"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left"/>
              <w:rPr>
                <w:sz w:val="16"/>
                <w:szCs w:val="16"/>
              </w:rPr>
            </w:pPr>
            <w:r w:rsidRPr="00B3624D">
              <w:rPr>
                <w:sz w:val="16"/>
                <w:szCs w:val="16"/>
              </w:rPr>
              <w:t xml:space="preserve">Sociedad en General. </w:t>
            </w:r>
          </w:p>
        </w:tc>
        <w:tc>
          <w:tcPr>
            <w:tcW w:w="1077"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r>
              <w:rPr>
                <w:sz w:val="16"/>
                <w:szCs w:val="16"/>
              </w:rPr>
              <w:t>SI</w:t>
            </w:r>
          </w:p>
        </w:tc>
        <w:tc>
          <w:tcPr>
            <w:tcW w:w="977"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Pr>
                <w:sz w:val="16"/>
                <w:szCs w:val="16"/>
              </w:rPr>
              <w:t>SI</w:t>
            </w:r>
            <w:r w:rsidRPr="00B3624D">
              <w:rPr>
                <w:sz w:val="16"/>
                <w:szCs w:val="16"/>
              </w:rPr>
              <w:t xml:space="preserve"> </w:t>
            </w:r>
          </w:p>
        </w:tc>
        <w:tc>
          <w:tcPr>
            <w:tcW w:w="1286"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p>
        </w:tc>
        <w:tc>
          <w:tcPr>
            <w:tcW w:w="1239"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p>
        </w:tc>
        <w:tc>
          <w:tcPr>
            <w:tcW w:w="995"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p>
        </w:tc>
        <w:tc>
          <w:tcPr>
            <w:tcW w:w="2597"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1" w:right="1" w:firstLine="0"/>
              <w:rPr>
                <w:sz w:val="16"/>
                <w:szCs w:val="16"/>
              </w:rPr>
            </w:pPr>
            <w:r w:rsidRPr="00B3624D">
              <w:rPr>
                <w:sz w:val="16"/>
                <w:szCs w:val="16"/>
              </w:rPr>
              <w:t xml:space="preserve">No afectar la calidad de vida de la sociedad en relación con la cultura de la gestión de calidad y la respuesta que el usuario tanto interno como eterno espera del CSJ.. </w:t>
            </w:r>
          </w:p>
        </w:tc>
        <w:tc>
          <w:tcPr>
            <w:tcW w:w="2652"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1" w:right="2" w:firstLine="0"/>
              <w:rPr>
                <w:sz w:val="16"/>
                <w:szCs w:val="16"/>
              </w:rPr>
            </w:pPr>
            <w:r w:rsidRPr="00B3624D">
              <w:rPr>
                <w:sz w:val="16"/>
                <w:szCs w:val="16"/>
              </w:rPr>
              <w:t xml:space="preserve">Favorecer el mantenimiento del Sistema de Gestión de Calidad del CSJ teniendo en cuenta las expectativas de la sociedad para el mantenimiento y consolidación de la cultura de la calidad en toda su gestión por parte de la sociedad en general. </w:t>
            </w:r>
          </w:p>
        </w:tc>
        <w:tc>
          <w:tcPr>
            <w:tcW w:w="983"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Pr>
                <w:sz w:val="16"/>
                <w:szCs w:val="16"/>
              </w:rPr>
              <w:t>SI</w:t>
            </w:r>
            <w:r w:rsidRPr="00B3624D">
              <w:rPr>
                <w:sz w:val="16"/>
                <w:szCs w:val="16"/>
              </w:rPr>
              <w:t xml:space="preserve"> </w:t>
            </w:r>
          </w:p>
        </w:tc>
        <w:tc>
          <w:tcPr>
            <w:tcW w:w="1003"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Pr>
                <w:sz w:val="16"/>
                <w:szCs w:val="16"/>
              </w:rPr>
              <w:t>SI</w:t>
            </w:r>
          </w:p>
        </w:tc>
      </w:tr>
      <w:tr w:rsidR="00C54EBF" w:rsidTr="00B3624D">
        <w:trPr>
          <w:trHeight w:val="1253"/>
        </w:trPr>
        <w:tc>
          <w:tcPr>
            <w:tcW w:w="1493"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40" w:lineRule="auto"/>
              <w:ind w:left="0" w:firstLine="0"/>
              <w:jc w:val="left"/>
              <w:rPr>
                <w:sz w:val="16"/>
                <w:szCs w:val="16"/>
              </w:rPr>
            </w:pPr>
            <w:r w:rsidRPr="00B3624D">
              <w:rPr>
                <w:sz w:val="16"/>
                <w:szCs w:val="16"/>
              </w:rPr>
              <w:t xml:space="preserve">Red </w:t>
            </w:r>
          </w:p>
          <w:p w:rsidR="00C54EBF" w:rsidRPr="00B3624D" w:rsidRDefault="00C54EBF" w:rsidP="00C54EBF">
            <w:pPr>
              <w:spacing w:after="0" w:line="276" w:lineRule="auto"/>
              <w:ind w:left="0" w:firstLine="0"/>
              <w:jc w:val="left"/>
              <w:rPr>
                <w:sz w:val="16"/>
                <w:szCs w:val="16"/>
              </w:rPr>
            </w:pPr>
            <w:r w:rsidRPr="00B3624D">
              <w:rPr>
                <w:sz w:val="16"/>
                <w:szCs w:val="16"/>
              </w:rPr>
              <w:t xml:space="preserve">Iberoamericana de Calidad para la Justicia. </w:t>
            </w:r>
          </w:p>
        </w:tc>
        <w:tc>
          <w:tcPr>
            <w:tcW w:w="1077"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p>
        </w:tc>
        <w:tc>
          <w:tcPr>
            <w:tcW w:w="977"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p>
        </w:tc>
        <w:tc>
          <w:tcPr>
            <w:tcW w:w="1286"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p>
        </w:tc>
        <w:tc>
          <w:tcPr>
            <w:tcW w:w="1239"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p>
        </w:tc>
        <w:tc>
          <w:tcPr>
            <w:tcW w:w="995"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Pr>
                <w:sz w:val="16"/>
                <w:szCs w:val="16"/>
              </w:rPr>
              <w:t>SI</w:t>
            </w:r>
            <w:r w:rsidRPr="00B3624D">
              <w:rPr>
                <w:sz w:val="16"/>
                <w:szCs w:val="16"/>
              </w:rPr>
              <w:t xml:space="preserve"> </w:t>
            </w:r>
          </w:p>
        </w:tc>
        <w:tc>
          <w:tcPr>
            <w:tcW w:w="2597"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1" w:firstLine="0"/>
              <w:jc w:val="left"/>
              <w:rPr>
                <w:sz w:val="16"/>
                <w:szCs w:val="16"/>
              </w:rPr>
            </w:pPr>
            <w:r w:rsidRPr="00B3624D">
              <w:rPr>
                <w:sz w:val="16"/>
                <w:szCs w:val="16"/>
              </w:rPr>
              <w:t xml:space="preserve">Articular las políticas y procesos en materia de calidad en el marco </w:t>
            </w:r>
            <w:r w:rsidRPr="00B3624D">
              <w:rPr>
                <w:sz w:val="16"/>
                <w:szCs w:val="16"/>
              </w:rPr>
              <w:tab/>
              <w:t xml:space="preserve">de </w:t>
            </w:r>
            <w:r w:rsidRPr="00B3624D">
              <w:rPr>
                <w:sz w:val="16"/>
                <w:szCs w:val="16"/>
              </w:rPr>
              <w:tab/>
              <w:t xml:space="preserve">la </w:t>
            </w:r>
            <w:r w:rsidRPr="00B3624D">
              <w:rPr>
                <w:sz w:val="16"/>
                <w:szCs w:val="16"/>
              </w:rPr>
              <w:tab/>
              <w:t xml:space="preserve">Red Iberoamericana de Calidad para la Justicia. </w:t>
            </w:r>
          </w:p>
        </w:tc>
        <w:tc>
          <w:tcPr>
            <w:tcW w:w="2652"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1" w:firstLine="0"/>
              <w:jc w:val="left"/>
              <w:rPr>
                <w:sz w:val="16"/>
                <w:szCs w:val="16"/>
              </w:rPr>
            </w:pPr>
            <w:r w:rsidRPr="00B3624D">
              <w:rPr>
                <w:sz w:val="16"/>
                <w:szCs w:val="16"/>
              </w:rPr>
              <w:t xml:space="preserve">Generar políticas y mecanismos que coadyuven a la gestión de estrategias para el fortalecimiento y consolidación de la cultura de la calidad en todos los procesos en el marco </w:t>
            </w:r>
            <w:r w:rsidRPr="00B3624D">
              <w:rPr>
                <w:sz w:val="16"/>
                <w:szCs w:val="16"/>
              </w:rPr>
              <w:tab/>
              <w:t xml:space="preserve">de </w:t>
            </w:r>
            <w:r w:rsidRPr="00B3624D">
              <w:rPr>
                <w:sz w:val="16"/>
                <w:szCs w:val="16"/>
              </w:rPr>
              <w:tab/>
              <w:t xml:space="preserve">la </w:t>
            </w:r>
            <w:r w:rsidRPr="00B3624D">
              <w:rPr>
                <w:sz w:val="16"/>
                <w:szCs w:val="16"/>
              </w:rPr>
              <w:tab/>
              <w:t xml:space="preserve">Red Iberoamericana de Calidad para la Justicia. </w:t>
            </w:r>
          </w:p>
        </w:tc>
        <w:tc>
          <w:tcPr>
            <w:tcW w:w="983"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p>
        </w:tc>
        <w:tc>
          <w:tcPr>
            <w:tcW w:w="1003" w:type="dxa"/>
            <w:tcBorders>
              <w:top w:val="single" w:sz="4" w:space="0" w:color="000000"/>
              <w:left w:val="single" w:sz="4" w:space="0" w:color="000000"/>
              <w:bottom w:val="single" w:sz="4" w:space="0" w:color="000000"/>
              <w:right w:val="single" w:sz="4" w:space="0" w:color="000000"/>
            </w:tcBorders>
            <w:vAlign w:val="center"/>
          </w:tcPr>
          <w:p w:rsidR="00C54EBF" w:rsidRPr="00B3624D" w:rsidRDefault="00C54EBF" w:rsidP="00C54EBF">
            <w:pPr>
              <w:spacing w:after="0" w:line="276" w:lineRule="auto"/>
              <w:ind w:left="0" w:firstLine="0"/>
              <w:jc w:val="center"/>
              <w:rPr>
                <w:sz w:val="16"/>
                <w:szCs w:val="16"/>
              </w:rPr>
            </w:pPr>
            <w:r w:rsidRPr="00B3624D">
              <w:rPr>
                <w:sz w:val="16"/>
                <w:szCs w:val="16"/>
              </w:rPr>
              <w:t xml:space="preserve"> </w:t>
            </w:r>
          </w:p>
        </w:tc>
      </w:tr>
    </w:tbl>
    <w:p w:rsidR="00EF67E6" w:rsidRDefault="001038BE">
      <w:pPr>
        <w:spacing w:after="0" w:line="240" w:lineRule="auto"/>
        <w:ind w:left="0" w:firstLine="0"/>
        <w:jc w:val="left"/>
      </w:pPr>
      <w:r>
        <w:t xml:space="preserve"> </w:t>
      </w:r>
    </w:p>
    <w:p w:rsidR="00EF67E6" w:rsidRDefault="001038BE">
      <w:pPr>
        <w:spacing w:after="0" w:line="240" w:lineRule="auto"/>
        <w:ind w:left="0" w:firstLine="0"/>
      </w:pPr>
      <w:r>
        <w:t xml:space="preserve"> </w:t>
      </w:r>
      <w:r>
        <w:tab/>
        <w:t xml:space="preserve"> </w:t>
      </w:r>
    </w:p>
    <w:p w:rsidR="00EF67E6" w:rsidRDefault="00EF67E6" w:rsidP="00A45F31">
      <w:pPr>
        <w:ind w:left="0" w:firstLine="0"/>
        <w:sectPr w:rsidR="00EF67E6">
          <w:headerReference w:type="even" r:id="rId33"/>
          <w:headerReference w:type="default" r:id="rId34"/>
          <w:headerReference w:type="first" r:id="rId35"/>
          <w:pgSz w:w="15840" w:h="12240" w:orient="landscape"/>
          <w:pgMar w:top="1440" w:right="1440" w:bottom="1440" w:left="1418" w:header="286" w:footer="720" w:gutter="0"/>
          <w:cols w:space="720"/>
        </w:sectPr>
      </w:pPr>
    </w:p>
    <w:p w:rsidR="00A45F31" w:rsidRPr="00A45F31" w:rsidRDefault="00A45F31" w:rsidP="00A45F31">
      <w:pPr>
        <w:pStyle w:val="Ttulo2"/>
        <w:numPr>
          <w:ilvl w:val="0"/>
          <w:numId w:val="0"/>
        </w:numPr>
      </w:pPr>
      <w:bookmarkStart w:id="19" w:name="_GoBack"/>
      <w:bookmarkEnd w:id="19"/>
    </w:p>
    <w:sectPr w:rsidR="00A45F31" w:rsidRPr="00A45F31">
      <w:headerReference w:type="even" r:id="rId36"/>
      <w:headerReference w:type="default" r:id="rId37"/>
      <w:headerReference w:type="first" r:id="rId38"/>
      <w:pgSz w:w="12240" w:h="15840"/>
      <w:pgMar w:top="1704" w:right="1696" w:bottom="1727" w:left="1702" w:header="285"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86F" w:rsidRDefault="001B386F">
      <w:pPr>
        <w:spacing w:after="0" w:line="240" w:lineRule="auto"/>
      </w:pPr>
      <w:r>
        <w:separator/>
      </w:r>
    </w:p>
  </w:endnote>
  <w:endnote w:type="continuationSeparator" w:id="0">
    <w:p w:rsidR="001B386F" w:rsidRDefault="001B3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028" w:rsidRDefault="00416028" w:rsidP="00F7747C">
    <w:pPr>
      <w:spacing w:after="0" w:line="240" w:lineRule="auto"/>
      <w:ind w:left="-4" w:right="-15" w:hanging="10"/>
      <w:jc w:val="left"/>
    </w:pPr>
    <w:r>
      <w:rPr>
        <w:rFonts w:ascii="Times New Roman" w:eastAsia="Times New Roman" w:hAnsi="Times New Roman" w:cs="Times New Roman"/>
        <w:sz w:val="20"/>
      </w:rPr>
      <w:t xml:space="preserve"> </w:t>
    </w:r>
  </w:p>
  <w:p w:rsidR="00416028" w:rsidRDefault="004160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86F" w:rsidRDefault="001B386F">
      <w:pPr>
        <w:spacing w:after="0" w:line="259" w:lineRule="auto"/>
        <w:ind w:left="1" w:firstLine="0"/>
        <w:jc w:val="left"/>
      </w:pPr>
      <w:r>
        <w:separator/>
      </w:r>
    </w:p>
  </w:footnote>
  <w:footnote w:type="continuationSeparator" w:id="0">
    <w:p w:rsidR="001B386F" w:rsidRDefault="001B386F">
      <w:pPr>
        <w:spacing w:after="0" w:line="259" w:lineRule="auto"/>
        <w:ind w:left="1" w:firstLine="0"/>
        <w:jc w:val="left"/>
      </w:pPr>
      <w:r>
        <w:continuationSeparator/>
      </w:r>
    </w:p>
  </w:footnote>
  <w:footnote w:id="1">
    <w:p w:rsidR="00416028" w:rsidRPr="00E62D11" w:rsidRDefault="00416028">
      <w:pPr>
        <w:pStyle w:val="footnotedescription"/>
        <w:spacing w:line="259" w:lineRule="auto"/>
        <w:rPr>
          <w:rFonts w:ascii="Arial" w:hAnsi="Arial" w:cs="Arial"/>
          <w:sz w:val="18"/>
          <w:szCs w:val="18"/>
        </w:rPr>
      </w:pPr>
      <w:r w:rsidRPr="00E62D11">
        <w:rPr>
          <w:rStyle w:val="footnotemark"/>
          <w:rFonts w:ascii="Arial" w:hAnsi="Arial" w:cs="Arial"/>
          <w:sz w:val="18"/>
          <w:szCs w:val="18"/>
        </w:rPr>
        <w:footnoteRef/>
      </w:r>
      <w:r w:rsidRPr="00E62D11">
        <w:rPr>
          <w:rFonts w:ascii="Arial" w:hAnsi="Arial" w:cs="Arial"/>
          <w:sz w:val="18"/>
          <w:szCs w:val="18"/>
        </w:rPr>
        <w:t xml:space="preserve"> SIGCMA: Sistema Integrado de Gestión y Control de la Calidad y el Medio Ambiente, ver Acuerdo 10161 de 2014 </w:t>
      </w:r>
    </w:p>
  </w:footnote>
  <w:footnote w:id="2">
    <w:p w:rsidR="00416028" w:rsidRPr="00E62D11" w:rsidRDefault="00416028">
      <w:pPr>
        <w:pStyle w:val="footnotedescription"/>
        <w:rPr>
          <w:rFonts w:ascii="Arial" w:hAnsi="Arial" w:cs="Arial"/>
          <w:sz w:val="18"/>
          <w:szCs w:val="18"/>
        </w:rPr>
      </w:pPr>
      <w:r w:rsidRPr="00E62D11">
        <w:rPr>
          <w:rStyle w:val="footnotemark"/>
          <w:rFonts w:ascii="Arial" w:hAnsi="Arial" w:cs="Arial"/>
          <w:sz w:val="18"/>
          <w:szCs w:val="18"/>
        </w:rPr>
        <w:footnoteRef/>
      </w:r>
      <w:r w:rsidRPr="00E62D11">
        <w:rPr>
          <w:rFonts w:ascii="Arial" w:hAnsi="Arial" w:cs="Arial"/>
          <w:sz w:val="18"/>
          <w:szCs w:val="18"/>
        </w:rPr>
        <w:t xml:space="preserve"> VISIÓN: Objetivo principal de la institución en el largo plazo que refleja el deseo de la organización. </w:t>
      </w:r>
    </w:p>
  </w:footnote>
  <w:footnote w:id="3">
    <w:p w:rsidR="00416028" w:rsidRDefault="00416028">
      <w:pPr>
        <w:pStyle w:val="footnotedescription"/>
        <w:spacing w:line="259" w:lineRule="auto"/>
      </w:pPr>
      <w:r w:rsidRPr="00E62D11">
        <w:rPr>
          <w:rStyle w:val="footnotemark"/>
          <w:rFonts w:ascii="Arial" w:hAnsi="Arial" w:cs="Arial"/>
          <w:sz w:val="18"/>
          <w:szCs w:val="18"/>
        </w:rPr>
        <w:footnoteRef/>
      </w:r>
      <w:r w:rsidRPr="00E62D11">
        <w:rPr>
          <w:rFonts w:ascii="Arial" w:hAnsi="Arial" w:cs="Arial"/>
          <w:sz w:val="18"/>
          <w:szCs w:val="18"/>
        </w:rPr>
        <w:t xml:space="preserve"> Texto tomado del Código de Ética y Buen Gobierno de la Sala Administrativa del Consejo Superior de la Judicatura.</w:t>
      </w:r>
      <w:r>
        <w:t xml:space="preserve"> </w:t>
      </w:r>
    </w:p>
  </w:footnote>
  <w:footnote w:id="4">
    <w:p w:rsidR="00416028" w:rsidRPr="00E62D11" w:rsidRDefault="00416028">
      <w:pPr>
        <w:pStyle w:val="footnotedescription"/>
        <w:rPr>
          <w:rFonts w:ascii="Arial" w:hAnsi="Arial" w:cs="Arial"/>
          <w:sz w:val="18"/>
          <w:szCs w:val="18"/>
        </w:rPr>
      </w:pPr>
      <w:r w:rsidRPr="00E62D11">
        <w:rPr>
          <w:rStyle w:val="footnotemark"/>
          <w:rFonts w:ascii="Arial" w:hAnsi="Arial" w:cs="Arial"/>
          <w:sz w:val="18"/>
          <w:szCs w:val="18"/>
        </w:rPr>
        <w:footnoteRef/>
      </w:r>
      <w:r w:rsidRPr="00E62D11">
        <w:rPr>
          <w:rFonts w:ascii="Arial" w:hAnsi="Arial" w:cs="Arial"/>
          <w:sz w:val="18"/>
          <w:szCs w:val="18"/>
        </w:rPr>
        <w:t xml:space="preserve"> Modelo de Gestión Ética para Entidades del Estado. Programa de Eficiencia y Rendición de Cuentas. Pág. </w:t>
      </w:r>
    </w:p>
  </w:footnote>
  <w:footnote w:id="5">
    <w:p w:rsidR="00416028" w:rsidRPr="00E62D11" w:rsidRDefault="00416028">
      <w:pPr>
        <w:pStyle w:val="footnotedescription"/>
        <w:rPr>
          <w:rFonts w:ascii="Arial" w:hAnsi="Arial" w:cs="Arial"/>
          <w:sz w:val="18"/>
          <w:szCs w:val="18"/>
        </w:rPr>
      </w:pPr>
      <w:r w:rsidRPr="00E62D11">
        <w:rPr>
          <w:rStyle w:val="footnotemark"/>
          <w:rFonts w:ascii="Arial" w:hAnsi="Arial" w:cs="Arial"/>
          <w:sz w:val="18"/>
          <w:szCs w:val="18"/>
        </w:rPr>
        <w:footnoteRef/>
      </w:r>
      <w:r w:rsidRPr="00E62D11">
        <w:rPr>
          <w:rFonts w:ascii="Arial" w:hAnsi="Arial" w:cs="Arial"/>
          <w:sz w:val="18"/>
          <w:szCs w:val="18"/>
        </w:rPr>
        <w:t xml:space="preserve"> Ibid.</w:t>
      </w:r>
    </w:p>
  </w:footnote>
  <w:footnote w:id="6">
    <w:p w:rsidR="00416028" w:rsidRDefault="00416028">
      <w:pPr>
        <w:pStyle w:val="footnotedescription"/>
      </w:pPr>
      <w:r w:rsidRPr="00E62D11">
        <w:rPr>
          <w:rStyle w:val="footnotemark"/>
          <w:rFonts w:ascii="Arial" w:hAnsi="Arial" w:cs="Arial"/>
          <w:sz w:val="18"/>
          <w:szCs w:val="18"/>
        </w:rPr>
        <w:footnoteRef/>
      </w:r>
      <w:r w:rsidRPr="00E62D11">
        <w:rPr>
          <w:rFonts w:ascii="Arial" w:hAnsi="Arial" w:cs="Arial"/>
          <w:sz w:val="18"/>
          <w:szCs w:val="18"/>
        </w:rPr>
        <w:t xml:space="preserve"> Ley 270 de 1.996.</w:t>
      </w:r>
      <w:r>
        <w:t xml:space="preserve"> </w:t>
      </w:r>
    </w:p>
  </w:footnote>
  <w:footnote w:id="7">
    <w:p w:rsidR="00416028" w:rsidRDefault="00416028" w:rsidP="00EB686C">
      <w:pPr>
        <w:pStyle w:val="Textonotapie"/>
        <w:ind w:left="426"/>
      </w:pPr>
      <w:r w:rsidRPr="00EB686C">
        <w:rPr>
          <w:rStyle w:val="Refdenotaalpie"/>
          <w:sz w:val="18"/>
          <w:szCs w:val="18"/>
        </w:rPr>
        <w:footnoteRef/>
      </w:r>
      <w:r w:rsidRPr="00EB686C">
        <w:rPr>
          <w:sz w:val="18"/>
          <w:szCs w:val="18"/>
        </w:rPr>
        <w:t xml:space="preserve"> Plan Sectorial </w:t>
      </w:r>
      <w:r>
        <w:rPr>
          <w:sz w:val="18"/>
          <w:szCs w:val="18"/>
        </w:rPr>
        <w:t>de</w:t>
      </w:r>
      <w:r w:rsidRPr="00EB686C">
        <w:rPr>
          <w:sz w:val="18"/>
          <w:szCs w:val="18"/>
        </w:rPr>
        <w:t xml:space="preserve"> Desarrollo</w:t>
      </w:r>
      <w:r>
        <w:rPr>
          <w:sz w:val="18"/>
          <w:szCs w:val="18"/>
        </w:rPr>
        <w:t xml:space="preserve"> </w:t>
      </w:r>
      <w:r w:rsidRPr="00EB686C">
        <w:rPr>
          <w:sz w:val="18"/>
          <w:szCs w:val="18"/>
        </w:rPr>
        <w:t>Rama Judicial 2015 – 2018</w:t>
      </w:r>
      <w:r>
        <w:rPr>
          <w:sz w:val="18"/>
          <w:szCs w:val="18"/>
        </w:rPr>
        <w:t>. Pags. 25 - 27</w:t>
      </w:r>
    </w:p>
  </w:footnote>
  <w:footnote w:id="8">
    <w:p w:rsidR="00416028" w:rsidRDefault="00416028" w:rsidP="00DF2657">
      <w:pPr>
        <w:pStyle w:val="Textonotapie"/>
        <w:ind w:left="426"/>
      </w:pPr>
      <w:r>
        <w:rPr>
          <w:rStyle w:val="Refdenotaalpie"/>
        </w:rPr>
        <w:footnoteRef/>
      </w:r>
      <w:r>
        <w:t xml:space="preserve"> </w:t>
      </w:r>
      <w:r w:rsidRPr="00EB686C">
        <w:rPr>
          <w:sz w:val="18"/>
          <w:szCs w:val="18"/>
        </w:rPr>
        <w:t xml:space="preserve">Plan Sectorial </w:t>
      </w:r>
      <w:r>
        <w:rPr>
          <w:sz w:val="18"/>
          <w:szCs w:val="18"/>
        </w:rPr>
        <w:t>de</w:t>
      </w:r>
      <w:r w:rsidRPr="00EB686C">
        <w:rPr>
          <w:sz w:val="18"/>
          <w:szCs w:val="18"/>
        </w:rPr>
        <w:t xml:space="preserve"> Desarrollo</w:t>
      </w:r>
      <w:r>
        <w:rPr>
          <w:sz w:val="18"/>
          <w:szCs w:val="18"/>
        </w:rPr>
        <w:t xml:space="preserve"> </w:t>
      </w:r>
      <w:r w:rsidRPr="00EB686C">
        <w:rPr>
          <w:sz w:val="18"/>
          <w:szCs w:val="18"/>
        </w:rPr>
        <w:t>Rama Judicial 2015 – 2018</w:t>
      </w:r>
      <w:r>
        <w:rPr>
          <w:sz w:val="18"/>
          <w:szCs w:val="18"/>
        </w:rPr>
        <w:t>. Pags. 27, 29</w:t>
      </w:r>
    </w:p>
  </w:footnote>
  <w:footnote w:id="9">
    <w:p w:rsidR="00416028" w:rsidRPr="00FE46C8" w:rsidRDefault="00416028" w:rsidP="000731DD">
      <w:pPr>
        <w:pStyle w:val="footnotedescription"/>
        <w:rPr>
          <w:rFonts w:ascii="Arial" w:hAnsi="Arial" w:cs="Arial"/>
          <w:sz w:val="18"/>
          <w:szCs w:val="18"/>
        </w:rPr>
      </w:pPr>
      <w:r w:rsidRPr="00FE46C8">
        <w:rPr>
          <w:rStyle w:val="footnotemark"/>
          <w:rFonts w:ascii="Arial" w:hAnsi="Arial" w:cs="Arial"/>
          <w:sz w:val="18"/>
          <w:szCs w:val="18"/>
        </w:rPr>
        <w:footnoteRef/>
      </w:r>
      <w:r w:rsidRPr="00FE46C8">
        <w:rPr>
          <w:rFonts w:ascii="Arial" w:hAnsi="Arial" w:cs="Arial"/>
          <w:sz w:val="18"/>
          <w:szCs w:val="18"/>
        </w:rPr>
        <w:t xml:space="preserve"> Acuerdo PSAA14-10161 de 2014 </w:t>
      </w:r>
    </w:p>
  </w:footnote>
  <w:footnote w:id="10">
    <w:p w:rsidR="00416028" w:rsidRDefault="00416028">
      <w:pPr>
        <w:pStyle w:val="footnotedescription"/>
      </w:pPr>
      <w:r>
        <w:rPr>
          <w:rStyle w:val="footnotemark"/>
        </w:rPr>
        <w:footnoteRef/>
      </w:r>
      <w:r>
        <w:t xml:space="preserve"> https://es.wikipedia.org/wiki/Consejo_Superior_de_la_Judicatura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028" w:rsidRDefault="00416028">
    <w:pPr>
      <w:spacing w:after="0" w:line="240" w:lineRule="auto"/>
      <w:ind w:left="0" w:firstLine="0"/>
      <w:jc w:val="right"/>
    </w:pPr>
    <w:r>
      <w:rPr>
        <w:rFonts w:ascii="Calibri" w:eastAsia="Calibri" w:hAnsi="Calibri" w:cs="Calibri"/>
        <w:noProof/>
        <w:lang w:val="es-ES" w:eastAsia="es-ES"/>
      </w:rPr>
      <mc:AlternateContent>
        <mc:Choice Requires="wpg">
          <w:drawing>
            <wp:anchor distT="0" distB="0" distL="114300" distR="114300" simplePos="0" relativeHeight="251658240" behindDoc="0" locked="0" layoutInCell="1" allowOverlap="1">
              <wp:simplePos x="0" y="0"/>
              <wp:positionH relativeFrom="page">
                <wp:posOffset>514350</wp:posOffset>
              </wp:positionH>
              <wp:positionV relativeFrom="page">
                <wp:posOffset>180981</wp:posOffset>
              </wp:positionV>
              <wp:extent cx="2394509" cy="680697"/>
              <wp:effectExtent l="0" t="0" r="0" b="0"/>
              <wp:wrapSquare wrapText="bothSides"/>
              <wp:docPr id="60405" name="Group 60405"/>
              <wp:cNvGraphicFramePr/>
              <a:graphic xmlns:a="http://schemas.openxmlformats.org/drawingml/2006/main">
                <a:graphicData uri="http://schemas.microsoft.com/office/word/2010/wordprocessingGroup">
                  <wpg:wgp>
                    <wpg:cNvGrpSpPr/>
                    <wpg:grpSpPr>
                      <a:xfrm>
                        <a:off x="0" y="0"/>
                        <a:ext cx="2394509" cy="680697"/>
                        <a:chOff x="0" y="0"/>
                        <a:chExt cx="2394509" cy="680697"/>
                      </a:xfrm>
                    </wpg:grpSpPr>
                    <wps:wsp>
                      <wps:cNvPr id="60407" name="Rectangle 60407"/>
                      <wps:cNvSpPr/>
                      <wps:spPr>
                        <a:xfrm>
                          <a:off x="566471" y="294506"/>
                          <a:ext cx="42144" cy="189937"/>
                        </a:xfrm>
                        <a:prstGeom prst="rect">
                          <a:avLst/>
                        </a:prstGeom>
                        <a:ln>
                          <a:noFill/>
                        </a:ln>
                      </wps:spPr>
                      <wps:txbx>
                        <w:txbxContent>
                          <w:p w:rsidR="00416028" w:rsidRDefault="00416028">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pic:pic xmlns:pic="http://schemas.openxmlformats.org/drawingml/2006/picture">
                      <pic:nvPicPr>
                        <pic:cNvPr id="60406" name="Picture 60406"/>
                        <pic:cNvPicPr/>
                      </pic:nvPicPr>
                      <pic:blipFill>
                        <a:blip r:embed="rId1"/>
                        <a:stretch>
                          <a:fillRect/>
                        </a:stretch>
                      </pic:blipFill>
                      <pic:spPr>
                        <a:xfrm>
                          <a:off x="0" y="0"/>
                          <a:ext cx="2394509" cy="680697"/>
                        </a:xfrm>
                        <a:prstGeom prst="rect">
                          <a:avLst/>
                        </a:prstGeom>
                      </pic:spPr>
                    </pic:pic>
                  </wpg:wgp>
                </a:graphicData>
              </a:graphic>
            </wp:anchor>
          </w:drawing>
        </mc:Choice>
        <mc:Fallback>
          <w:pict>
            <v:group id="Group 60405" o:spid="_x0000_s1026" style="position:absolute;left:0;text-align:left;margin-left:40.5pt;margin-top:14.25pt;width:188.55pt;height:53.6pt;z-index:251658240;mso-position-horizontal-relative:page;mso-position-vertical-relative:page" coordsize="23945,68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">
              <v:rect id="Rectangle 60407" o:spid="_x0000_s1027" style="position:absolute;left:5664;top:294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d1vccA&#10;AADeAAAADwAAAGRycy9kb3ducmV2LnhtbESPT2sCMRTE70K/Q3gFb5q0FP+sRpG2oseqBevtsXnu&#10;Lm5elk10Vz+9KQgeh5n5DTOdt7YUF6p94VjDW1+BIE6dKTjT8Ltb9kYgfEA2WDomDVfyMJ+9dKaY&#10;GNfwhi7bkIkIYZ+ghjyEKpHSpzlZ9H1XEUfv6GqLIco6k6bGJsJtKd+VGkiLBceFHCv6zCk9bc9W&#10;w2pULf7W7tZk5fdhtf/Zj79246B197VdTEAEasMz/GivjYaB+lBD+L8Tr4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3db3HAAAA3gAAAA8AAAAAAAAAAAAAAAAAmAIAAGRy&#10;cy9kb3ducmV2LnhtbFBLBQYAAAAABAAEAPUAAACMAwAAAAA=&#10;" filled="f" stroked="f">
                <v:textbox inset="0,0,0,0">
                  <w:txbxContent>
                    <w:p w:rsidR="00416028" w:rsidRDefault="00416028">
                      <w:pPr>
                        <w:spacing w:after="0" w:line="276"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406" o:spid="_x0000_s1028" type="#_x0000_t75" style="position:absolute;width:23945;height:6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M7b3GAAAA3gAAAA8AAABkcnMvZG93bnJldi54bWxEj8FqwzAQRO+B/IPYQm+JVFNMcaKYEBIo&#10;pIfGyQdsrK1taq2MpDhuv74qFHocZuYNsy4n24uRfOgca3haKhDEtTMdNxou58PiBUSIyAZ7x6Th&#10;iwKUm/lsjYVxdz7RWMVGJAiHAjW0MQ6FlKFuyWJYuoE4eR/OW4xJ+kYaj/cEt73MlMqlxY7TQosD&#10;7VqqP6ub1XCaMv99fd8349EpezRv1XAxldaPD9N2BSLSFP/Df+1XoyFXzyqH3zvpCsjN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IztvcYAAADeAAAADwAAAAAAAAAAAAAA&#10;AACfAgAAZHJzL2Rvd25yZXYueG1sUEsFBgAAAAAEAAQA9wAAAJIDAAAAAA==&#10;">
                <v:imagedata r:id="rId2" o:title=""/>
              </v:shape>
              <w10:wrap type="square" anchorx="page" anchory="page"/>
            </v:group>
          </w:pict>
        </mc:Fallback>
      </mc:AlternateContent>
    </w:r>
    <w:r>
      <w:rPr>
        <w:rFonts w:ascii="Calibri" w:eastAsia="Calibri" w:hAnsi="Calibri" w:cs="Calibri"/>
        <w:b/>
        <w:sz w:val="36"/>
      </w:rPr>
      <w:t>SIGCMA</w:t>
    </w:r>
    <w:r>
      <w:rPr>
        <w:rFonts w:ascii="Calibri" w:eastAsia="Calibri" w:hAnsi="Calibri" w:cs="Calibri"/>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028" w:rsidRDefault="00416028">
    <w:pPr>
      <w:spacing w:after="0" w:line="240" w:lineRule="auto"/>
      <w:ind w:left="0" w:firstLine="0"/>
      <w:jc w:val="right"/>
      <w:rPr>
        <w:rFonts w:ascii="Calibri" w:eastAsia="Calibri" w:hAnsi="Calibri" w:cs="Calibri"/>
        <w:b/>
        <w:sz w:val="36"/>
      </w:rPr>
    </w:pPr>
  </w:p>
  <w:p w:rsidR="00416028" w:rsidRDefault="00416028">
    <w:pPr>
      <w:spacing w:after="0" w:line="240" w:lineRule="auto"/>
      <w:ind w:left="0" w:firstLine="0"/>
      <w:jc w:val="right"/>
    </w:pPr>
    <w:r>
      <w:rPr>
        <w:rFonts w:ascii="Calibri" w:eastAsia="Calibri" w:hAnsi="Calibri" w:cs="Calibri"/>
        <w:noProof/>
        <w:lang w:val="es-ES" w:eastAsia="es-ES"/>
      </w:rPr>
      <mc:AlternateContent>
        <mc:Choice Requires="wpg">
          <w:drawing>
            <wp:anchor distT="0" distB="0" distL="114300" distR="114300" simplePos="0" relativeHeight="251659264" behindDoc="0" locked="0" layoutInCell="1" allowOverlap="1">
              <wp:simplePos x="0" y="0"/>
              <wp:positionH relativeFrom="page">
                <wp:posOffset>514350</wp:posOffset>
              </wp:positionH>
              <wp:positionV relativeFrom="page">
                <wp:posOffset>180981</wp:posOffset>
              </wp:positionV>
              <wp:extent cx="2394509" cy="680697"/>
              <wp:effectExtent l="0" t="0" r="0" b="0"/>
              <wp:wrapSquare wrapText="bothSides"/>
              <wp:docPr id="60395" name="Group 60395"/>
              <wp:cNvGraphicFramePr/>
              <a:graphic xmlns:a="http://schemas.openxmlformats.org/drawingml/2006/main">
                <a:graphicData uri="http://schemas.microsoft.com/office/word/2010/wordprocessingGroup">
                  <wpg:wgp>
                    <wpg:cNvGrpSpPr/>
                    <wpg:grpSpPr>
                      <a:xfrm>
                        <a:off x="0" y="0"/>
                        <a:ext cx="2394509" cy="680697"/>
                        <a:chOff x="0" y="0"/>
                        <a:chExt cx="2394509" cy="680697"/>
                      </a:xfrm>
                    </wpg:grpSpPr>
                    <wps:wsp>
                      <wps:cNvPr id="60397" name="Rectangle 60397"/>
                      <wps:cNvSpPr/>
                      <wps:spPr>
                        <a:xfrm>
                          <a:off x="566471" y="294506"/>
                          <a:ext cx="42144" cy="189937"/>
                        </a:xfrm>
                        <a:prstGeom prst="rect">
                          <a:avLst/>
                        </a:prstGeom>
                        <a:ln>
                          <a:noFill/>
                        </a:ln>
                      </wps:spPr>
                      <wps:txbx>
                        <w:txbxContent>
                          <w:p w:rsidR="00416028" w:rsidRDefault="00416028">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pic:pic xmlns:pic="http://schemas.openxmlformats.org/drawingml/2006/picture">
                      <pic:nvPicPr>
                        <pic:cNvPr id="60396" name="Picture 60396"/>
                        <pic:cNvPicPr/>
                      </pic:nvPicPr>
                      <pic:blipFill>
                        <a:blip r:embed="rId1"/>
                        <a:stretch>
                          <a:fillRect/>
                        </a:stretch>
                      </pic:blipFill>
                      <pic:spPr>
                        <a:xfrm>
                          <a:off x="0" y="0"/>
                          <a:ext cx="2394509" cy="680697"/>
                        </a:xfrm>
                        <a:prstGeom prst="rect">
                          <a:avLst/>
                        </a:prstGeom>
                      </pic:spPr>
                    </pic:pic>
                  </wpg:wgp>
                </a:graphicData>
              </a:graphic>
            </wp:anchor>
          </w:drawing>
        </mc:Choice>
        <mc:Fallback>
          <w:pict>
            <v:group id="Group 60395" o:spid="_x0000_s1029" style="position:absolute;left:0;text-align:left;margin-left:40.5pt;margin-top:14.25pt;width:188.55pt;height:53.6pt;z-index:251659264;mso-position-horizontal-relative:page;mso-position-vertical-relative:page" coordsize="23945,68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">
              <v:rect id="Rectangle 60397" o:spid="_x0000_s1030" style="position:absolute;left:5664;top:294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ctX8cA&#10;AADeAAAADwAAAGRycy9kb3ducmV2LnhtbESPQWvCQBSE7wX/w/IEb3WjBZtEVxGt6LFVQb09ss8k&#10;mH0bsquJ/fXdQqHHYWa+YWaLzlTiQY0rLSsYDSMQxJnVJecKjofNawzCeWSNlWVS8CQHi3nvZYap&#10;ti1/0WPvcxEg7FJUUHhfp1K6rCCDbmhr4uBdbWPQB9nkUjfYBrip5DiKJtJgyWGhwJpWBWW3/d0o&#10;2Mb18ryz321efVy2p89Tsj4kXqlBv1tOQXjq/H/4r73TCibRW/IO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0XLV/HAAAA3gAAAA8AAAAAAAAAAAAAAAAAmAIAAGRy&#10;cy9kb3ducmV2LnhtbFBLBQYAAAAABAAEAPUAAACMAwAAAAA=&#10;" filled="f" stroked="f">
                <v:textbox inset="0,0,0,0">
                  <w:txbxContent>
                    <w:p w:rsidR="00416028" w:rsidRDefault="00416028">
                      <w:pPr>
                        <w:spacing w:after="0" w:line="276"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396" o:spid="_x0000_s1031" type="#_x0000_t75" style="position:absolute;width:23945;height:6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stV/GAAAA3gAAAA8AAABkcnMvZG93bnJldi54bWxEj1FrwjAUhd8H+w/hDvY2Ex2UrTOKiMJA&#10;H7TzB9w117bY3JQk1s5fbwRhj4dzznc40/lgW9GTD41jDeORAkFcOtNwpeHws377ABEissHWMWn4&#10;owDz2fPTFHPjLrynvoiVSBAOOWqoY+xyKUNZk8Uwch1x8o7OW4xJ+koaj5cEt62cKJVJiw2nhRo7&#10;WtZUnoqz1bAfJv76u1tV/cYpuzHbojuYQuvXl2HxBSLSEP/Dj/a30ZCp988M7nfSFZCz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Cy1X8YAAADeAAAADwAAAAAAAAAAAAAA&#10;AACfAgAAZHJzL2Rvd25yZXYueG1sUEsFBgAAAAAEAAQA9wAAAJIDAAAAAA==&#10;">
                <v:imagedata r:id="rId2" o:title=""/>
              </v:shape>
              <w10:wrap type="square" anchorx="page" anchory="page"/>
            </v:group>
          </w:pict>
        </mc:Fallback>
      </mc:AlternateContent>
    </w:r>
    <w:r>
      <w:rPr>
        <w:rFonts w:ascii="Calibri" w:eastAsia="Calibri" w:hAnsi="Calibri" w:cs="Calibri"/>
        <w:b/>
        <w:sz w:val="36"/>
      </w:rPr>
      <w:t>SIGCMA</w:t>
    </w:r>
    <w:r>
      <w:rPr>
        <w:rFonts w:ascii="Calibri" w:eastAsia="Calibri" w:hAnsi="Calibri" w:cs="Calibri"/>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028" w:rsidRDefault="00416028">
    <w:pPr>
      <w:spacing w:after="0" w:line="240" w:lineRule="auto"/>
      <w:ind w:left="0" w:firstLine="0"/>
      <w:jc w:val="right"/>
    </w:pPr>
    <w:r>
      <w:rPr>
        <w:rFonts w:ascii="Calibri" w:eastAsia="Calibri" w:hAnsi="Calibri" w:cs="Calibri"/>
        <w:noProof/>
        <w:lang w:val="es-ES" w:eastAsia="es-ES"/>
      </w:rPr>
      <mc:AlternateContent>
        <mc:Choice Requires="wpg">
          <w:drawing>
            <wp:anchor distT="0" distB="0" distL="114300" distR="114300" simplePos="0" relativeHeight="251660288" behindDoc="0" locked="0" layoutInCell="1" allowOverlap="1">
              <wp:simplePos x="0" y="0"/>
              <wp:positionH relativeFrom="page">
                <wp:posOffset>514350</wp:posOffset>
              </wp:positionH>
              <wp:positionV relativeFrom="page">
                <wp:posOffset>180981</wp:posOffset>
              </wp:positionV>
              <wp:extent cx="2394509" cy="680697"/>
              <wp:effectExtent l="0" t="0" r="0" b="0"/>
              <wp:wrapSquare wrapText="bothSides"/>
              <wp:docPr id="60385" name="Group 60385"/>
              <wp:cNvGraphicFramePr/>
              <a:graphic xmlns:a="http://schemas.openxmlformats.org/drawingml/2006/main">
                <a:graphicData uri="http://schemas.microsoft.com/office/word/2010/wordprocessingGroup">
                  <wpg:wgp>
                    <wpg:cNvGrpSpPr/>
                    <wpg:grpSpPr>
                      <a:xfrm>
                        <a:off x="0" y="0"/>
                        <a:ext cx="2394509" cy="680697"/>
                        <a:chOff x="0" y="0"/>
                        <a:chExt cx="2394509" cy="680697"/>
                      </a:xfrm>
                    </wpg:grpSpPr>
                    <wps:wsp>
                      <wps:cNvPr id="60387" name="Rectangle 60387"/>
                      <wps:cNvSpPr/>
                      <wps:spPr>
                        <a:xfrm>
                          <a:off x="566471" y="294506"/>
                          <a:ext cx="42144" cy="189937"/>
                        </a:xfrm>
                        <a:prstGeom prst="rect">
                          <a:avLst/>
                        </a:prstGeom>
                        <a:ln>
                          <a:noFill/>
                        </a:ln>
                      </wps:spPr>
                      <wps:txbx>
                        <w:txbxContent>
                          <w:p w:rsidR="00416028" w:rsidRDefault="00416028">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pic:pic xmlns:pic="http://schemas.openxmlformats.org/drawingml/2006/picture">
                      <pic:nvPicPr>
                        <pic:cNvPr id="60386" name="Picture 60386"/>
                        <pic:cNvPicPr/>
                      </pic:nvPicPr>
                      <pic:blipFill>
                        <a:blip r:embed="rId1"/>
                        <a:stretch>
                          <a:fillRect/>
                        </a:stretch>
                      </pic:blipFill>
                      <pic:spPr>
                        <a:xfrm>
                          <a:off x="0" y="0"/>
                          <a:ext cx="2394509" cy="680697"/>
                        </a:xfrm>
                        <a:prstGeom prst="rect">
                          <a:avLst/>
                        </a:prstGeom>
                      </pic:spPr>
                    </pic:pic>
                  </wpg:wgp>
                </a:graphicData>
              </a:graphic>
            </wp:anchor>
          </w:drawing>
        </mc:Choice>
        <mc:Fallback>
          <w:pict>
            <v:group id="Group 60385" o:spid="_x0000_s1032" style="position:absolute;left:0;text-align:left;margin-left:40.5pt;margin-top:14.25pt;width:188.55pt;height:53.6pt;z-index:251660288;mso-position-horizontal-relative:page;mso-position-vertical-relative:page" coordsize="23945,68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">
              <v:rect id="Rectangle 60387" o:spid="_x0000_s1033" style="position:absolute;left:5664;top:294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67gscA&#10;AADeAAAADwAAAGRycy9kb3ducmV2LnhtbESPQWvCQBSE7wX/w/KE3pqNFWyMriLWokcbhejtkX1N&#10;QrNvQ3Zr0v76rlDocZiZb5jlejCNuFHnassKJlEMgriwuuZSwfn09pSAcB5ZY2OZFHyTg/Vq9LDE&#10;VNue3+mW+VIECLsUFVTet6mUrqjIoItsSxy8D9sZ9EF2pdQd9gFuGvkcxzNpsOawUGFL24qKz+zL&#10;KNgn7eZysD992eyu+/yYz19Pc6/U43jYLEB4Gvx/+K990Apm8TR5gf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Ou4LHAAAA3gAAAA8AAAAAAAAAAAAAAAAAmAIAAGRy&#10;cy9kb3ducmV2LnhtbFBLBQYAAAAABAAEAPUAAACMAwAAAAA=&#10;" filled="f" stroked="f">
                <v:textbox inset="0,0,0,0">
                  <w:txbxContent>
                    <w:p w:rsidR="00416028" w:rsidRDefault="00416028">
                      <w:pPr>
                        <w:spacing w:after="0" w:line="276"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386" o:spid="_x0000_s1034" type="#_x0000_t75" style="position:absolute;width:23945;height:6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1I4LFAAAA3gAAAA8AAABkcnMvZG93bnJldi54bWxEj1FrwjAUhd8H/odwBd9mokKRahQRhYF7&#10;mJ0/4K65tsXmpiRZrf76ZTDY4+Gc8x3OejvYVvTkQ+NYw2yqQBCXzjRcabh8Hl+XIEJENtg6Jg0P&#10;CrDdjF7WmBt35zP1RaxEgnDIUUMdY5dLGcqaLIap64iTd3XeYkzSV9J4vCe4beVcqUxabDgt1NjR&#10;vqbyVnxbDedh7p9fH4eqPzllT+a96C6m0HoyHnYrEJGG+B/+a78ZDZlaLDP4vZOugNz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9SOCxQAAAN4AAAAPAAAAAAAAAAAAAAAA&#10;AJ8CAABkcnMvZG93bnJldi54bWxQSwUGAAAAAAQABAD3AAAAkQMAAAAA&#10;">
                <v:imagedata r:id="rId2" o:title=""/>
              </v:shape>
              <w10:wrap type="square" anchorx="page" anchory="page"/>
            </v:group>
          </w:pict>
        </mc:Fallback>
      </mc:AlternateContent>
    </w:r>
    <w:r>
      <w:rPr>
        <w:rFonts w:ascii="Calibri" w:eastAsia="Calibri" w:hAnsi="Calibri" w:cs="Calibri"/>
        <w:b/>
        <w:sz w:val="36"/>
      </w:rPr>
      <w:t>SIGCMA</w:t>
    </w:r>
    <w:r>
      <w:rPr>
        <w:rFonts w:ascii="Calibri" w:eastAsia="Calibri" w:hAnsi="Calibri" w:cs="Calibri"/>
        <w:b/>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028" w:rsidRDefault="00416028">
    <w:pPr>
      <w:spacing w:after="0" w:line="240" w:lineRule="auto"/>
      <w:ind w:left="0" w:firstLine="0"/>
      <w:jc w:val="center"/>
    </w:pPr>
    <w:r>
      <w:rPr>
        <w:rFonts w:ascii="Calibri" w:eastAsia="Calibri" w:hAnsi="Calibri" w:cs="Calibri"/>
        <w:noProof/>
        <w:lang w:val="es-ES" w:eastAsia="es-ES"/>
      </w:rPr>
      <mc:AlternateContent>
        <mc:Choice Requires="wpg">
          <w:drawing>
            <wp:anchor distT="0" distB="0" distL="114300" distR="114300" simplePos="0" relativeHeight="251656192" behindDoc="0" locked="0" layoutInCell="1" allowOverlap="1">
              <wp:simplePos x="0" y="0"/>
              <wp:positionH relativeFrom="page">
                <wp:posOffset>334645</wp:posOffset>
              </wp:positionH>
              <wp:positionV relativeFrom="page">
                <wp:posOffset>181617</wp:posOffset>
              </wp:positionV>
              <wp:extent cx="2394509" cy="680697"/>
              <wp:effectExtent l="0" t="0" r="0" b="0"/>
              <wp:wrapSquare wrapText="bothSides"/>
              <wp:docPr id="60436" name="Group 60436"/>
              <wp:cNvGraphicFramePr/>
              <a:graphic xmlns:a="http://schemas.openxmlformats.org/drawingml/2006/main">
                <a:graphicData uri="http://schemas.microsoft.com/office/word/2010/wordprocessingGroup">
                  <wpg:wgp>
                    <wpg:cNvGrpSpPr/>
                    <wpg:grpSpPr>
                      <a:xfrm>
                        <a:off x="0" y="0"/>
                        <a:ext cx="2394509" cy="680697"/>
                        <a:chOff x="0" y="0"/>
                        <a:chExt cx="2394509" cy="680697"/>
                      </a:xfrm>
                    </wpg:grpSpPr>
                    <wps:wsp>
                      <wps:cNvPr id="60438" name="Rectangle 60438"/>
                      <wps:cNvSpPr/>
                      <wps:spPr>
                        <a:xfrm>
                          <a:off x="566039" y="293870"/>
                          <a:ext cx="42144" cy="189937"/>
                        </a:xfrm>
                        <a:prstGeom prst="rect">
                          <a:avLst/>
                        </a:prstGeom>
                        <a:ln>
                          <a:noFill/>
                        </a:ln>
                      </wps:spPr>
                      <wps:txbx>
                        <w:txbxContent>
                          <w:p w:rsidR="00416028" w:rsidRDefault="00416028">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pic:pic xmlns:pic="http://schemas.openxmlformats.org/drawingml/2006/picture">
                      <pic:nvPicPr>
                        <pic:cNvPr id="60437" name="Picture 60437"/>
                        <pic:cNvPicPr/>
                      </pic:nvPicPr>
                      <pic:blipFill>
                        <a:blip r:embed="rId1"/>
                        <a:stretch>
                          <a:fillRect/>
                        </a:stretch>
                      </pic:blipFill>
                      <pic:spPr>
                        <a:xfrm>
                          <a:off x="0" y="0"/>
                          <a:ext cx="2394509" cy="680697"/>
                        </a:xfrm>
                        <a:prstGeom prst="rect">
                          <a:avLst/>
                        </a:prstGeom>
                      </pic:spPr>
                    </pic:pic>
                  </wpg:wgp>
                </a:graphicData>
              </a:graphic>
            </wp:anchor>
          </w:drawing>
        </mc:Choice>
        <mc:Fallback>
          <w:pict>
            <v:group id="Group 60436" o:spid="_x0000_s1035" style="position:absolute;left:0;text-align:left;margin-left:26.35pt;margin-top:14.3pt;width:188.55pt;height:53.6pt;z-index:251656192;mso-position-horizontal-relative:page;mso-position-vertical-relative:page" coordsize="23945,68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">
              <v:rect id="Rectangle 60438" o:spid="_x0000_s1036" style="position:absolute;left:5660;top:2938;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QrcsMA&#10;AADeAAAADwAAAGRycy9kb3ducmV2LnhtbERPTYvCMBC9C/6HMII3TV1FtGsUWRU9ahXcvQ3NbFts&#10;JqWJtu6v3xwEj4/3vVi1phQPql1hWcFoGIEgTq0uOFNwOe8GMxDOI2ssLZOCJzlYLbudBcbaNnyi&#10;R+IzEULYxagg976KpXRpTgbd0FbEgfu1tUEfYJ1JXWMTwk0pP6JoKg0WHBpyrOgrp/SW3I2C/axa&#10;fx/sX5OV25/99Xidb85zr1S/164/QXhq/Vv8ch+0gmk0GYe94U64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QrcsMAAADeAAAADwAAAAAAAAAAAAAAAACYAgAAZHJzL2Rv&#10;d25yZXYueG1sUEsFBgAAAAAEAAQA9QAAAIgDAAAAAA==&#10;" filled="f" stroked="f">
                <v:textbox inset="0,0,0,0">
                  <w:txbxContent>
                    <w:p w:rsidR="00416028" w:rsidRDefault="00416028">
                      <w:pPr>
                        <w:spacing w:after="0" w:line="276"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437" o:spid="_x0000_s1037" type="#_x0000_t75" style="position:absolute;width:23945;height:6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sgpvGAAAA3gAAAA8AAABkcnMvZG93bnJldi54bWxEj1FrwjAUhd8H/odwBd/WZG64UY0i4kBw&#10;D9r5A+6aa1vW3JQk1m6/fhkIPh7OOd/hLFaDbUVPPjSONTxlCgRx6UzDlYbT5/vjG4gQkQ22jknD&#10;DwVYLUcPC8yNu/KR+iJWIkE45KihjrHLpQxlTRZD5jri5J2dtxiT9JU0Hq8Jbls5VWomLTacFmrs&#10;aFNT+V1crIbjMPW/X4dt1e+dsnvzUXQnU2g9GQ/rOYhIQ7yHb+2d0TBTL8+v8H8nXQG5/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ayCm8YAAADeAAAADwAAAAAAAAAAAAAA&#10;AACfAgAAZHJzL2Rvd25yZXYueG1sUEsFBgAAAAAEAAQA9wAAAJIDAAAAAA==&#10;">
                <v:imagedata r:id="rId2" o:title=""/>
              </v:shape>
              <w10:wrap type="square" anchorx="page" anchory="page"/>
            </v:group>
          </w:pict>
        </mc:Fallback>
      </mc:AlternateContent>
    </w:r>
    <w:r>
      <w:rPr>
        <w:rFonts w:ascii="Calibri" w:eastAsia="Calibri" w:hAnsi="Calibri" w:cs="Calibri"/>
        <w:b/>
        <w:sz w:val="36"/>
      </w:rPr>
      <w:t>SIGCMA</w:t>
    </w:r>
    <w:r>
      <w:rPr>
        <w:rFonts w:ascii="Calibri" w:eastAsia="Calibri" w:hAnsi="Calibri" w:cs="Calibri"/>
        <w:b/>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028" w:rsidRDefault="00416028" w:rsidP="001864D4">
    <w:pPr>
      <w:spacing w:after="0" w:line="240" w:lineRule="auto"/>
      <w:ind w:left="0" w:firstLine="0"/>
      <w:jc w:val="right"/>
      <w:rPr>
        <w:rFonts w:ascii="Calibri" w:eastAsia="Calibri" w:hAnsi="Calibri" w:cs="Calibri"/>
        <w:b/>
        <w:sz w:val="36"/>
      </w:rPr>
    </w:pPr>
  </w:p>
  <w:p w:rsidR="00416028" w:rsidRDefault="00416028" w:rsidP="001864D4">
    <w:pPr>
      <w:spacing w:after="0" w:line="240" w:lineRule="auto"/>
      <w:ind w:left="0" w:firstLine="0"/>
      <w:jc w:val="right"/>
    </w:pPr>
    <w:r>
      <w:rPr>
        <w:rFonts w:ascii="Calibri" w:eastAsia="Calibri" w:hAnsi="Calibri" w:cs="Calibri"/>
        <w:noProof/>
        <w:lang w:val="es-ES" w:eastAsia="es-ES"/>
      </w:rPr>
      <mc:AlternateContent>
        <mc:Choice Requires="wpg">
          <w:drawing>
            <wp:anchor distT="0" distB="0" distL="114300" distR="114300" simplePos="0" relativeHeight="251660288" behindDoc="0" locked="0" layoutInCell="1" allowOverlap="1" wp14:anchorId="42959B8B" wp14:editId="007D0462">
              <wp:simplePos x="0" y="0"/>
              <wp:positionH relativeFrom="page">
                <wp:posOffset>514350</wp:posOffset>
              </wp:positionH>
              <wp:positionV relativeFrom="page">
                <wp:posOffset>180981</wp:posOffset>
              </wp:positionV>
              <wp:extent cx="2394509" cy="680697"/>
              <wp:effectExtent l="0" t="0" r="0" b="0"/>
              <wp:wrapSquare wrapText="bothSides"/>
              <wp:docPr id="1" name="Group 60395"/>
              <wp:cNvGraphicFramePr/>
              <a:graphic xmlns:a="http://schemas.openxmlformats.org/drawingml/2006/main">
                <a:graphicData uri="http://schemas.microsoft.com/office/word/2010/wordprocessingGroup">
                  <wpg:wgp>
                    <wpg:cNvGrpSpPr/>
                    <wpg:grpSpPr>
                      <a:xfrm>
                        <a:off x="0" y="0"/>
                        <a:ext cx="2394509" cy="680697"/>
                        <a:chOff x="0" y="0"/>
                        <a:chExt cx="2394509" cy="680697"/>
                      </a:xfrm>
                    </wpg:grpSpPr>
                    <wps:wsp>
                      <wps:cNvPr id="3" name="Rectangle 60397"/>
                      <wps:cNvSpPr/>
                      <wps:spPr>
                        <a:xfrm>
                          <a:off x="566471" y="294506"/>
                          <a:ext cx="42144" cy="189937"/>
                        </a:xfrm>
                        <a:prstGeom prst="rect">
                          <a:avLst/>
                        </a:prstGeom>
                        <a:ln>
                          <a:noFill/>
                        </a:ln>
                      </wps:spPr>
                      <wps:txbx>
                        <w:txbxContent>
                          <w:p w:rsidR="00416028" w:rsidRDefault="00416028" w:rsidP="001864D4">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pic:pic xmlns:pic="http://schemas.openxmlformats.org/drawingml/2006/picture">
                      <pic:nvPicPr>
                        <pic:cNvPr id="4" name="Picture 60396"/>
                        <pic:cNvPicPr/>
                      </pic:nvPicPr>
                      <pic:blipFill>
                        <a:blip r:embed="rId1"/>
                        <a:stretch>
                          <a:fillRect/>
                        </a:stretch>
                      </pic:blipFill>
                      <pic:spPr>
                        <a:xfrm>
                          <a:off x="0" y="0"/>
                          <a:ext cx="2394509" cy="680697"/>
                        </a:xfrm>
                        <a:prstGeom prst="rect">
                          <a:avLst/>
                        </a:prstGeom>
                      </pic:spPr>
                    </pic:pic>
                  </wpg:wgp>
                </a:graphicData>
              </a:graphic>
            </wp:anchor>
          </w:drawing>
        </mc:Choice>
        <mc:Fallback>
          <w:pict>
            <v:group w14:anchorId="42959B8B" id="_x0000_s1038" style="position:absolute;left:0;text-align:left;margin-left:40.5pt;margin-top:14.25pt;width:188.55pt;height:53.6pt;z-index:251660288;mso-position-horizontal-relative:page;mso-position-vertical-relative:page" coordsize="23945,68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">
              <v:rect id="Rectangle 60397" o:spid="_x0000_s1039" style="position:absolute;left:5664;top:294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416028" w:rsidRDefault="00416028" w:rsidP="001864D4">
                      <w:pPr>
                        <w:spacing w:after="0" w:line="276"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396" o:spid="_x0000_s1040" type="#_x0000_t75" style="position:absolute;width:23945;height:6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1qyDXDAAAA2gAAAA8AAABkcnMvZG93bnJldi54bWxEj9FqwkAURN8L/sNyBd+ajSKlxKwiolBI&#10;H5rUD7jNXpNg9m7Y3ca0X98VhD4OM3OGyXeT6cVIzneWFSyTFARxbXXHjYLz5+n5FYQPyBp7y6Tg&#10;hzzstrOnHDNtb1zSWIVGRAj7DBW0IQyZlL5uyaBP7EAcvYt1BkOUrpHa4S3CTS9XafoiDXYcF1oc&#10;6NBSfa2+jYJyWrnfr49jMxY2NYV+r4azrpRazKf9BkSgKfyHH+03rWAN9yvxBsjt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WrINcMAAADaAAAADwAAAAAAAAAAAAAAAACf&#10;AgAAZHJzL2Rvd25yZXYueG1sUEsFBgAAAAAEAAQA9wAAAI8DAAAAAA==&#10;">
                <v:imagedata r:id="rId2" o:title=""/>
              </v:shape>
              <w10:wrap type="square" anchorx="page" anchory="page"/>
            </v:group>
          </w:pict>
        </mc:Fallback>
      </mc:AlternateContent>
    </w:r>
    <w:r>
      <w:rPr>
        <w:rFonts w:ascii="Calibri" w:eastAsia="Calibri" w:hAnsi="Calibri" w:cs="Calibri"/>
        <w:b/>
        <w:sz w:val="36"/>
      </w:rPr>
      <w:t>SIGCMA</w:t>
    </w:r>
    <w:r>
      <w:rPr>
        <w:rFonts w:ascii="Calibri" w:eastAsia="Calibri" w:hAnsi="Calibri" w:cs="Calibri"/>
        <w:b/>
      </w:rPr>
      <w:t xml:space="preserve"> </w:t>
    </w:r>
  </w:p>
  <w:p w:rsidR="00416028" w:rsidRPr="001864D4" w:rsidRDefault="00416028" w:rsidP="001864D4">
    <w:pPr>
      <w:pStyle w:val="Encabezado"/>
    </w:pPr>
    <w:r w:rsidRPr="001864D4">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028" w:rsidRDefault="00416028">
    <w:pPr>
      <w:spacing w:after="0" w:line="240" w:lineRule="auto"/>
      <w:ind w:left="0" w:firstLine="0"/>
      <w:jc w:val="center"/>
    </w:pPr>
    <w:r>
      <w:rPr>
        <w:rFonts w:ascii="Calibri" w:eastAsia="Calibri" w:hAnsi="Calibri" w:cs="Calibri"/>
        <w:noProof/>
        <w:lang w:val="es-ES" w:eastAsia="es-ES"/>
      </w:rPr>
      <mc:AlternateContent>
        <mc:Choice Requires="wpg">
          <w:drawing>
            <wp:anchor distT="0" distB="0" distL="114300" distR="114300" simplePos="0" relativeHeight="251658240" behindDoc="0" locked="0" layoutInCell="1" allowOverlap="1">
              <wp:simplePos x="0" y="0"/>
              <wp:positionH relativeFrom="page">
                <wp:posOffset>334645</wp:posOffset>
              </wp:positionH>
              <wp:positionV relativeFrom="page">
                <wp:posOffset>181617</wp:posOffset>
              </wp:positionV>
              <wp:extent cx="2394509" cy="680697"/>
              <wp:effectExtent l="0" t="0" r="0" b="0"/>
              <wp:wrapSquare wrapText="bothSides"/>
              <wp:docPr id="60416" name="Group 60416"/>
              <wp:cNvGraphicFramePr/>
              <a:graphic xmlns:a="http://schemas.openxmlformats.org/drawingml/2006/main">
                <a:graphicData uri="http://schemas.microsoft.com/office/word/2010/wordprocessingGroup">
                  <wpg:wgp>
                    <wpg:cNvGrpSpPr/>
                    <wpg:grpSpPr>
                      <a:xfrm>
                        <a:off x="0" y="0"/>
                        <a:ext cx="2394509" cy="680697"/>
                        <a:chOff x="0" y="0"/>
                        <a:chExt cx="2394509" cy="680697"/>
                      </a:xfrm>
                    </wpg:grpSpPr>
                    <wps:wsp>
                      <wps:cNvPr id="60418" name="Rectangle 60418"/>
                      <wps:cNvSpPr/>
                      <wps:spPr>
                        <a:xfrm>
                          <a:off x="566039" y="293870"/>
                          <a:ext cx="42144" cy="189937"/>
                        </a:xfrm>
                        <a:prstGeom prst="rect">
                          <a:avLst/>
                        </a:prstGeom>
                        <a:ln>
                          <a:noFill/>
                        </a:ln>
                      </wps:spPr>
                      <wps:txbx>
                        <w:txbxContent>
                          <w:p w:rsidR="00416028" w:rsidRDefault="00416028">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pic:pic xmlns:pic="http://schemas.openxmlformats.org/drawingml/2006/picture">
                      <pic:nvPicPr>
                        <pic:cNvPr id="60417" name="Picture 60417"/>
                        <pic:cNvPicPr/>
                      </pic:nvPicPr>
                      <pic:blipFill>
                        <a:blip r:embed="rId1"/>
                        <a:stretch>
                          <a:fillRect/>
                        </a:stretch>
                      </pic:blipFill>
                      <pic:spPr>
                        <a:xfrm>
                          <a:off x="0" y="0"/>
                          <a:ext cx="2394509" cy="680697"/>
                        </a:xfrm>
                        <a:prstGeom prst="rect">
                          <a:avLst/>
                        </a:prstGeom>
                      </pic:spPr>
                    </pic:pic>
                  </wpg:wgp>
                </a:graphicData>
              </a:graphic>
            </wp:anchor>
          </w:drawing>
        </mc:Choice>
        <mc:Fallback>
          <w:pict>
            <v:group id="Group 60416" o:spid="_x0000_s1041" style="position:absolute;left:0;text-align:left;margin-left:26.35pt;margin-top:14.3pt;width:188.55pt;height:53.6pt;z-index:251658240;mso-position-horizontal-relative:page;mso-position-vertical-relative:page" coordsize="23945,68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">
              <v:rect id="Rectangle 60418" o:spid="_x0000_s1042" style="position:absolute;left:5660;top:2938;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F3EsMA&#10;AADeAAAADwAAAGRycy9kb3ducmV2LnhtbERPy4rCMBTdC/5DuII7TRUR7TQV8YEuZ1TQ2V2aO22Z&#10;5qY00Va/frIYcHk472TVmUo8qHGlZQWTcQSCOLO65FzB5bwfLUA4j6yxskwKnuRglfZ7CcbatvxF&#10;j5PPRQhhF6OCwvs6ltJlBRl0Y1sTB+7HNgZ9gE0udYNtCDeVnEbRXBosOTQUWNOmoOz3dDcKDot6&#10;fTvaV5tXu+/D9fO63J6XXqnhoFt/gPDU+bf4333UCubRbBL2hjvhCs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F3EsMAAADeAAAADwAAAAAAAAAAAAAAAACYAgAAZHJzL2Rv&#10;d25yZXYueG1sUEsFBgAAAAAEAAQA9QAAAIgDAAAAAA==&#10;" filled="f" stroked="f">
                <v:textbox inset="0,0,0,0">
                  <w:txbxContent>
                    <w:p w:rsidR="00416028" w:rsidRDefault="00416028">
                      <w:pPr>
                        <w:spacing w:after="0" w:line="276"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417" o:spid="_x0000_s1043" type="#_x0000_t75" style="position:absolute;width:23945;height:6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Z3vvFAAAA3gAAAA8AAABkcnMvZG93bnJldi54bWxEj9FqAjEURN+F/kO4hb5pohQrq1GKKBT0&#10;oa5+wHVz3V26uVmSuG79eiMU+jjMzBlmseptIzryoXasYTxSIIgLZ2ouNZyO2+EMRIjIBhvHpOGX&#10;AqyWL4MFZsbd+EBdHkuRIBwy1FDF2GZShqIii2HkWuLkXZy3GJP0pTQebwluGzlRaiot1pwWKmxp&#10;XVHxk1+thkM/8ffz96bsdk7Zndnn7cnkWr+99p9zEJH6+B/+a38ZDVP1Pv6A5510BeTy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Gd77xQAAAN4AAAAPAAAAAAAAAAAAAAAA&#10;AJ8CAABkcnMvZG93bnJldi54bWxQSwUGAAAAAAQABAD3AAAAkQMAAAAA&#10;">
                <v:imagedata r:id="rId2" o:title=""/>
              </v:shape>
              <w10:wrap type="square" anchorx="page" anchory="page"/>
            </v:group>
          </w:pict>
        </mc:Fallback>
      </mc:AlternateContent>
    </w:r>
    <w:r>
      <w:rPr>
        <w:rFonts w:ascii="Calibri" w:eastAsia="Calibri" w:hAnsi="Calibri" w:cs="Calibri"/>
        <w:b/>
        <w:sz w:val="36"/>
      </w:rPr>
      <w:t>SIGCMA</w:t>
    </w:r>
    <w:r>
      <w:rPr>
        <w:rFonts w:ascii="Calibri" w:eastAsia="Calibri" w:hAnsi="Calibri" w:cs="Calibri"/>
        <w:b/>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028" w:rsidRDefault="00416028">
    <w:pPr>
      <w:spacing w:after="0" w:line="240" w:lineRule="auto"/>
      <w:ind w:left="0" w:firstLine="0"/>
      <w:jc w:val="right"/>
    </w:pPr>
    <w:r>
      <w:rPr>
        <w:rFonts w:ascii="Calibri" w:eastAsia="Calibri" w:hAnsi="Calibri" w:cs="Calibri"/>
        <w:noProof/>
        <w:lang w:val="es-ES" w:eastAsia="es-ES"/>
      </w:rPr>
      <mc:AlternateContent>
        <mc:Choice Requires="wpg">
          <w:drawing>
            <wp:anchor distT="0" distB="0" distL="114300" distR="114300" simplePos="0" relativeHeight="251664384" behindDoc="0" locked="0" layoutInCell="1" allowOverlap="1">
              <wp:simplePos x="0" y="0"/>
              <wp:positionH relativeFrom="page">
                <wp:posOffset>514350</wp:posOffset>
              </wp:positionH>
              <wp:positionV relativeFrom="page">
                <wp:posOffset>180981</wp:posOffset>
              </wp:positionV>
              <wp:extent cx="2394509" cy="680697"/>
              <wp:effectExtent l="0" t="0" r="0" b="0"/>
              <wp:wrapSquare wrapText="bothSides"/>
              <wp:docPr id="60467" name="Group 60467"/>
              <wp:cNvGraphicFramePr/>
              <a:graphic xmlns:a="http://schemas.openxmlformats.org/drawingml/2006/main">
                <a:graphicData uri="http://schemas.microsoft.com/office/word/2010/wordprocessingGroup">
                  <wpg:wgp>
                    <wpg:cNvGrpSpPr/>
                    <wpg:grpSpPr>
                      <a:xfrm>
                        <a:off x="0" y="0"/>
                        <a:ext cx="2394509" cy="680697"/>
                        <a:chOff x="0" y="0"/>
                        <a:chExt cx="2394509" cy="680697"/>
                      </a:xfrm>
                    </wpg:grpSpPr>
                    <wps:wsp>
                      <wps:cNvPr id="60469" name="Rectangle 60469"/>
                      <wps:cNvSpPr/>
                      <wps:spPr>
                        <a:xfrm>
                          <a:off x="566471" y="294506"/>
                          <a:ext cx="42144" cy="189937"/>
                        </a:xfrm>
                        <a:prstGeom prst="rect">
                          <a:avLst/>
                        </a:prstGeom>
                        <a:ln>
                          <a:noFill/>
                        </a:ln>
                      </wps:spPr>
                      <wps:txbx>
                        <w:txbxContent>
                          <w:p w:rsidR="00416028" w:rsidRDefault="00416028">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pic:pic xmlns:pic="http://schemas.openxmlformats.org/drawingml/2006/picture">
                      <pic:nvPicPr>
                        <pic:cNvPr id="60468" name="Picture 60468"/>
                        <pic:cNvPicPr/>
                      </pic:nvPicPr>
                      <pic:blipFill>
                        <a:blip r:embed="rId1"/>
                        <a:stretch>
                          <a:fillRect/>
                        </a:stretch>
                      </pic:blipFill>
                      <pic:spPr>
                        <a:xfrm>
                          <a:off x="0" y="0"/>
                          <a:ext cx="2394509" cy="680697"/>
                        </a:xfrm>
                        <a:prstGeom prst="rect">
                          <a:avLst/>
                        </a:prstGeom>
                      </pic:spPr>
                    </pic:pic>
                  </wpg:wgp>
                </a:graphicData>
              </a:graphic>
            </wp:anchor>
          </w:drawing>
        </mc:Choice>
        <mc:Fallback>
          <w:pict>
            <v:group id="Group 60467" o:spid="_x0000_s1044" style="position:absolute;left:0;text-align:left;margin-left:40.5pt;margin-top:14.25pt;width:188.55pt;height:53.6pt;z-index:251664384;mso-position-horizontal-relative:page;mso-position-vertical-relative:page" coordsize="23945,68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">
              <v:rect id="Rectangle 60469" o:spid="_x0000_s1045" style="position:absolute;left:5664;top:294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uh9McA&#10;AADeAAAADwAAAGRycy9kb3ducmV2LnhtbESPT2vCQBTE74LfYXlCb7pRSjCpq4h/0KNVwfb2yL4m&#10;wezbkF1N2k/vFgSPw8z8hpktOlOJOzWutKxgPIpAEGdWl5wrOJ+2wykI55E1VpZJwS85WMz7vRmm&#10;2rb8Sfejz0WAsEtRQeF9nUrpsoIMupGtiYP3YxuDPsgml7rBNsBNJSdRFEuDJYeFAmtaFZRdjzej&#10;YDetl197+9fm1eZ7dzlckvUp8Uq9DbrlBwhPnX+Fn+29VhBH73EC/3fCFZ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7ofTHAAAA3gAAAA8AAAAAAAAAAAAAAAAAmAIAAGRy&#10;cy9kb3ducmV2LnhtbFBLBQYAAAAABAAEAPUAAACMAwAAAAA=&#10;" filled="f" stroked="f">
                <v:textbox inset="0,0,0,0">
                  <w:txbxContent>
                    <w:p w:rsidR="00416028" w:rsidRDefault="00416028">
                      <w:pPr>
                        <w:spacing w:after="0" w:line="276"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468" o:spid="_x0000_s1046" type="#_x0000_t75" style="position:absolute;width:23945;height:6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AOfTDAAAA3gAAAA8AAABkcnMvZG93bnJldi54bWxET91qwjAUvh/sHcIZ7G4mk1FGNS0yNhD0&#10;YnZ9gLPm2Babk5LEWn16czHY5cf3vy5nO4iJfOgda3hdKBDEjTM9txrqn6+XdxAhIhscHJOGKwUo&#10;i8eHNebGXfhAUxVbkUI45Kihi3HMpQxNRxbDwo3EiTs6bzEm6FtpPF5SuB3kUqlMWuw5NXQ40kdH&#10;zak6Ww2Heelvv9+f7bRzyu7MvhprU2n9/DRvViAizfFf/OfeGg2ZesvS3nQnXQFZ3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4A59MMAAADeAAAADwAAAAAAAAAAAAAAAACf&#10;AgAAZHJzL2Rvd25yZXYueG1sUEsFBgAAAAAEAAQA9wAAAI8DAAAAAA==&#10;">
                <v:imagedata r:id="rId2" o:title=""/>
              </v:shape>
              <w10:wrap type="square" anchorx="page" anchory="page"/>
            </v:group>
          </w:pict>
        </mc:Fallback>
      </mc:AlternateContent>
    </w:r>
    <w:r>
      <w:rPr>
        <w:rFonts w:ascii="Calibri" w:eastAsia="Calibri" w:hAnsi="Calibri" w:cs="Calibri"/>
        <w:b/>
        <w:sz w:val="36"/>
      </w:rPr>
      <w:t>SIGCMA</w:t>
    </w:r>
    <w:r>
      <w:rPr>
        <w:rFonts w:ascii="Calibri" w:eastAsia="Calibri" w:hAnsi="Calibri" w:cs="Calibri"/>
        <w:b/>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028" w:rsidRDefault="00416028">
    <w:pPr>
      <w:spacing w:after="0" w:line="240" w:lineRule="auto"/>
      <w:ind w:left="0" w:firstLine="0"/>
      <w:jc w:val="right"/>
    </w:pPr>
    <w:r>
      <w:rPr>
        <w:rFonts w:ascii="Calibri" w:eastAsia="Calibri" w:hAnsi="Calibri" w:cs="Calibri"/>
        <w:noProof/>
        <w:lang w:val="es-ES" w:eastAsia="es-ES"/>
      </w:rPr>
      <mc:AlternateContent>
        <mc:Choice Requires="wpg">
          <w:drawing>
            <wp:anchor distT="0" distB="0" distL="114300" distR="114300" simplePos="0" relativeHeight="251665408" behindDoc="0" locked="0" layoutInCell="1" allowOverlap="1">
              <wp:simplePos x="0" y="0"/>
              <wp:positionH relativeFrom="page">
                <wp:posOffset>514350</wp:posOffset>
              </wp:positionH>
              <wp:positionV relativeFrom="page">
                <wp:posOffset>180981</wp:posOffset>
              </wp:positionV>
              <wp:extent cx="2394509" cy="680697"/>
              <wp:effectExtent l="0" t="0" r="0" b="0"/>
              <wp:wrapSquare wrapText="bothSides"/>
              <wp:docPr id="60457" name="Group 60457"/>
              <wp:cNvGraphicFramePr/>
              <a:graphic xmlns:a="http://schemas.openxmlformats.org/drawingml/2006/main">
                <a:graphicData uri="http://schemas.microsoft.com/office/word/2010/wordprocessingGroup">
                  <wpg:wgp>
                    <wpg:cNvGrpSpPr/>
                    <wpg:grpSpPr>
                      <a:xfrm>
                        <a:off x="0" y="0"/>
                        <a:ext cx="2394509" cy="680697"/>
                        <a:chOff x="0" y="0"/>
                        <a:chExt cx="2394509" cy="680697"/>
                      </a:xfrm>
                    </wpg:grpSpPr>
                    <wps:wsp>
                      <wps:cNvPr id="60459" name="Rectangle 60459"/>
                      <wps:cNvSpPr/>
                      <wps:spPr>
                        <a:xfrm>
                          <a:off x="566471" y="294506"/>
                          <a:ext cx="42144" cy="189937"/>
                        </a:xfrm>
                        <a:prstGeom prst="rect">
                          <a:avLst/>
                        </a:prstGeom>
                        <a:ln>
                          <a:noFill/>
                        </a:ln>
                      </wps:spPr>
                      <wps:txbx>
                        <w:txbxContent>
                          <w:p w:rsidR="00416028" w:rsidRDefault="00416028">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pic:pic xmlns:pic="http://schemas.openxmlformats.org/drawingml/2006/picture">
                      <pic:nvPicPr>
                        <pic:cNvPr id="60458" name="Picture 60458"/>
                        <pic:cNvPicPr/>
                      </pic:nvPicPr>
                      <pic:blipFill>
                        <a:blip r:embed="rId1"/>
                        <a:stretch>
                          <a:fillRect/>
                        </a:stretch>
                      </pic:blipFill>
                      <pic:spPr>
                        <a:xfrm>
                          <a:off x="0" y="0"/>
                          <a:ext cx="2394509" cy="680697"/>
                        </a:xfrm>
                        <a:prstGeom prst="rect">
                          <a:avLst/>
                        </a:prstGeom>
                      </pic:spPr>
                    </pic:pic>
                  </wpg:wgp>
                </a:graphicData>
              </a:graphic>
            </wp:anchor>
          </w:drawing>
        </mc:Choice>
        <mc:Fallback>
          <w:pict>
            <v:group id="Group 60457" o:spid="_x0000_s1047" style="position:absolute;left:0;text-align:left;margin-left:40.5pt;margin-top:14.25pt;width:188.55pt;height:53.6pt;z-index:251665408;mso-position-horizontal-relative:page;mso-position-vertical-relative:page" coordsize="23945,68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">
              <v:rect id="Rectangle 60459" o:spid="_x0000_s1048" style="position:absolute;left:5664;top:294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drScgA&#10;AADeAAAADwAAAGRycy9kb3ducmV2LnhtbESPT2vCQBTE74V+h+UVvNVNSytJzCrSP+ixaiH19sg+&#10;k2D2bciuJvrpXaHgcZiZ3zDZfDCNOFHnassKXsYRCOLC6ppLBb/b7+cYhPPIGhvLpOBMDuazx4cM&#10;U217XtNp40sRIOxSVFB536ZSuqIig25sW+Lg7W1n0AfZlVJ32Ae4aeRrFE2kwZrDQoUtfVRUHDZH&#10;o2AZt4u/lb30ZfO1W+Y/efK5TbxSo6dhMQXhafD38H97pRVMorf3BG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12tJyAAAAN4AAAAPAAAAAAAAAAAAAAAAAJgCAABk&#10;cnMvZG93bnJldi54bWxQSwUGAAAAAAQABAD1AAAAjQMAAAAA&#10;" filled="f" stroked="f">
                <v:textbox inset="0,0,0,0">
                  <w:txbxContent>
                    <w:p w:rsidR="00416028" w:rsidRDefault="00416028">
                      <w:pPr>
                        <w:spacing w:after="0" w:line="276"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458" o:spid="_x0000_s1049" type="#_x0000_t75" style="position:absolute;width:23945;height:6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s80nDAAAA3gAAAA8AAABkcnMvZG93bnJldi54bWxET91qwjAUvhd8h3CE3WmibCKdaRkyQdCL&#10;WX2AY3PWljUnJclqt6c3F4Ndfnz/22K0nRjIh9axhuVCgSCunGm51nC97OcbECEiG+wck4YfClDk&#10;08kWM+PufKahjLVIIRwy1NDE2GdShqohi2HheuLEfTpvMSboa2k83lO47eRKqbW02HJqaLCnXUPV&#10;V/ltNZzHlf+9fbzXw9EpezSnsr+aUuun2fj2CiLSGP/Ff+6D0bBWzy9pb7qTroDM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ezzScMAAADeAAAADwAAAAAAAAAAAAAAAACf&#10;AgAAZHJzL2Rvd25yZXYueG1sUEsFBgAAAAAEAAQA9wAAAI8DAAAAAA==&#10;">
                <v:imagedata r:id="rId2" o:title=""/>
              </v:shape>
              <w10:wrap type="square" anchorx="page" anchory="page"/>
            </v:group>
          </w:pict>
        </mc:Fallback>
      </mc:AlternateContent>
    </w:r>
    <w:r>
      <w:rPr>
        <w:rFonts w:ascii="Calibri" w:eastAsia="Calibri" w:hAnsi="Calibri" w:cs="Calibri"/>
        <w:b/>
        <w:sz w:val="36"/>
      </w:rPr>
      <w:t>SIGCMA</w:t>
    </w:r>
    <w:r>
      <w:rPr>
        <w:rFonts w:ascii="Calibri" w:eastAsia="Calibri" w:hAnsi="Calibri" w:cs="Calibri"/>
        <w:b/>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028" w:rsidRDefault="00416028">
    <w:pPr>
      <w:spacing w:after="0" w:line="240" w:lineRule="auto"/>
      <w:ind w:left="0" w:firstLine="0"/>
      <w:jc w:val="right"/>
    </w:pPr>
    <w:r>
      <w:rPr>
        <w:rFonts w:ascii="Calibri" w:eastAsia="Calibri" w:hAnsi="Calibri" w:cs="Calibri"/>
        <w:noProof/>
        <w:lang w:val="es-ES" w:eastAsia="es-ES"/>
      </w:rPr>
      <mc:AlternateContent>
        <mc:Choice Requires="wpg">
          <w:drawing>
            <wp:anchor distT="0" distB="0" distL="114300" distR="114300" simplePos="0" relativeHeight="251666432" behindDoc="0" locked="0" layoutInCell="1" allowOverlap="1">
              <wp:simplePos x="0" y="0"/>
              <wp:positionH relativeFrom="page">
                <wp:posOffset>514350</wp:posOffset>
              </wp:positionH>
              <wp:positionV relativeFrom="page">
                <wp:posOffset>180981</wp:posOffset>
              </wp:positionV>
              <wp:extent cx="2394509" cy="680697"/>
              <wp:effectExtent l="0" t="0" r="0" b="0"/>
              <wp:wrapSquare wrapText="bothSides"/>
              <wp:docPr id="60447" name="Group 60447"/>
              <wp:cNvGraphicFramePr/>
              <a:graphic xmlns:a="http://schemas.openxmlformats.org/drawingml/2006/main">
                <a:graphicData uri="http://schemas.microsoft.com/office/word/2010/wordprocessingGroup">
                  <wpg:wgp>
                    <wpg:cNvGrpSpPr/>
                    <wpg:grpSpPr>
                      <a:xfrm>
                        <a:off x="0" y="0"/>
                        <a:ext cx="2394509" cy="680697"/>
                        <a:chOff x="0" y="0"/>
                        <a:chExt cx="2394509" cy="680697"/>
                      </a:xfrm>
                    </wpg:grpSpPr>
                    <wps:wsp>
                      <wps:cNvPr id="60449" name="Rectangle 60449"/>
                      <wps:cNvSpPr/>
                      <wps:spPr>
                        <a:xfrm>
                          <a:off x="566471" y="294506"/>
                          <a:ext cx="42144" cy="189937"/>
                        </a:xfrm>
                        <a:prstGeom prst="rect">
                          <a:avLst/>
                        </a:prstGeom>
                        <a:ln>
                          <a:noFill/>
                        </a:ln>
                      </wps:spPr>
                      <wps:txbx>
                        <w:txbxContent>
                          <w:p w:rsidR="00416028" w:rsidRDefault="00416028">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pic:pic xmlns:pic="http://schemas.openxmlformats.org/drawingml/2006/picture">
                      <pic:nvPicPr>
                        <pic:cNvPr id="60448" name="Picture 60448"/>
                        <pic:cNvPicPr/>
                      </pic:nvPicPr>
                      <pic:blipFill>
                        <a:blip r:embed="rId1"/>
                        <a:stretch>
                          <a:fillRect/>
                        </a:stretch>
                      </pic:blipFill>
                      <pic:spPr>
                        <a:xfrm>
                          <a:off x="0" y="0"/>
                          <a:ext cx="2394509" cy="680697"/>
                        </a:xfrm>
                        <a:prstGeom prst="rect">
                          <a:avLst/>
                        </a:prstGeom>
                      </pic:spPr>
                    </pic:pic>
                  </wpg:wgp>
                </a:graphicData>
              </a:graphic>
            </wp:anchor>
          </w:drawing>
        </mc:Choice>
        <mc:Fallback>
          <w:pict>
            <v:group id="Group 60447" o:spid="_x0000_s1050" style="position:absolute;left:0;text-align:left;margin-left:40.5pt;margin-top:14.25pt;width:188.55pt;height:53.6pt;z-index:251666432;mso-position-horizontal-relative:page;mso-position-vertical-relative:page" coordsize="23945,68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">
              <v:rect id="Rectangle 60449" o:spid="_x0000_s1051" style="position:absolute;left:5664;top:294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79lMcA&#10;AADeAAAADwAAAGRycy9kb3ducmV2LnhtbESPQWvCQBSE74X+h+UVequbShATXUOolnisWrDeHtnX&#10;JDT7NmRXE/31XaHQ4zAz3zDLbDStuFDvGssKXicRCOLS6oYrBZ+H95c5COeRNbaWScGVHGSrx4cl&#10;ptoOvKPL3lciQNilqKD2vkuldGVNBt3EdsTB+7a9QR9kX0nd4xDgppXTKJpJgw2HhRo7equp/Nmf&#10;jYJi3uVfW3sbqnZzKo4fx2R9SLxSz09jvgDhafT/4b/2ViuYRXGcwP1Ou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0O/ZTHAAAA3gAAAA8AAAAAAAAAAAAAAAAAmAIAAGRy&#10;cy9kb3ducmV2LnhtbFBLBQYAAAAABAAEAPUAAACMAwAAAAA=&#10;" filled="f" stroked="f">
                <v:textbox inset="0,0,0,0">
                  <w:txbxContent>
                    <w:p w:rsidR="00416028" w:rsidRDefault="00416028">
                      <w:pPr>
                        <w:spacing w:after="0" w:line="276"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448" o:spid="_x0000_s1052" type="#_x0000_t75" style="position:absolute;width:23945;height:6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1ZZTDAAAA3gAAAA8AAABkcnMvZG93bnJldi54bWxET91qwjAUvh/sHcIRdrcmihTpjCKywaC7&#10;mLUPcNYc22JzUpKsdnv65WLg5cf3v93PdhAT+dA71rDMFAjixpmeWw31+e15AyJEZIODY9LwQwH2&#10;u8eHLRbG3fhEUxVbkUI4FKihi3EspAxNRxZD5kbixF2ctxgT9K00Hm8p3A5ypVQuLfacGjoc6dhR&#10;c62+rYbTvPK/X5+v7VQ6ZUvzUY21qbR+WsyHFxCR5ngX/7vfjYZcrddpb7qTroD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DVllMMAAADeAAAADwAAAAAAAAAAAAAAAACf&#10;AgAAZHJzL2Rvd25yZXYueG1sUEsFBgAAAAAEAAQA9wAAAI8DAAAAAA==&#10;">
                <v:imagedata r:id="rId2" o:title=""/>
              </v:shape>
              <w10:wrap type="square" anchorx="page" anchory="page"/>
            </v:group>
          </w:pict>
        </mc:Fallback>
      </mc:AlternateContent>
    </w:r>
    <w:r>
      <w:rPr>
        <w:rFonts w:ascii="Calibri" w:eastAsia="Calibri" w:hAnsi="Calibri" w:cs="Calibri"/>
        <w:b/>
        <w:sz w:val="36"/>
      </w:rPr>
      <w:t>SIGCMA</w:t>
    </w:r>
    <w:r>
      <w:rPr>
        <w:rFonts w:ascii="Calibri" w:eastAsia="Calibri" w:hAnsi="Calibri" w:cs="Calibri"/>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607B"/>
    <w:multiLevelType w:val="hybridMultilevel"/>
    <w:tmpl w:val="470633B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1E4392A"/>
    <w:multiLevelType w:val="multilevel"/>
    <w:tmpl w:val="6B32E9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2C746C8"/>
    <w:multiLevelType w:val="multilevel"/>
    <w:tmpl w:val="74E861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3AF7759"/>
    <w:multiLevelType w:val="multilevel"/>
    <w:tmpl w:val="B0CABBB4"/>
    <w:lvl w:ilvl="0">
      <w:start w:val="1"/>
      <w:numFmt w:val="decimal"/>
      <w:pStyle w:val="Ttulo1"/>
      <w:lvlText w:val="%1."/>
      <w:lvlJc w:val="left"/>
      <w:pPr>
        <w:ind w:left="360"/>
      </w:pPr>
      <w:rPr>
        <w:rFonts w:ascii="Arial" w:eastAsia="Arial" w:hAnsi="Arial" w:cs="Arial"/>
        <w:b/>
        <w:i w:val="0"/>
        <w:strike w:val="0"/>
        <w:dstrike w:val="0"/>
        <w:color w:val="365F91"/>
        <w:sz w:val="22"/>
        <w:u w:val="none" w:color="000000"/>
        <w:bdr w:val="none" w:sz="0" w:space="0" w:color="auto"/>
        <w:shd w:val="clear" w:color="auto" w:fill="auto"/>
        <w:vertAlign w:val="baseline"/>
      </w:rPr>
    </w:lvl>
    <w:lvl w:ilvl="1">
      <w:start w:val="1"/>
      <w:numFmt w:val="decimal"/>
      <w:pStyle w:val="Ttulo2"/>
      <w:lvlText w:val="%1.%2."/>
      <w:lvlJc w:val="left"/>
      <w:pPr>
        <w:ind w:left="360"/>
      </w:pPr>
      <w:rPr>
        <w:rFonts w:ascii="Arial" w:eastAsia="Arial" w:hAnsi="Arial" w:cs="Arial"/>
        <w:b/>
        <w:i w:val="0"/>
        <w:strike w:val="0"/>
        <w:dstrike w:val="0"/>
        <w:color w:val="365F91"/>
        <w:sz w:val="22"/>
        <w:u w:val="none" w:color="000000"/>
        <w:bdr w:val="none" w:sz="0" w:space="0" w:color="auto"/>
        <w:shd w:val="clear" w:color="auto" w:fill="auto"/>
        <w:vertAlign w:val="baseline"/>
      </w:rPr>
    </w:lvl>
    <w:lvl w:ilvl="2">
      <w:start w:val="1"/>
      <w:numFmt w:val="decimal"/>
      <w:pStyle w:val="Ttulo3"/>
      <w:lvlText w:val="%1.%2.%3."/>
      <w:lvlJc w:val="left"/>
      <w:pPr>
        <w:ind w:left="567"/>
      </w:pPr>
      <w:rPr>
        <w:rFonts w:ascii="Arial" w:eastAsia="Arial" w:hAnsi="Arial" w:cs="Arial"/>
        <w:b/>
        <w:i w:val="0"/>
        <w:strike w:val="0"/>
        <w:dstrike w:val="0"/>
        <w:color w:val="365F91"/>
        <w:sz w:val="22"/>
        <w:u w:val="none" w:color="000000"/>
        <w:bdr w:val="none" w:sz="0" w:space="0" w:color="auto"/>
        <w:shd w:val="clear" w:color="auto" w:fill="auto"/>
        <w:vertAlign w:val="baseline"/>
      </w:rPr>
    </w:lvl>
    <w:lvl w:ilvl="3">
      <w:start w:val="1"/>
      <w:numFmt w:val="decimal"/>
      <w:pStyle w:val="Ttulo4"/>
      <w:lvlText w:val="%1.%2.%3.%4."/>
      <w:lvlJc w:val="left"/>
      <w:pPr>
        <w:ind w:left="360"/>
      </w:pPr>
      <w:rPr>
        <w:rFonts w:ascii="Arial" w:eastAsia="Arial" w:hAnsi="Arial" w:cs="Arial"/>
        <w:b/>
        <w:i w:val="0"/>
        <w:strike w:val="0"/>
        <w:dstrike w:val="0"/>
        <w:color w:val="365F91"/>
        <w:sz w:val="22"/>
        <w:u w:val="none" w:color="000000"/>
        <w:bdr w:val="none" w:sz="0" w:space="0" w:color="auto"/>
        <w:shd w:val="clear" w:color="auto" w:fill="auto"/>
        <w:vertAlign w:val="baseline"/>
      </w:rPr>
    </w:lvl>
    <w:lvl w:ilvl="4">
      <w:start w:val="1"/>
      <w:numFmt w:val="decimal"/>
      <w:pStyle w:val="Ttulo5"/>
      <w:lvlText w:val="%1.%2.%3.%4.%5."/>
      <w:lvlJc w:val="left"/>
      <w:pPr>
        <w:ind w:left="360"/>
      </w:pPr>
      <w:rPr>
        <w:rFonts w:ascii="Arial" w:eastAsia="Arial" w:hAnsi="Arial" w:cs="Arial"/>
        <w:b/>
        <w:i w:val="0"/>
        <w:strike w:val="0"/>
        <w:dstrike w:val="0"/>
        <w:color w:val="365F91"/>
        <w:sz w:val="22"/>
        <w:u w:val="none" w:color="000000"/>
        <w:bdr w:val="none" w:sz="0" w:space="0" w:color="auto"/>
        <w:shd w:val="clear" w:color="auto" w:fill="auto"/>
        <w:vertAlign w:val="baseline"/>
      </w:rPr>
    </w:lvl>
    <w:lvl w:ilvl="5">
      <w:start w:val="1"/>
      <w:numFmt w:val="lowerRoman"/>
      <w:lvlText w:val="%6"/>
      <w:lvlJc w:val="left"/>
      <w:pPr>
        <w:ind w:left="1440"/>
      </w:pPr>
      <w:rPr>
        <w:rFonts w:ascii="Arial" w:eastAsia="Arial" w:hAnsi="Arial" w:cs="Arial"/>
        <w:b/>
        <w:i w:val="0"/>
        <w:strike w:val="0"/>
        <w:dstrike w:val="0"/>
        <w:color w:val="365F91"/>
        <w:sz w:val="22"/>
        <w:u w:val="none" w:color="000000"/>
        <w:bdr w:val="none" w:sz="0" w:space="0" w:color="auto"/>
        <w:shd w:val="clear" w:color="auto" w:fill="auto"/>
        <w:vertAlign w:val="baseline"/>
      </w:rPr>
    </w:lvl>
    <w:lvl w:ilvl="6">
      <w:start w:val="1"/>
      <w:numFmt w:val="decimal"/>
      <w:lvlText w:val="%7"/>
      <w:lvlJc w:val="left"/>
      <w:pPr>
        <w:ind w:left="2160"/>
      </w:pPr>
      <w:rPr>
        <w:rFonts w:ascii="Arial" w:eastAsia="Arial" w:hAnsi="Arial" w:cs="Arial"/>
        <w:b/>
        <w:i w:val="0"/>
        <w:strike w:val="0"/>
        <w:dstrike w:val="0"/>
        <w:color w:val="365F91"/>
        <w:sz w:val="22"/>
        <w:u w:val="none" w:color="000000"/>
        <w:bdr w:val="none" w:sz="0" w:space="0" w:color="auto"/>
        <w:shd w:val="clear" w:color="auto" w:fill="auto"/>
        <w:vertAlign w:val="baseline"/>
      </w:rPr>
    </w:lvl>
    <w:lvl w:ilvl="7">
      <w:start w:val="1"/>
      <w:numFmt w:val="lowerLetter"/>
      <w:lvlText w:val="%8"/>
      <w:lvlJc w:val="left"/>
      <w:pPr>
        <w:ind w:left="2880"/>
      </w:pPr>
      <w:rPr>
        <w:rFonts w:ascii="Arial" w:eastAsia="Arial" w:hAnsi="Arial" w:cs="Arial"/>
        <w:b/>
        <w:i w:val="0"/>
        <w:strike w:val="0"/>
        <w:dstrike w:val="0"/>
        <w:color w:val="365F91"/>
        <w:sz w:val="22"/>
        <w:u w:val="none" w:color="000000"/>
        <w:bdr w:val="none" w:sz="0" w:space="0" w:color="auto"/>
        <w:shd w:val="clear" w:color="auto" w:fill="auto"/>
        <w:vertAlign w:val="baseline"/>
      </w:rPr>
    </w:lvl>
    <w:lvl w:ilvl="8">
      <w:start w:val="1"/>
      <w:numFmt w:val="lowerRoman"/>
      <w:lvlText w:val="%9"/>
      <w:lvlJc w:val="left"/>
      <w:pPr>
        <w:ind w:left="3600"/>
      </w:pPr>
      <w:rPr>
        <w:rFonts w:ascii="Arial" w:eastAsia="Arial" w:hAnsi="Arial" w:cs="Arial"/>
        <w:b/>
        <w:i w:val="0"/>
        <w:strike w:val="0"/>
        <w:dstrike w:val="0"/>
        <w:color w:val="365F91"/>
        <w:sz w:val="22"/>
        <w:u w:val="none" w:color="000000"/>
        <w:bdr w:val="none" w:sz="0" w:space="0" w:color="auto"/>
        <w:shd w:val="clear" w:color="auto" w:fill="auto"/>
        <w:vertAlign w:val="baseline"/>
      </w:rPr>
    </w:lvl>
  </w:abstractNum>
  <w:abstractNum w:abstractNumId="4">
    <w:nsid w:val="03EA65FE"/>
    <w:multiLevelType w:val="hybridMultilevel"/>
    <w:tmpl w:val="11404A6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5E84FFE"/>
    <w:multiLevelType w:val="multilevel"/>
    <w:tmpl w:val="091CBC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8BD73B7"/>
    <w:multiLevelType w:val="multilevel"/>
    <w:tmpl w:val="06D2E5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0E1A283C"/>
    <w:multiLevelType w:val="multilevel"/>
    <w:tmpl w:val="870C4B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112A3D45"/>
    <w:multiLevelType w:val="hybridMultilevel"/>
    <w:tmpl w:val="658AD138"/>
    <w:lvl w:ilvl="0" w:tplc="240A0011">
      <w:start w:val="1"/>
      <w:numFmt w:val="decimal"/>
      <w:lvlText w:val="%1)"/>
      <w:lvlJc w:val="left"/>
      <w:pPr>
        <w:ind w:left="706"/>
      </w:pPr>
      <w:rPr>
        <w:b w:val="0"/>
        <w:i w:val="0"/>
        <w:strike w:val="0"/>
        <w:dstrike w:val="0"/>
        <w:color w:val="000000"/>
        <w:sz w:val="22"/>
        <w:u w:val="none" w:color="000000"/>
        <w:bdr w:val="none" w:sz="0" w:space="0" w:color="auto"/>
        <w:shd w:val="clear" w:color="auto" w:fill="auto"/>
        <w:vertAlign w:val="baseline"/>
      </w:rPr>
    </w:lvl>
    <w:lvl w:ilvl="1" w:tplc="A71A3432">
      <w:start w:val="1"/>
      <w:numFmt w:val="lowerLetter"/>
      <w:lvlText w:val="%2"/>
      <w:lvlJc w:val="left"/>
      <w:pPr>
        <w:ind w:left="14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F236B402">
      <w:start w:val="1"/>
      <w:numFmt w:val="lowerRoman"/>
      <w:lvlText w:val="%3"/>
      <w:lvlJc w:val="left"/>
      <w:pPr>
        <w:ind w:left="21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E64FD12">
      <w:start w:val="1"/>
      <w:numFmt w:val="decimal"/>
      <w:lvlText w:val="%4"/>
      <w:lvlJc w:val="left"/>
      <w:pPr>
        <w:ind w:left="28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20C45252">
      <w:start w:val="1"/>
      <w:numFmt w:val="lowerLetter"/>
      <w:lvlText w:val="%5"/>
      <w:lvlJc w:val="left"/>
      <w:pPr>
        <w:ind w:left="35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898C4922">
      <w:start w:val="1"/>
      <w:numFmt w:val="lowerRoman"/>
      <w:lvlText w:val="%6"/>
      <w:lvlJc w:val="left"/>
      <w:pPr>
        <w:ind w:left="43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00C9F3E">
      <w:start w:val="1"/>
      <w:numFmt w:val="decimal"/>
      <w:lvlText w:val="%7"/>
      <w:lvlJc w:val="left"/>
      <w:pPr>
        <w:ind w:left="50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7BEEC492">
      <w:start w:val="1"/>
      <w:numFmt w:val="lowerLetter"/>
      <w:lvlText w:val="%8"/>
      <w:lvlJc w:val="left"/>
      <w:pPr>
        <w:ind w:left="57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C1D24370">
      <w:start w:val="1"/>
      <w:numFmt w:val="lowerRoman"/>
      <w:lvlText w:val="%9"/>
      <w:lvlJc w:val="left"/>
      <w:pPr>
        <w:ind w:left="646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9">
    <w:nsid w:val="13223D30"/>
    <w:multiLevelType w:val="hybridMultilevel"/>
    <w:tmpl w:val="1A5EFC4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6B016F4"/>
    <w:multiLevelType w:val="hybridMultilevel"/>
    <w:tmpl w:val="7D6C29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8A40843"/>
    <w:multiLevelType w:val="multilevel"/>
    <w:tmpl w:val="6A22F7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22526F73"/>
    <w:multiLevelType w:val="hybridMultilevel"/>
    <w:tmpl w:val="A986F47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5193657"/>
    <w:multiLevelType w:val="hybridMultilevel"/>
    <w:tmpl w:val="D0BE942C"/>
    <w:lvl w:ilvl="0" w:tplc="240A000F">
      <w:start w:val="1"/>
      <w:numFmt w:val="decimal"/>
      <w:lvlText w:val="%1."/>
      <w:lvlJc w:val="left"/>
      <w:pPr>
        <w:ind w:left="706"/>
      </w:pPr>
      <w:rPr>
        <w:b w:val="0"/>
        <w:i w:val="0"/>
        <w:strike w:val="0"/>
        <w:dstrike w:val="0"/>
        <w:color w:val="000000"/>
        <w:sz w:val="22"/>
        <w:u w:val="none" w:color="000000"/>
        <w:bdr w:val="none" w:sz="0" w:space="0" w:color="auto"/>
        <w:shd w:val="clear" w:color="auto" w:fill="auto"/>
        <w:vertAlign w:val="baseline"/>
      </w:rPr>
    </w:lvl>
    <w:lvl w:ilvl="1" w:tplc="878A198C">
      <w:start w:val="1"/>
      <w:numFmt w:val="lowerLetter"/>
      <w:lvlText w:val="%2"/>
      <w:lvlJc w:val="left"/>
      <w:pPr>
        <w:ind w:left="14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61F0C00A">
      <w:start w:val="1"/>
      <w:numFmt w:val="lowerRoman"/>
      <w:lvlText w:val="%3"/>
      <w:lvlJc w:val="left"/>
      <w:pPr>
        <w:ind w:left="21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CD8AA906">
      <w:start w:val="1"/>
      <w:numFmt w:val="decimal"/>
      <w:lvlText w:val="%4"/>
      <w:lvlJc w:val="left"/>
      <w:pPr>
        <w:ind w:left="28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F03E3F66">
      <w:start w:val="1"/>
      <w:numFmt w:val="lowerLetter"/>
      <w:lvlText w:val="%5"/>
      <w:lvlJc w:val="left"/>
      <w:pPr>
        <w:ind w:left="35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A290EF2C">
      <w:start w:val="1"/>
      <w:numFmt w:val="lowerRoman"/>
      <w:lvlText w:val="%6"/>
      <w:lvlJc w:val="left"/>
      <w:pPr>
        <w:ind w:left="43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6CAC83A">
      <w:start w:val="1"/>
      <w:numFmt w:val="decimal"/>
      <w:lvlText w:val="%7"/>
      <w:lvlJc w:val="left"/>
      <w:pPr>
        <w:ind w:left="50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880246A">
      <w:start w:val="1"/>
      <w:numFmt w:val="lowerLetter"/>
      <w:lvlText w:val="%8"/>
      <w:lvlJc w:val="left"/>
      <w:pPr>
        <w:ind w:left="57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40B8460E">
      <w:start w:val="1"/>
      <w:numFmt w:val="lowerRoman"/>
      <w:lvlText w:val="%9"/>
      <w:lvlJc w:val="left"/>
      <w:pPr>
        <w:ind w:left="646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4">
    <w:nsid w:val="470F4394"/>
    <w:multiLevelType w:val="multilevel"/>
    <w:tmpl w:val="8716BA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4D8944E2"/>
    <w:multiLevelType w:val="multilevel"/>
    <w:tmpl w:val="69241756"/>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58200ED7"/>
    <w:multiLevelType w:val="hybridMultilevel"/>
    <w:tmpl w:val="06CC326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A12306D"/>
    <w:multiLevelType w:val="multilevel"/>
    <w:tmpl w:val="1C3A20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5F743EFF"/>
    <w:multiLevelType w:val="multilevel"/>
    <w:tmpl w:val="06A64B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64DE6EA8"/>
    <w:multiLevelType w:val="hybridMultilevel"/>
    <w:tmpl w:val="3148DE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A77348B"/>
    <w:multiLevelType w:val="hybridMultilevel"/>
    <w:tmpl w:val="FA48668A"/>
    <w:lvl w:ilvl="0" w:tplc="240A0019">
      <w:start w:val="1"/>
      <w:numFmt w:val="lowerLetter"/>
      <w:lvlText w:val="%1."/>
      <w:lvlJc w:val="left"/>
      <w:pPr>
        <w:ind w:left="706"/>
      </w:pPr>
      <w:rPr>
        <w:b w:val="0"/>
        <w:i w:val="0"/>
        <w:strike w:val="0"/>
        <w:dstrike w:val="0"/>
        <w:color w:val="000000"/>
        <w:sz w:val="22"/>
        <w:u w:val="none" w:color="000000"/>
        <w:bdr w:val="none" w:sz="0" w:space="0" w:color="auto"/>
        <w:shd w:val="clear" w:color="auto" w:fill="auto"/>
        <w:vertAlign w:val="baseline"/>
      </w:rPr>
    </w:lvl>
    <w:lvl w:ilvl="1" w:tplc="5F46688C">
      <w:start w:val="1"/>
      <w:numFmt w:val="lowerLetter"/>
      <w:lvlText w:val="%2"/>
      <w:lvlJc w:val="left"/>
      <w:pPr>
        <w:ind w:left="14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5B183A82">
      <w:start w:val="1"/>
      <w:numFmt w:val="lowerRoman"/>
      <w:lvlText w:val="%3"/>
      <w:lvlJc w:val="left"/>
      <w:pPr>
        <w:ind w:left="21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13ECC4F8">
      <w:start w:val="1"/>
      <w:numFmt w:val="decimal"/>
      <w:lvlText w:val="%4"/>
      <w:lvlJc w:val="left"/>
      <w:pPr>
        <w:ind w:left="28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6DAB504">
      <w:start w:val="1"/>
      <w:numFmt w:val="lowerLetter"/>
      <w:lvlText w:val="%5"/>
      <w:lvlJc w:val="left"/>
      <w:pPr>
        <w:ind w:left="35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F1840000">
      <w:start w:val="1"/>
      <w:numFmt w:val="lowerRoman"/>
      <w:lvlText w:val="%6"/>
      <w:lvlJc w:val="left"/>
      <w:pPr>
        <w:ind w:left="43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684A4992">
      <w:start w:val="1"/>
      <w:numFmt w:val="decimal"/>
      <w:lvlText w:val="%7"/>
      <w:lvlJc w:val="left"/>
      <w:pPr>
        <w:ind w:left="50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F348A002">
      <w:start w:val="1"/>
      <w:numFmt w:val="lowerLetter"/>
      <w:lvlText w:val="%8"/>
      <w:lvlJc w:val="left"/>
      <w:pPr>
        <w:ind w:left="57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F8544518">
      <w:start w:val="1"/>
      <w:numFmt w:val="lowerRoman"/>
      <w:lvlText w:val="%9"/>
      <w:lvlJc w:val="left"/>
      <w:pPr>
        <w:ind w:left="646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num w:numId="1">
    <w:abstractNumId w:val="3"/>
  </w:num>
  <w:num w:numId="2">
    <w:abstractNumId w:val="0"/>
  </w:num>
  <w:num w:numId="3">
    <w:abstractNumId w:val="12"/>
  </w:num>
  <w:num w:numId="4">
    <w:abstractNumId w:val="4"/>
  </w:num>
  <w:num w:numId="5">
    <w:abstractNumId w:val="16"/>
  </w:num>
  <w:num w:numId="6">
    <w:abstractNumId w:val="10"/>
  </w:num>
  <w:num w:numId="7">
    <w:abstractNumId w:val="9"/>
  </w:num>
  <w:num w:numId="8">
    <w:abstractNumId w:val="13"/>
  </w:num>
  <w:num w:numId="9">
    <w:abstractNumId w:val="20"/>
  </w:num>
  <w:num w:numId="10">
    <w:abstractNumId w:val="8"/>
  </w:num>
  <w:num w:numId="11">
    <w:abstractNumId w:val="1"/>
  </w:num>
  <w:num w:numId="12">
    <w:abstractNumId w:val="7"/>
  </w:num>
  <w:num w:numId="13">
    <w:abstractNumId w:val="18"/>
  </w:num>
  <w:num w:numId="14">
    <w:abstractNumId w:val="2"/>
  </w:num>
  <w:num w:numId="15">
    <w:abstractNumId w:val="14"/>
  </w:num>
  <w:num w:numId="16">
    <w:abstractNumId w:val="6"/>
  </w:num>
  <w:num w:numId="17">
    <w:abstractNumId w:val="5"/>
  </w:num>
  <w:num w:numId="18">
    <w:abstractNumId w:val="15"/>
  </w:num>
  <w:num w:numId="19">
    <w:abstractNumId w:val="11"/>
  </w:num>
  <w:num w:numId="20">
    <w:abstractNumId w:val="17"/>
  </w:num>
  <w:num w:numId="2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7E6"/>
    <w:rsid w:val="000101A4"/>
    <w:rsid w:val="000148F4"/>
    <w:rsid w:val="0003329C"/>
    <w:rsid w:val="00034399"/>
    <w:rsid w:val="000731DD"/>
    <w:rsid w:val="00073841"/>
    <w:rsid w:val="000C1A95"/>
    <w:rsid w:val="000F7D04"/>
    <w:rsid w:val="001038BE"/>
    <w:rsid w:val="00130947"/>
    <w:rsid w:val="001630D4"/>
    <w:rsid w:val="00176992"/>
    <w:rsid w:val="001864D4"/>
    <w:rsid w:val="001941CD"/>
    <w:rsid w:val="001B386F"/>
    <w:rsid w:val="001B55BC"/>
    <w:rsid w:val="001B69CC"/>
    <w:rsid w:val="001C3D23"/>
    <w:rsid w:val="001D22AA"/>
    <w:rsid w:val="00230867"/>
    <w:rsid w:val="00231DB2"/>
    <w:rsid w:val="00274D75"/>
    <w:rsid w:val="002D08F0"/>
    <w:rsid w:val="0031437A"/>
    <w:rsid w:val="00326579"/>
    <w:rsid w:val="00380E8D"/>
    <w:rsid w:val="003B3F95"/>
    <w:rsid w:val="003E077B"/>
    <w:rsid w:val="003F2579"/>
    <w:rsid w:val="003F55A6"/>
    <w:rsid w:val="00416028"/>
    <w:rsid w:val="00473C81"/>
    <w:rsid w:val="0048175B"/>
    <w:rsid w:val="00481EDD"/>
    <w:rsid w:val="004B7221"/>
    <w:rsid w:val="00510858"/>
    <w:rsid w:val="00520A3E"/>
    <w:rsid w:val="00594141"/>
    <w:rsid w:val="005D47A6"/>
    <w:rsid w:val="005E7D91"/>
    <w:rsid w:val="005F2D8A"/>
    <w:rsid w:val="00603B2B"/>
    <w:rsid w:val="00627C57"/>
    <w:rsid w:val="006734F6"/>
    <w:rsid w:val="006736F3"/>
    <w:rsid w:val="00687666"/>
    <w:rsid w:val="006B60FA"/>
    <w:rsid w:val="006D2DC5"/>
    <w:rsid w:val="006D677C"/>
    <w:rsid w:val="00700F83"/>
    <w:rsid w:val="00770A3E"/>
    <w:rsid w:val="007A3F1E"/>
    <w:rsid w:val="007A7D3A"/>
    <w:rsid w:val="007D5458"/>
    <w:rsid w:val="007E0753"/>
    <w:rsid w:val="007F257D"/>
    <w:rsid w:val="00816EA3"/>
    <w:rsid w:val="0084369F"/>
    <w:rsid w:val="00860886"/>
    <w:rsid w:val="00870A76"/>
    <w:rsid w:val="008748D1"/>
    <w:rsid w:val="008E5C1C"/>
    <w:rsid w:val="0092191C"/>
    <w:rsid w:val="00936418"/>
    <w:rsid w:val="00941381"/>
    <w:rsid w:val="00965887"/>
    <w:rsid w:val="009977C6"/>
    <w:rsid w:val="009A3001"/>
    <w:rsid w:val="009F5CE5"/>
    <w:rsid w:val="00A06785"/>
    <w:rsid w:val="00A111BA"/>
    <w:rsid w:val="00A15FD9"/>
    <w:rsid w:val="00A252C2"/>
    <w:rsid w:val="00A27D95"/>
    <w:rsid w:val="00A45F31"/>
    <w:rsid w:val="00AB1731"/>
    <w:rsid w:val="00AD2324"/>
    <w:rsid w:val="00AF78C6"/>
    <w:rsid w:val="00B00C25"/>
    <w:rsid w:val="00B018FD"/>
    <w:rsid w:val="00B05A6D"/>
    <w:rsid w:val="00B3624D"/>
    <w:rsid w:val="00B74131"/>
    <w:rsid w:val="00B953C3"/>
    <w:rsid w:val="00C369A1"/>
    <w:rsid w:val="00C5275F"/>
    <w:rsid w:val="00C54EBF"/>
    <w:rsid w:val="00C654CC"/>
    <w:rsid w:val="00C724AD"/>
    <w:rsid w:val="00C94C7A"/>
    <w:rsid w:val="00C97B32"/>
    <w:rsid w:val="00CA0953"/>
    <w:rsid w:val="00CB5BEA"/>
    <w:rsid w:val="00CD5E22"/>
    <w:rsid w:val="00D127C1"/>
    <w:rsid w:val="00D4077C"/>
    <w:rsid w:val="00D52EB6"/>
    <w:rsid w:val="00D5385B"/>
    <w:rsid w:val="00D74025"/>
    <w:rsid w:val="00D90D18"/>
    <w:rsid w:val="00DA2625"/>
    <w:rsid w:val="00DA262B"/>
    <w:rsid w:val="00DC041C"/>
    <w:rsid w:val="00DF2657"/>
    <w:rsid w:val="00E23A88"/>
    <w:rsid w:val="00E467C4"/>
    <w:rsid w:val="00E62D11"/>
    <w:rsid w:val="00E81AD3"/>
    <w:rsid w:val="00EA3000"/>
    <w:rsid w:val="00EB686C"/>
    <w:rsid w:val="00EC32FF"/>
    <w:rsid w:val="00EF67E6"/>
    <w:rsid w:val="00F23962"/>
    <w:rsid w:val="00F35E5A"/>
    <w:rsid w:val="00F45104"/>
    <w:rsid w:val="00F45421"/>
    <w:rsid w:val="00F5320C"/>
    <w:rsid w:val="00F640C9"/>
    <w:rsid w:val="00F7747C"/>
    <w:rsid w:val="00F82FB2"/>
    <w:rsid w:val="00FA63DA"/>
    <w:rsid w:val="00FB2BD7"/>
    <w:rsid w:val="00FE46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E0F46C-DF05-4A67-A4F5-6965878E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38" w:lineRule="auto"/>
      <w:ind w:left="716" w:hanging="370"/>
      <w:jc w:val="both"/>
    </w:pPr>
    <w:rPr>
      <w:rFonts w:ascii="Arial" w:eastAsia="Arial" w:hAnsi="Arial" w:cs="Arial"/>
      <w:color w:val="000000"/>
    </w:rPr>
  </w:style>
  <w:style w:type="paragraph" w:styleId="Ttulo1">
    <w:name w:val="heading 1"/>
    <w:next w:val="Normal"/>
    <w:link w:val="Ttulo1Car"/>
    <w:uiPriority w:val="9"/>
    <w:unhideWhenUsed/>
    <w:qFormat/>
    <w:pPr>
      <w:keepNext/>
      <w:keepLines/>
      <w:numPr>
        <w:numId w:val="1"/>
      </w:numPr>
      <w:spacing w:after="4" w:line="242" w:lineRule="auto"/>
      <w:ind w:left="356" w:right="-15" w:hanging="10"/>
      <w:outlineLvl w:val="0"/>
    </w:pPr>
    <w:rPr>
      <w:rFonts w:ascii="Arial" w:eastAsia="Arial" w:hAnsi="Arial" w:cs="Arial"/>
      <w:b/>
      <w:color w:val="365F91"/>
    </w:rPr>
  </w:style>
  <w:style w:type="paragraph" w:styleId="Ttulo2">
    <w:name w:val="heading 2"/>
    <w:next w:val="Normal"/>
    <w:link w:val="Ttulo2Car"/>
    <w:uiPriority w:val="9"/>
    <w:unhideWhenUsed/>
    <w:qFormat/>
    <w:pPr>
      <w:keepNext/>
      <w:keepLines/>
      <w:numPr>
        <w:ilvl w:val="1"/>
        <w:numId w:val="1"/>
      </w:numPr>
      <w:spacing w:after="4" w:line="242" w:lineRule="auto"/>
      <w:ind w:right="-15"/>
      <w:outlineLvl w:val="1"/>
    </w:pPr>
    <w:rPr>
      <w:rFonts w:ascii="Arial" w:eastAsia="Arial" w:hAnsi="Arial" w:cs="Arial"/>
      <w:b/>
      <w:color w:val="365F91"/>
    </w:rPr>
  </w:style>
  <w:style w:type="paragraph" w:styleId="Ttulo3">
    <w:name w:val="heading 3"/>
    <w:next w:val="Normal"/>
    <w:link w:val="Ttulo3Car"/>
    <w:uiPriority w:val="9"/>
    <w:unhideWhenUsed/>
    <w:qFormat/>
    <w:pPr>
      <w:keepNext/>
      <w:keepLines/>
      <w:numPr>
        <w:ilvl w:val="2"/>
        <w:numId w:val="1"/>
      </w:numPr>
      <w:spacing w:after="4" w:line="242" w:lineRule="auto"/>
      <w:ind w:right="-15"/>
      <w:outlineLvl w:val="2"/>
    </w:pPr>
    <w:rPr>
      <w:rFonts w:ascii="Arial" w:eastAsia="Arial" w:hAnsi="Arial" w:cs="Arial"/>
      <w:b/>
      <w:color w:val="365F91"/>
    </w:rPr>
  </w:style>
  <w:style w:type="paragraph" w:styleId="Ttulo4">
    <w:name w:val="heading 4"/>
    <w:next w:val="Normal"/>
    <w:link w:val="Ttulo4Car"/>
    <w:uiPriority w:val="9"/>
    <w:unhideWhenUsed/>
    <w:qFormat/>
    <w:pPr>
      <w:keepNext/>
      <w:keepLines/>
      <w:numPr>
        <w:ilvl w:val="3"/>
        <w:numId w:val="1"/>
      </w:numPr>
      <w:spacing w:after="4" w:line="242" w:lineRule="auto"/>
      <w:ind w:left="356" w:right="-15" w:hanging="10"/>
      <w:outlineLvl w:val="3"/>
    </w:pPr>
    <w:rPr>
      <w:rFonts w:ascii="Arial" w:eastAsia="Arial" w:hAnsi="Arial" w:cs="Arial"/>
      <w:b/>
      <w:color w:val="365F91"/>
    </w:rPr>
  </w:style>
  <w:style w:type="paragraph" w:styleId="Ttulo5">
    <w:name w:val="heading 5"/>
    <w:next w:val="Normal"/>
    <w:link w:val="Ttulo5Car"/>
    <w:uiPriority w:val="9"/>
    <w:unhideWhenUsed/>
    <w:qFormat/>
    <w:pPr>
      <w:keepNext/>
      <w:keepLines/>
      <w:numPr>
        <w:ilvl w:val="4"/>
        <w:numId w:val="1"/>
      </w:numPr>
      <w:spacing w:after="4" w:line="242" w:lineRule="auto"/>
      <w:ind w:left="356" w:right="-15" w:hanging="10"/>
      <w:outlineLvl w:val="4"/>
    </w:pPr>
    <w:rPr>
      <w:rFonts w:ascii="Arial" w:eastAsia="Arial" w:hAnsi="Arial" w:cs="Arial"/>
      <w:b/>
      <w:color w:val="365F9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uiPriority w:val="9"/>
    <w:rPr>
      <w:rFonts w:ascii="Arial" w:eastAsia="Arial" w:hAnsi="Arial" w:cs="Arial"/>
      <w:b/>
      <w:color w:val="365F91"/>
    </w:rPr>
  </w:style>
  <w:style w:type="paragraph" w:customStyle="1" w:styleId="footnotedescription">
    <w:name w:val="footnote description"/>
    <w:next w:val="Normal"/>
    <w:link w:val="footnotedescriptionChar"/>
    <w:hidden/>
    <w:pPr>
      <w:spacing w:after="0" w:line="240" w:lineRule="auto"/>
      <w:ind w:left="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Ttulo1Car">
    <w:name w:val="Título 1 Car"/>
    <w:link w:val="Ttulo1"/>
    <w:uiPriority w:val="9"/>
    <w:rPr>
      <w:rFonts w:ascii="Arial" w:eastAsia="Arial" w:hAnsi="Arial" w:cs="Arial"/>
      <w:b/>
      <w:color w:val="365F91"/>
    </w:rPr>
  </w:style>
  <w:style w:type="character" w:customStyle="1" w:styleId="Ttulo2Car">
    <w:name w:val="Título 2 Car"/>
    <w:link w:val="Ttulo2"/>
    <w:uiPriority w:val="9"/>
    <w:rPr>
      <w:rFonts w:ascii="Arial" w:eastAsia="Arial" w:hAnsi="Arial" w:cs="Arial"/>
      <w:b/>
      <w:color w:val="365F91"/>
    </w:rPr>
  </w:style>
  <w:style w:type="character" w:customStyle="1" w:styleId="Ttulo3Car">
    <w:name w:val="Título 3 Car"/>
    <w:link w:val="Ttulo3"/>
    <w:uiPriority w:val="9"/>
    <w:rPr>
      <w:rFonts w:ascii="Arial" w:eastAsia="Arial" w:hAnsi="Arial" w:cs="Arial"/>
      <w:b/>
      <w:color w:val="365F91"/>
    </w:rPr>
  </w:style>
  <w:style w:type="character" w:customStyle="1" w:styleId="Ttulo4Car">
    <w:name w:val="Título 4 Car"/>
    <w:link w:val="Ttulo4"/>
    <w:uiPriority w:val="9"/>
    <w:rPr>
      <w:rFonts w:ascii="Arial" w:eastAsia="Arial" w:hAnsi="Arial" w:cs="Arial"/>
      <w:b/>
      <w:color w:val="365F91"/>
    </w:rPr>
  </w:style>
  <w:style w:type="paragraph" w:styleId="TDC1">
    <w:name w:val="toc 1"/>
    <w:hidden/>
    <w:uiPriority w:val="39"/>
    <w:pPr>
      <w:spacing w:after="157" w:line="240" w:lineRule="auto"/>
      <w:ind w:left="26" w:right="15" w:hanging="10"/>
    </w:pPr>
    <w:rPr>
      <w:rFonts w:ascii="Calibri" w:eastAsia="Calibri" w:hAnsi="Calibri" w:cs="Calibri"/>
      <w:color w:val="000000"/>
    </w:rPr>
  </w:style>
  <w:style w:type="paragraph" w:styleId="TDC2">
    <w:name w:val="toc 2"/>
    <w:hidden/>
    <w:uiPriority w:val="39"/>
    <w:pPr>
      <w:spacing w:after="157" w:line="240" w:lineRule="auto"/>
      <w:ind w:left="26" w:right="15" w:hanging="10"/>
    </w:pPr>
    <w:rPr>
      <w:rFonts w:ascii="Calibri" w:eastAsia="Calibri" w:hAnsi="Calibri" w:cs="Calibri"/>
      <w:color w:val="000000"/>
    </w:rPr>
  </w:style>
  <w:style w:type="paragraph" w:styleId="TDC3">
    <w:name w:val="toc 3"/>
    <w:hidden/>
    <w:uiPriority w:val="39"/>
    <w:pPr>
      <w:spacing w:after="157" w:line="240" w:lineRule="auto"/>
      <w:ind w:left="26" w:right="15" w:hanging="10"/>
    </w:pPr>
    <w:rPr>
      <w:rFonts w:ascii="Calibri" w:eastAsia="Calibri" w:hAnsi="Calibri" w:cs="Calibri"/>
      <w:color w:val="000000"/>
    </w:rPr>
  </w:style>
  <w:style w:type="paragraph" w:styleId="TDC4">
    <w:name w:val="toc 4"/>
    <w:hidden/>
    <w:uiPriority w:val="39"/>
    <w:pPr>
      <w:spacing w:after="157" w:line="240" w:lineRule="auto"/>
      <w:ind w:left="26" w:right="15" w:hanging="10"/>
    </w:pPr>
    <w:rPr>
      <w:rFonts w:ascii="Calibri" w:eastAsia="Calibri" w:hAnsi="Calibri" w:cs="Calibri"/>
      <w:color w:val="000000"/>
    </w:rPr>
  </w:style>
  <w:style w:type="paragraph" w:styleId="TDC5">
    <w:name w:val="toc 5"/>
    <w:hidden/>
    <w:uiPriority w:val="39"/>
    <w:pPr>
      <w:spacing w:after="157" w:line="240" w:lineRule="auto"/>
      <w:ind w:left="26" w:right="15" w:hanging="10"/>
    </w:pPr>
    <w:rPr>
      <w:rFonts w:ascii="Calibri" w:eastAsia="Calibri" w:hAnsi="Calibri" w:cs="Calibri"/>
      <w:color w:val="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F23962"/>
    <w:rPr>
      <w:color w:val="0563C1" w:themeColor="hyperlink"/>
      <w:u w:val="single"/>
    </w:rPr>
  </w:style>
  <w:style w:type="paragraph" w:styleId="Prrafodelista">
    <w:name w:val="List Paragraph"/>
    <w:basedOn w:val="Normal"/>
    <w:uiPriority w:val="34"/>
    <w:qFormat/>
    <w:rsid w:val="00F7747C"/>
    <w:pPr>
      <w:ind w:left="720"/>
      <w:contextualSpacing/>
    </w:pPr>
  </w:style>
  <w:style w:type="paragraph" w:styleId="Piedepgina">
    <w:name w:val="footer"/>
    <w:basedOn w:val="Normal"/>
    <w:link w:val="PiedepginaCar"/>
    <w:uiPriority w:val="99"/>
    <w:unhideWhenUsed/>
    <w:rsid w:val="00F77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747C"/>
    <w:rPr>
      <w:rFonts w:ascii="Arial" w:eastAsia="Arial" w:hAnsi="Arial" w:cs="Arial"/>
      <w:color w:val="000000"/>
    </w:rPr>
  </w:style>
  <w:style w:type="paragraph" w:styleId="Textodeglobo">
    <w:name w:val="Balloon Text"/>
    <w:basedOn w:val="Normal"/>
    <w:link w:val="TextodegloboCar"/>
    <w:uiPriority w:val="99"/>
    <w:semiHidden/>
    <w:unhideWhenUsed/>
    <w:rsid w:val="00CB5B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5BEA"/>
    <w:rPr>
      <w:rFonts w:ascii="Tahoma" w:eastAsia="Arial" w:hAnsi="Tahoma" w:cs="Tahoma"/>
      <w:color w:val="000000"/>
      <w:sz w:val="16"/>
      <w:szCs w:val="16"/>
    </w:rPr>
  </w:style>
  <w:style w:type="paragraph" w:styleId="Textonotapie">
    <w:name w:val="footnote text"/>
    <w:basedOn w:val="Normal"/>
    <w:link w:val="TextonotapieCar"/>
    <w:uiPriority w:val="99"/>
    <w:semiHidden/>
    <w:unhideWhenUsed/>
    <w:rsid w:val="00EB686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686C"/>
    <w:rPr>
      <w:rFonts w:ascii="Arial" w:eastAsia="Arial" w:hAnsi="Arial" w:cs="Arial"/>
      <w:color w:val="000000"/>
      <w:sz w:val="20"/>
      <w:szCs w:val="20"/>
    </w:rPr>
  </w:style>
  <w:style w:type="character" w:styleId="Refdenotaalpie">
    <w:name w:val="footnote reference"/>
    <w:basedOn w:val="Fuentedeprrafopredeter"/>
    <w:uiPriority w:val="99"/>
    <w:semiHidden/>
    <w:unhideWhenUsed/>
    <w:rsid w:val="00EB686C"/>
    <w:rPr>
      <w:vertAlign w:val="superscript"/>
    </w:rPr>
  </w:style>
  <w:style w:type="paragraph" w:styleId="Encabezado">
    <w:name w:val="header"/>
    <w:basedOn w:val="Normal"/>
    <w:link w:val="EncabezadoCar"/>
    <w:uiPriority w:val="99"/>
    <w:semiHidden/>
    <w:unhideWhenUsed/>
    <w:rsid w:val="001864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864D4"/>
    <w:rPr>
      <w:rFonts w:ascii="Arial" w:eastAsia="Arial" w:hAnsi="Arial" w:cs="Arial"/>
      <w:color w:val="000000"/>
    </w:rPr>
  </w:style>
  <w:style w:type="paragraph" w:styleId="Textoindependiente">
    <w:name w:val="Body Text"/>
    <w:basedOn w:val="Normal"/>
    <w:link w:val="TextoindependienteCar"/>
    <w:semiHidden/>
    <w:rsid w:val="00F5320C"/>
    <w:pPr>
      <w:tabs>
        <w:tab w:val="left" w:pos="4111"/>
      </w:tabs>
      <w:overflowPunct w:val="0"/>
      <w:autoSpaceDE w:val="0"/>
      <w:autoSpaceDN w:val="0"/>
      <w:adjustRightInd w:val="0"/>
      <w:spacing w:after="0" w:line="240" w:lineRule="auto"/>
      <w:ind w:left="0" w:firstLine="0"/>
      <w:textAlignment w:val="baseline"/>
    </w:pPr>
    <w:rPr>
      <w:rFonts w:ascii="Verdana" w:eastAsia="Times New Roman" w:hAnsi="Verdana" w:cs="Times New Roman"/>
      <w:color w:val="auto"/>
      <w:sz w:val="24"/>
      <w:szCs w:val="20"/>
      <w:lang w:val="es-ES_tradnl" w:eastAsia="es-ES"/>
    </w:rPr>
  </w:style>
  <w:style w:type="character" w:customStyle="1" w:styleId="TextoindependienteCar">
    <w:name w:val="Texto independiente Car"/>
    <w:basedOn w:val="Fuentedeprrafopredeter"/>
    <w:link w:val="Textoindependiente"/>
    <w:semiHidden/>
    <w:rsid w:val="00F5320C"/>
    <w:rPr>
      <w:rFonts w:ascii="Verdana" w:eastAsia="Times New Roman" w:hAnsi="Verdana"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es.wikipedia.org/wiki/Corte_Suprema_de_Justicia_de_Colombia" TargetMode="External"/><Relationship Id="rId18" Type="http://schemas.openxmlformats.org/officeDocument/2006/relationships/hyperlink" Target="https://es.wikipedia.org/wiki/Consejo_de_Estado_de_Colombia" TargetMode="External"/><Relationship Id="rId26" Type="http://schemas.openxmlformats.org/officeDocument/2006/relationships/hyperlink" Target="http://www.corteconstitucional.gov.co/relatoria/2016/c-285-16.htm" TargetMode="External"/><Relationship Id="rId39" Type="http://schemas.openxmlformats.org/officeDocument/2006/relationships/fontTable" Target="fontTable.xml"/><Relationship Id="rId21" Type="http://schemas.openxmlformats.org/officeDocument/2006/relationships/hyperlink" Target="http://www.alcaldiabogota.gov.co/sisjur/normas/Norma1.jsp?i=14621"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es.wikipedia.org/wiki/Corte_Constitucional_de_Colombia" TargetMode="External"/><Relationship Id="rId17" Type="http://schemas.openxmlformats.org/officeDocument/2006/relationships/hyperlink" Target="https://es.wikipedia.org/wiki/Corte_Suprema_de_Justicia_de_Colombia" TargetMode="External"/><Relationship Id="rId25" Type="http://schemas.openxmlformats.org/officeDocument/2006/relationships/hyperlink" Target="http://www.corteconstitucional.gov.co/relatoria/2016/c-285-16.htm" TargetMode="External"/><Relationship Id="rId33" Type="http://schemas.openxmlformats.org/officeDocument/2006/relationships/header" Target="header4.xm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s://es.wikipedia.org/wiki/Corte_Suprema_de_Justicia_de_Colombia" TargetMode="External"/><Relationship Id="rId20" Type="http://schemas.openxmlformats.org/officeDocument/2006/relationships/hyperlink" Target="https://es.wikipedia.org/wiki/Consejo_de_Estado_de_Colombi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Corte_Constitucional_de_Colombia" TargetMode="External"/><Relationship Id="rId24" Type="http://schemas.openxmlformats.org/officeDocument/2006/relationships/hyperlink" Target="http://www.corteconstitucional.gov.co/relatoria/2016/c-285-16.htm" TargetMode="External"/><Relationship Id="rId32" Type="http://schemas.openxmlformats.org/officeDocument/2006/relationships/header" Target="header3.xml"/><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wikipedia.org/wiki/Corte_Suprema_de_Justicia_de_Colombia" TargetMode="External"/><Relationship Id="rId23" Type="http://schemas.openxmlformats.org/officeDocument/2006/relationships/hyperlink" Target="http://www.corteconstitucional.gov.co/relatoria/2016/c-285-16.htm" TargetMode="External"/><Relationship Id="rId28" Type="http://schemas.openxmlformats.org/officeDocument/2006/relationships/image" Target="media/image2.jpeg"/><Relationship Id="rId36" Type="http://schemas.openxmlformats.org/officeDocument/2006/relationships/header" Target="header7.xml"/><Relationship Id="rId10" Type="http://schemas.openxmlformats.org/officeDocument/2006/relationships/hyperlink" Target="https://es.wikipedia.org/wiki/Corte_Constitucional_de_Colombia" TargetMode="External"/><Relationship Id="rId19" Type="http://schemas.openxmlformats.org/officeDocument/2006/relationships/hyperlink" Target="https://es.wikipedia.org/wiki/Consejo_de_Estado_de_Colombia"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wikipedia.org/w/index.php?title=Comisi%C3%B3n_Nacional_del_Servicio_Civil&amp;action=edit&amp;redlink=1" TargetMode="External"/><Relationship Id="rId14" Type="http://schemas.openxmlformats.org/officeDocument/2006/relationships/hyperlink" Target="https://es.wikipedia.org/wiki/Corte_Suprema_de_Justicia_de_Colombia" TargetMode="External"/><Relationship Id="rId22" Type="http://schemas.openxmlformats.org/officeDocument/2006/relationships/hyperlink" Target="http://www.alcaldiabogota.gov.co/sisjur/normas/Norma1.jsp?i=14621" TargetMode="External"/><Relationship Id="rId27" Type="http://schemas.openxmlformats.org/officeDocument/2006/relationships/hyperlink" Target="http://www.corteconstitucional.gov.co/relatoria/2016/c-285-16.htm" TargetMode="External"/><Relationship Id="rId30" Type="http://schemas.openxmlformats.org/officeDocument/2006/relationships/header" Target="header2.xml"/><Relationship Id="rId35" Type="http://schemas.openxmlformats.org/officeDocument/2006/relationships/header" Target="header6.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7.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8.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9.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A233A-DB92-41AD-8456-6843FE10D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31</Pages>
  <Words>9669</Words>
  <Characters>53184</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62728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Cristian Camilo Bohorquez Rodriguez</cp:lastModifiedBy>
  <cp:revision>25</cp:revision>
  <dcterms:created xsi:type="dcterms:W3CDTF">2017-07-14T11:00:00Z</dcterms:created>
  <dcterms:modified xsi:type="dcterms:W3CDTF">2017-09-26T17:58:00Z</dcterms:modified>
</cp:coreProperties>
</file>