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10" w:rsidRPr="00BF1ECF" w:rsidRDefault="00752610" w:rsidP="00752610">
      <w:pPr>
        <w:spacing w:line="360" w:lineRule="auto"/>
        <w:jc w:val="center"/>
        <w:rPr>
          <w:rFonts w:ascii="Tahoma" w:hAnsi="Tahoma" w:cs="Tahoma"/>
          <w:b/>
          <w:bCs/>
          <w:i/>
          <w:iCs/>
          <w:sz w:val="22"/>
          <w:szCs w:val="22"/>
        </w:rPr>
      </w:pPr>
      <w:bookmarkStart w:id="0" w:name="_GoBack"/>
      <w:bookmarkEnd w:id="0"/>
      <w:r w:rsidRPr="00BF1ECF">
        <w:rPr>
          <w:rFonts w:ascii="Tahoma" w:hAnsi="Tahoma" w:cs="Tahoma"/>
          <w:b/>
          <w:bCs/>
          <w:i/>
          <w:iCs/>
          <w:sz w:val="22"/>
          <w:szCs w:val="22"/>
        </w:rPr>
        <w:t>TRIBUNAL SUPERIOR DE BOGOTÁ</w:t>
      </w:r>
    </w:p>
    <w:p w:rsidR="00752610" w:rsidRPr="00F01D4C" w:rsidRDefault="00752610" w:rsidP="00752610">
      <w:pPr>
        <w:spacing w:line="360" w:lineRule="auto"/>
        <w:jc w:val="center"/>
        <w:rPr>
          <w:rFonts w:ascii="Tahoma" w:hAnsi="Tahoma" w:cs="Tahoma"/>
          <w:b/>
          <w:bCs/>
          <w:i/>
          <w:iCs/>
          <w:sz w:val="22"/>
          <w:szCs w:val="22"/>
        </w:rPr>
      </w:pPr>
      <w:r w:rsidRPr="00BF1ECF">
        <w:rPr>
          <w:rFonts w:ascii="Tahoma" w:hAnsi="Tahoma" w:cs="Tahoma"/>
          <w:b/>
          <w:bCs/>
          <w:i/>
          <w:iCs/>
          <w:sz w:val="22"/>
          <w:szCs w:val="22"/>
        </w:rPr>
        <w:t>SALA DE JUSTICIA Y PAZ</w:t>
      </w:r>
    </w:p>
    <w:p w:rsidR="00752610" w:rsidRPr="00F01D4C" w:rsidRDefault="00752610" w:rsidP="00752610">
      <w:pPr>
        <w:pStyle w:val="Predeterminado"/>
        <w:spacing w:line="360" w:lineRule="auto"/>
        <w:jc w:val="center"/>
        <w:rPr>
          <w:rFonts w:ascii="Tahoma" w:hAnsi="Tahoma" w:cs="Tahoma"/>
          <w:b/>
          <w:bCs/>
          <w:i/>
          <w:sz w:val="22"/>
          <w:szCs w:val="22"/>
          <w:lang w:val="es-CO"/>
        </w:rPr>
      </w:pPr>
    </w:p>
    <w:p w:rsidR="00752610" w:rsidRPr="00F01D4C" w:rsidRDefault="00752610" w:rsidP="00752610">
      <w:pPr>
        <w:pStyle w:val="Predeterminado"/>
        <w:spacing w:line="360" w:lineRule="auto"/>
        <w:jc w:val="center"/>
        <w:rPr>
          <w:rFonts w:ascii="Tahoma" w:hAnsi="Tahoma" w:cs="Tahoma"/>
          <w:b/>
          <w:bCs/>
          <w:i/>
          <w:sz w:val="22"/>
          <w:szCs w:val="22"/>
          <w:lang w:val="es-CO"/>
        </w:rPr>
      </w:pPr>
    </w:p>
    <w:p w:rsidR="00752610" w:rsidRPr="00F01D4C" w:rsidRDefault="00752610" w:rsidP="00752610">
      <w:pPr>
        <w:pStyle w:val="Predeterminado"/>
        <w:spacing w:line="360" w:lineRule="auto"/>
        <w:jc w:val="center"/>
        <w:rPr>
          <w:rFonts w:ascii="Tahoma" w:hAnsi="Tahoma" w:cs="Tahoma"/>
          <w:b/>
          <w:bCs/>
          <w:i/>
          <w:sz w:val="22"/>
          <w:szCs w:val="22"/>
          <w:lang w:val="es-CO"/>
        </w:rPr>
      </w:pPr>
      <w:r w:rsidRPr="00F01D4C">
        <w:rPr>
          <w:rFonts w:ascii="Tahoma" w:hAnsi="Tahoma" w:cs="Tahoma"/>
          <w:b/>
          <w:bCs/>
          <w:i/>
          <w:sz w:val="22"/>
          <w:szCs w:val="22"/>
          <w:lang w:val="es-CO"/>
        </w:rPr>
        <w:t>Magistrado Ponente:</w:t>
      </w:r>
    </w:p>
    <w:p w:rsidR="00752610" w:rsidRPr="00F01D4C" w:rsidRDefault="00752610" w:rsidP="00752610">
      <w:pPr>
        <w:pStyle w:val="Predeterminado"/>
        <w:spacing w:line="360" w:lineRule="auto"/>
        <w:jc w:val="center"/>
        <w:rPr>
          <w:rFonts w:ascii="Tahoma" w:hAnsi="Tahoma" w:cs="Tahoma"/>
          <w:b/>
          <w:bCs/>
          <w:i/>
          <w:sz w:val="22"/>
          <w:szCs w:val="22"/>
          <w:lang w:val="es-CO"/>
        </w:rPr>
      </w:pPr>
      <w:r w:rsidRPr="00F01D4C">
        <w:rPr>
          <w:rFonts w:ascii="Tahoma" w:hAnsi="Tahoma" w:cs="Tahoma"/>
          <w:b/>
          <w:bCs/>
          <w:i/>
          <w:sz w:val="22"/>
          <w:szCs w:val="22"/>
          <w:lang w:val="es-CO"/>
        </w:rPr>
        <w:t>EDUARDO CASTELLANOS ROSO</w:t>
      </w:r>
      <w:r w:rsidR="00823861">
        <w:rPr>
          <w:rFonts w:ascii="Tahoma" w:hAnsi="Tahoma" w:cs="Tahoma"/>
          <w:b/>
          <w:bCs/>
          <w:i/>
          <w:sz w:val="22"/>
          <w:szCs w:val="22"/>
          <w:lang w:val="es-CO"/>
        </w:rPr>
        <w:t xml:space="preserve"> </w:t>
      </w:r>
    </w:p>
    <w:p w:rsidR="00752610" w:rsidRPr="00F01D4C" w:rsidRDefault="00752610" w:rsidP="00752610">
      <w:pPr>
        <w:spacing w:line="360" w:lineRule="auto"/>
        <w:jc w:val="both"/>
        <w:rPr>
          <w:rFonts w:ascii="Tahoma" w:hAnsi="Tahoma" w:cs="Tahoma"/>
          <w:sz w:val="22"/>
          <w:szCs w:val="22"/>
        </w:rPr>
      </w:pPr>
    </w:p>
    <w:p w:rsidR="00752610" w:rsidRPr="00F01D4C" w:rsidRDefault="00752610" w:rsidP="00752610">
      <w:pPr>
        <w:spacing w:line="360" w:lineRule="auto"/>
        <w:jc w:val="both"/>
        <w:rPr>
          <w:rFonts w:ascii="Tahoma" w:hAnsi="Tahoma" w:cs="Tahoma"/>
          <w:sz w:val="22"/>
          <w:szCs w:val="22"/>
        </w:rPr>
      </w:pPr>
    </w:p>
    <w:p w:rsidR="00752610" w:rsidRPr="00F01D4C" w:rsidRDefault="00752610" w:rsidP="00752610">
      <w:pPr>
        <w:spacing w:line="360" w:lineRule="auto"/>
        <w:jc w:val="both"/>
        <w:rPr>
          <w:rFonts w:ascii="Tahoma" w:hAnsi="Tahoma" w:cs="Tahoma"/>
          <w:sz w:val="22"/>
          <w:szCs w:val="22"/>
        </w:rPr>
      </w:pPr>
      <w:r w:rsidRPr="00F01D4C">
        <w:rPr>
          <w:rFonts w:ascii="Tahoma" w:hAnsi="Tahoma" w:cs="Tahoma"/>
          <w:sz w:val="22"/>
          <w:szCs w:val="22"/>
        </w:rPr>
        <w:t xml:space="preserve">Bogotá D.C., </w:t>
      </w:r>
      <w:r w:rsidR="000368A7">
        <w:rPr>
          <w:rFonts w:ascii="Tahoma" w:hAnsi="Tahoma" w:cs="Tahoma"/>
          <w:sz w:val="22"/>
          <w:szCs w:val="22"/>
        </w:rPr>
        <w:t xml:space="preserve">octubre siete (7) </w:t>
      </w:r>
      <w:r w:rsidR="00BF1ECF">
        <w:rPr>
          <w:rFonts w:ascii="Tahoma" w:hAnsi="Tahoma" w:cs="Tahoma"/>
          <w:sz w:val="22"/>
          <w:szCs w:val="22"/>
        </w:rPr>
        <w:t xml:space="preserve">de </w:t>
      </w:r>
      <w:r w:rsidRPr="00F01D4C">
        <w:rPr>
          <w:rFonts w:ascii="Tahoma" w:hAnsi="Tahoma" w:cs="Tahoma"/>
          <w:sz w:val="22"/>
          <w:szCs w:val="22"/>
        </w:rPr>
        <w:t>dos mil catorce (2014)</w:t>
      </w:r>
    </w:p>
    <w:p w:rsidR="00752610" w:rsidRPr="00F01D4C" w:rsidRDefault="00752610" w:rsidP="00752610">
      <w:pPr>
        <w:spacing w:line="360" w:lineRule="auto"/>
        <w:jc w:val="both"/>
        <w:rPr>
          <w:rFonts w:ascii="Tahoma" w:hAnsi="Tahoma" w:cs="Tahoma"/>
          <w:sz w:val="22"/>
          <w:szCs w:val="22"/>
        </w:rPr>
      </w:pPr>
    </w:p>
    <w:p w:rsidR="00752610" w:rsidRPr="00F01D4C" w:rsidRDefault="00752610" w:rsidP="00752610">
      <w:pPr>
        <w:spacing w:line="360" w:lineRule="auto"/>
        <w:jc w:val="center"/>
        <w:rPr>
          <w:rFonts w:ascii="Tahoma" w:hAnsi="Tahoma" w:cs="Tahoma"/>
          <w:b/>
          <w:sz w:val="22"/>
          <w:szCs w:val="22"/>
          <w:lang w:val="es-CO"/>
        </w:rPr>
      </w:pPr>
      <w:r w:rsidRPr="00F01D4C">
        <w:rPr>
          <w:rFonts w:ascii="Tahoma" w:hAnsi="Tahoma" w:cs="Tahoma"/>
          <w:b/>
          <w:sz w:val="22"/>
          <w:szCs w:val="22"/>
          <w:lang w:val="es-CO"/>
        </w:rPr>
        <w:t>ASUNTO</w:t>
      </w:r>
    </w:p>
    <w:p w:rsidR="00752610" w:rsidRPr="00F01D4C" w:rsidRDefault="00752610" w:rsidP="00752610">
      <w:pPr>
        <w:spacing w:line="360" w:lineRule="auto"/>
        <w:contextualSpacing/>
        <w:jc w:val="both"/>
        <w:rPr>
          <w:rFonts w:ascii="Tahoma" w:hAnsi="Tahoma" w:cs="Tahoma"/>
          <w:sz w:val="22"/>
          <w:szCs w:val="22"/>
          <w:lang w:val="es-CO"/>
        </w:rPr>
      </w:pPr>
    </w:p>
    <w:p w:rsidR="00752610" w:rsidRPr="00F01D4C" w:rsidRDefault="00752610" w:rsidP="00752610">
      <w:pPr>
        <w:spacing w:line="360" w:lineRule="auto"/>
        <w:jc w:val="both"/>
        <w:rPr>
          <w:rFonts w:ascii="Tahoma" w:hAnsi="Tahoma" w:cs="Tahoma"/>
          <w:bCs/>
          <w:sz w:val="22"/>
          <w:szCs w:val="22"/>
        </w:rPr>
      </w:pPr>
      <w:r w:rsidRPr="00F01D4C">
        <w:rPr>
          <w:rFonts w:ascii="Tahoma" w:hAnsi="Tahoma" w:cs="Tahoma"/>
          <w:sz w:val="22"/>
          <w:szCs w:val="22"/>
        </w:rPr>
        <w:t xml:space="preserve">Resuelve la Sala la solicitud presentada por el doctor Edgar Carvajal Paipa, Fiscal 54 Delegado ante la Unidad de Justicia y Paz para </w:t>
      </w:r>
      <w:r w:rsidRPr="00F01D4C">
        <w:rPr>
          <w:rFonts w:ascii="Tahoma" w:hAnsi="Tahoma" w:cs="Tahoma"/>
          <w:b/>
          <w:sz w:val="22"/>
          <w:szCs w:val="22"/>
        </w:rPr>
        <w:t>excluir</w:t>
      </w:r>
      <w:r w:rsidRPr="00F01D4C">
        <w:rPr>
          <w:rFonts w:ascii="Tahoma" w:hAnsi="Tahoma" w:cs="Tahoma"/>
          <w:sz w:val="22"/>
          <w:szCs w:val="22"/>
        </w:rPr>
        <w:t xml:space="preserve"> del procedimiento penal e</w:t>
      </w:r>
      <w:r w:rsidRPr="00F01D4C">
        <w:rPr>
          <w:rFonts w:ascii="Tahoma" w:hAnsi="Tahoma" w:cs="Tahoma"/>
          <w:bCs/>
          <w:sz w:val="22"/>
          <w:szCs w:val="22"/>
        </w:rPr>
        <w:t xml:space="preserve">special de la Ley 975 de 2005, a los postulados </w:t>
      </w:r>
      <w:r w:rsidRPr="00F01D4C">
        <w:rPr>
          <w:rFonts w:ascii="Tahoma" w:hAnsi="Tahoma" w:cs="Tahoma"/>
          <w:sz w:val="22"/>
          <w:szCs w:val="22"/>
        </w:rPr>
        <w:t>CARLOS ALBERTO LEÓN FUENTES y LUÍS ALFREDO GONZÁLEZ BARRERA, ex miembros</w:t>
      </w:r>
      <w:r w:rsidR="00A12DF4" w:rsidRPr="00F01D4C">
        <w:rPr>
          <w:rFonts w:ascii="Tahoma" w:hAnsi="Tahoma" w:cs="Tahoma"/>
          <w:sz w:val="22"/>
          <w:szCs w:val="22"/>
        </w:rPr>
        <w:t xml:space="preserve"> del Frente Fronteras del Bloque Catatumbo de las Autodefensas Unidas de Colombia (AUC)</w:t>
      </w:r>
      <w:r w:rsidRPr="00F01D4C">
        <w:rPr>
          <w:rStyle w:val="Refdenotaalpie"/>
          <w:rFonts w:ascii="Tahoma" w:hAnsi="Tahoma" w:cs="Tahoma"/>
          <w:sz w:val="22"/>
          <w:szCs w:val="22"/>
        </w:rPr>
        <w:footnoteReference w:id="1"/>
      </w:r>
      <w:r w:rsidRPr="00F01D4C">
        <w:rPr>
          <w:rFonts w:ascii="Tahoma" w:hAnsi="Tahoma" w:cs="Tahoma"/>
          <w:sz w:val="22"/>
          <w:szCs w:val="22"/>
        </w:rPr>
        <w:t>.</w:t>
      </w:r>
    </w:p>
    <w:p w:rsidR="00752610" w:rsidRPr="00F01D4C" w:rsidRDefault="00752610" w:rsidP="00752610">
      <w:pPr>
        <w:tabs>
          <w:tab w:val="left" w:pos="3660"/>
        </w:tabs>
        <w:spacing w:line="360" w:lineRule="auto"/>
        <w:ind w:firstLine="708"/>
        <w:jc w:val="both"/>
        <w:rPr>
          <w:rFonts w:ascii="Tahoma" w:hAnsi="Tahoma" w:cs="Tahoma"/>
          <w:sz w:val="22"/>
          <w:szCs w:val="22"/>
        </w:rPr>
      </w:pPr>
      <w:r w:rsidRPr="00F01D4C">
        <w:rPr>
          <w:rFonts w:ascii="Tahoma" w:hAnsi="Tahoma" w:cs="Tahoma"/>
          <w:sz w:val="22"/>
          <w:szCs w:val="22"/>
        </w:rPr>
        <w:tab/>
      </w:r>
    </w:p>
    <w:p w:rsidR="00752610" w:rsidRPr="00F01D4C" w:rsidRDefault="00752610" w:rsidP="00752610">
      <w:pPr>
        <w:tabs>
          <w:tab w:val="left" w:pos="3660"/>
        </w:tabs>
        <w:spacing w:line="360" w:lineRule="auto"/>
        <w:jc w:val="center"/>
        <w:rPr>
          <w:rFonts w:ascii="Tahoma" w:hAnsi="Tahoma" w:cs="Tahoma"/>
          <w:b/>
          <w:sz w:val="22"/>
          <w:szCs w:val="22"/>
        </w:rPr>
      </w:pPr>
      <w:r w:rsidRPr="00F01D4C">
        <w:rPr>
          <w:rFonts w:ascii="Tahoma" w:hAnsi="Tahoma" w:cs="Tahoma"/>
          <w:b/>
          <w:sz w:val="22"/>
          <w:szCs w:val="22"/>
        </w:rPr>
        <w:t>IDENTIDAD DE LOS POSTULADOS</w:t>
      </w:r>
    </w:p>
    <w:p w:rsidR="00752610" w:rsidRPr="00F01D4C" w:rsidRDefault="00752610" w:rsidP="00752610">
      <w:pPr>
        <w:pStyle w:val="Ttulo5"/>
        <w:spacing w:before="0" w:line="360" w:lineRule="auto"/>
        <w:jc w:val="both"/>
        <w:rPr>
          <w:rFonts w:ascii="Tahoma" w:hAnsi="Tahoma" w:cs="Tahoma"/>
          <w:color w:val="auto"/>
          <w:sz w:val="22"/>
          <w:szCs w:val="22"/>
          <w:lang w:val="es-MX"/>
        </w:rPr>
      </w:pPr>
    </w:p>
    <w:p w:rsidR="00752610" w:rsidRPr="00F01D4C" w:rsidRDefault="00752610" w:rsidP="00752610">
      <w:pPr>
        <w:pStyle w:val="Ttulo5"/>
        <w:spacing w:before="0" w:line="360" w:lineRule="auto"/>
        <w:jc w:val="both"/>
        <w:rPr>
          <w:rFonts w:ascii="Tahoma" w:hAnsi="Tahoma" w:cs="Tahoma"/>
          <w:b w:val="0"/>
          <w:color w:val="auto"/>
          <w:sz w:val="22"/>
          <w:szCs w:val="22"/>
          <w:lang w:val="es-MX"/>
        </w:rPr>
      </w:pPr>
      <w:r w:rsidRPr="00F01D4C">
        <w:rPr>
          <w:rFonts w:ascii="Tahoma" w:hAnsi="Tahoma" w:cs="Tahoma"/>
          <w:color w:val="auto"/>
          <w:sz w:val="22"/>
          <w:szCs w:val="22"/>
          <w:lang w:val="es-MX"/>
        </w:rPr>
        <w:t>LUÍS ALFREDO GONZÁLEZ BARRERA</w:t>
      </w:r>
      <w:r w:rsidRPr="00F01D4C">
        <w:rPr>
          <w:rFonts w:ascii="Tahoma" w:hAnsi="Tahoma" w:cs="Tahoma"/>
          <w:b w:val="0"/>
          <w:color w:val="auto"/>
          <w:sz w:val="22"/>
          <w:szCs w:val="22"/>
          <w:lang w:val="es-MX"/>
        </w:rPr>
        <w:t>, alias “Marrano” o “Franco”, identificado con la C.C. No. 88.240.414 de Cúcuta, nació el 18 de agosto de 1979 en Cúcuta (Norte de Santander), es hijo de Luís Norberto González y María Yolanda Barrera, actualmente</w:t>
      </w:r>
      <w:r w:rsidR="000C214E" w:rsidRPr="00F01D4C">
        <w:rPr>
          <w:rFonts w:ascii="Tahoma" w:hAnsi="Tahoma" w:cs="Tahoma"/>
          <w:b w:val="0"/>
          <w:color w:val="auto"/>
          <w:sz w:val="22"/>
          <w:szCs w:val="22"/>
          <w:lang w:val="es-MX"/>
        </w:rPr>
        <w:t xml:space="preserve"> su estado civil es de unión l</w:t>
      </w:r>
      <w:r w:rsidRPr="00F01D4C">
        <w:rPr>
          <w:rFonts w:ascii="Tahoma" w:hAnsi="Tahoma" w:cs="Tahoma"/>
          <w:b w:val="0"/>
          <w:color w:val="auto"/>
          <w:sz w:val="22"/>
          <w:szCs w:val="22"/>
          <w:lang w:val="es-MX"/>
        </w:rPr>
        <w:t>ibre con Omaira Ibarra y</w:t>
      </w:r>
      <w:r w:rsidR="000C214E" w:rsidRPr="00F01D4C">
        <w:rPr>
          <w:rFonts w:ascii="Tahoma" w:hAnsi="Tahoma" w:cs="Tahoma"/>
          <w:b w:val="0"/>
          <w:color w:val="auto"/>
          <w:sz w:val="22"/>
          <w:szCs w:val="22"/>
          <w:lang w:val="es-MX"/>
        </w:rPr>
        <w:t xml:space="preserve"> es</w:t>
      </w:r>
      <w:r w:rsidRPr="00F01D4C">
        <w:rPr>
          <w:rFonts w:ascii="Tahoma" w:hAnsi="Tahoma" w:cs="Tahoma"/>
          <w:b w:val="0"/>
          <w:color w:val="auto"/>
          <w:sz w:val="22"/>
          <w:szCs w:val="22"/>
          <w:lang w:val="es-MX"/>
        </w:rPr>
        <w:t xml:space="preserve"> padre de tres menores de edad, con educación hasta 5º grado de educación básica primaria, actualmente privado de la libertad en la Cárcel Modelo de Cúcuta, Patio 24 “A”. </w:t>
      </w:r>
    </w:p>
    <w:p w:rsidR="00752610" w:rsidRPr="00F01D4C" w:rsidRDefault="00752610" w:rsidP="00752610">
      <w:pPr>
        <w:pStyle w:val="Ttulo5"/>
        <w:spacing w:before="0" w:line="360" w:lineRule="auto"/>
        <w:jc w:val="both"/>
        <w:rPr>
          <w:rFonts w:ascii="Tahoma" w:hAnsi="Tahoma" w:cs="Tahoma"/>
          <w:b w:val="0"/>
          <w:color w:val="auto"/>
          <w:sz w:val="22"/>
          <w:szCs w:val="22"/>
          <w:lang w:val="es-MX"/>
        </w:rPr>
      </w:pPr>
    </w:p>
    <w:p w:rsidR="00752610" w:rsidRPr="00B03CF7" w:rsidRDefault="00752610" w:rsidP="00752610">
      <w:pPr>
        <w:pStyle w:val="Ttulo5"/>
        <w:spacing w:before="0" w:line="360" w:lineRule="auto"/>
        <w:jc w:val="both"/>
        <w:rPr>
          <w:rFonts w:ascii="Bookman Old Style" w:hAnsi="Bookman Old Style" w:cs="Tahoma"/>
          <w:b w:val="0"/>
          <w:color w:val="auto"/>
          <w:sz w:val="22"/>
          <w:szCs w:val="22"/>
          <w:lang w:val="es-MX"/>
        </w:rPr>
      </w:pPr>
      <w:r w:rsidRPr="00B03CF7">
        <w:rPr>
          <w:rFonts w:ascii="Bookman Old Style" w:hAnsi="Bookman Old Style" w:cs="Tahoma"/>
          <w:b w:val="0"/>
          <w:color w:val="auto"/>
          <w:sz w:val="22"/>
          <w:szCs w:val="22"/>
          <w:lang w:val="es-MX"/>
        </w:rPr>
        <w:t>Según manifestación de la Fiscalía, GONZÁLEZ BARRERA se vinculó al Bloque Centauros de las AUC hacia finales del año 2002, en el</w:t>
      </w:r>
      <w:r w:rsidR="00834190" w:rsidRPr="00B03CF7">
        <w:rPr>
          <w:rFonts w:ascii="Bookman Old Style" w:hAnsi="Bookman Old Style" w:cs="Tahoma"/>
          <w:b w:val="0"/>
          <w:color w:val="auto"/>
          <w:sz w:val="22"/>
          <w:szCs w:val="22"/>
          <w:lang w:val="es-MX"/>
        </w:rPr>
        <w:t xml:space="preserve"> municipio de San Martín (Meta);</w:t>
      </w:r>
      <w:r w:rsidRPr="00B03CF7">
        <w:rPr>
          <w:rFonts w:ascii="Bookman Old Style" w:hAnsi="Bookman Old Style" w:cs="Tahoma"/>
          <w:b w:val="0"/>
          <w:color w:val="auto"/>
          <w:sz w:val="22"/>
          <w:szCs w:val="22"/>
          <w:lang w:val="es-MX"/>
        </w:rPr>
        <w:t xml:space="preserve"> a mediados de agosto de 2003 se vinculó con el Frente Fronteras del Bloque Catatumbo cumpliendo funciones como “Financiero” en </w:t>
      </w:r>
      <w:r w:rsidR="00834190" w:rsidRPr="00B03CF7">
        <w:rPr>
          <w:rFonts w:ascii="Bookman Old Style" w:hAnsi="Bookman Old Style" w:cs="Tahoma"/>
          <w:b w:val="0"/>
          <w:color w:val="auto"/>
          <w:sz w:val="22"/>
          <w:szCs w:val="22"/>
          <w:lang w:val="es-MX"/>
        </w:rPr>
        <w:t xml:space="preserve">los </w:t>
      </w:r>
      <w:r w:rsidRPr="00B03CF7">
        <w:rPr>
          <w:rFonts w:ascii="Bookman Old Style" w:hAnsi="Bookman Old Style" w:cs="Tahoma"/>
          <w:b w:val="0"/>
          <w:color w:val="auto"/>
          <w:sz w:val="22"/>
          <w:szCs w:val="22"/>
          <w:lang w:val="es-MX"/>
        </w:rPr>
        <w:t>sectores de Atalaya y Antonia Santos de la ciudad de Cúcuta (Norte de Santander), permaneciendo en la estructura armada ilegal hasta el 10 de diciembre de 2004, momento de su desmovilización colectiva.</w:t>
      </w:r>
    </w:p>
    <w:p w:rsidR="00752610" w:rsidRPr="00F01D4C" w:rsidRDefault="00752610" w:rsidP="00752610">
      <w:pPr>
        <w:rPr>
          <w:rFonts w:ascii="Tahoma" w:hAnsi="Tahoma" w:cs="Tahoma"/>
          <w:lang w:val="es-MX"/>
        </w:rPr>
      </w:pPr>
    </w:p>
    <w:p w:rsidR="00752610" w:rsidRPr="00F01D4C" w:rsidRDefault="00752610" w:rsidP="00752610">
      <w:pPr>
        <w:spacing w:line="360" w:lineRule="auto"/>
        <w:jc w:val="both"/>
        <w:rPr>
          <w:rFonts w:ascii="Tahoma" w:hAnsi="Tahoma" w:cs="Tahoma"/>
          <w:lang w:val="es-MX"/>
        </w:rPr>
      </w:pPr>
    </w:p>
    <w:p w:rsidR="00752610" w:rsidRPr="00F01D4C" w:rsidRDefault="00752610" w:rsidP="00752610">
      <w:pPr>
        <w:spacing w:line="360" w:lineRule="auto"/>
        <w:jc w:val="both"/>
        <w:rPr>
          <w:rFonts w:ascii="Tahoma" w:hAnsi="Tahoma" w:cs="Tahoma"/>
          <w:b/>
          <w:lang w:val="es-MX"/>
        </w:rPr>
      </w:pPr>
      <w:r w:rsidRPr="00F01D4C">
        <w:rPr>
          <w:rFonts w:ascii="Tahoma" w:hAnsi="Tahoma" w:cs="Tahoma"/>
          <w:b/>
          <w:sz w:val="22"/>
          <w:szCs w:val="22"/>
        </w:rPr>
        <w:t>CARLOS ALBERTO LEÓN FUENTES</w:t>
      </w:r>
      <w:r w:rsidRPr="00F01D4C">
        <w:rPr>
          <w:rFonts w:ascii="Tahoma" w:hAnsi="Tahoma" w:cs="Tahoma"/>
          <w:sz w:val="22"/>
          <w:szCs w:val="22"/>
        </w:rPr>
        <w:t>, alias “Jairo” o “Carlangas” está identificado con la C.C. No. 88.241.984 de Cúcuta, es hijo de José Hugo León y Luz Aurora Fuentes, nació el 17 de febrero de 1980 en Cúcuta (Norte de Santander),</w:t>
      </w:r>
      <w:r w:rsidR="000C214E" w:rsidRPr="00F01D4C">
        <w:rPr>
          <w:rFonts w:ascii="Tahoma" w:hAnsi="Tahoma" w:cs="Tahoma"/>
          <w:sz w:val="22"/>
          <w:szCs w:val="22"/>
        </w:rPr>
        <w:t xml:space="preserve"> estado civil de unión l</w:t>
      </w:r>
      <w:r w:rsidRPr="00F01D4C">
        <w:rPr>
          <w:rFonts w:ascii="Tahoma" w:hAnsi="Tahoma" w:cs="Tahoma"/>
          <w:sz w:val="22"/>
          <w:szCs w:val="22"/>
        </w:rPr>
        <w:t>ibre con la señora Marta Molina Durán, padre de una menor de edad, con estudios hasta quinto grado de educación básica primaria.</w:t>
      </w:r>
    </w:p>
    <w:p w:rsidR="00752610" w:rsidRPr="00F01D4C" w:rsidRDefault="00752610" w:rsidP="00752610">
      <w:pPr>
        <w:jc w:val="both"/>
        <w:rPr>
          <w:rFonts w:ascii="Tahoma" w:hAnsi="Tahoma" w:cs="Tahoma"/>
          <w:lang w:val="es-MX"/>
        </w:rPr>
      </w:pPr>
    </w:p>
    <w:p w:rsidR="00752610" w:rsidRPr="00F01D4C" w:rsidRDefault="00752610" w:rsidP="00752610">
      <w:pPr>
        <w:pStyle w:val="Ttulo5"/>
        <w:spacing w:before="0" w:line="360" w:lineRule="auto"/>
        <w:jc w:val="both"/>
        <w:rPr>
          <w:rFonts w:ascii="Tahoma" w:hAnsi="Tahoma" w:cs="Tahoma"/>
          <w:b w:val="0"/>
          <w:color w:val="auto"/>
          <w:sz w:val="22"/>
          <w:szCs w:val="22"/>
          <w:lang w:val="es-MX"/>
        </w:rPr>
      </w:pPr>
      <w:r w:rsidRPr="00F01D4C">
        <w:rPr>
          <w:rFonts w:ascii="Tahoma" w:hAnsi="Tahoma" w:cs="Tahoma"/>
          <w:b w:val="0"/>
          <w:color w:val="auto"/>
          <w:sz w:val="22"/>
          <w:szCs w:val="22"/>
          <w:lang w:val="es-MX"/>
        </w:rPr>
        <w:t>Según manifestación de la Fiscalía, LEÓN FUENTES se vinculó a las AUC hacia finales del año 2002 con el Frente Fronteras del Bloque Catatumbo cumpliendo funciones como “patrullero” en la ciudad de Cúcuta (Norte de Santander), permaneciendo en la estructura armada ilegal hasta el 10 de diciembre de 2004, momento de su desmovilización colectiva.</w:t>
      </w:r>
    </w:p>
    <w:p w:rsidR="00752610" w:rsidRPr="00F01D4C" w:rsidRDefault="00752610" w:rsidP="00752610">
      <w:pPr>
        <w:rPr>
          <w:rFonts w:ascii="Tahoma" w:hAnsi="Tahoma" w:cs="Tahoma"/>
          <w:lang w:val="es-MX"/>
        </w:rPr>
      </w:pPr>
    </w:p>
    <w:p w:rsidR="00752610" w:rsidRPr="00F01D4C" w:rsidRDefault="00752610" w:rsidP="00752610">
      <w:pPr>
        <w:rPr>
          <w:rFonts w:ascii="Tahoma" w:hAnsi="Tahoma" w:cs="Tahoma"/>
          <w:lang w:val="es-MX"/>
        </w:rPr>
      </w:pPr>
    </w:p>
    <w:p w:rsidR="00752610" w:rsidRPr="00F01D4C" w:rsidRDefault="00752610" w:rsidP="00752610">
      <w:pPr>
        <w:pStyle w:val="Ttulo5"/>
        <w:spacing w:before="0" w:line="360" w:lineRule="auto"/>
        <w:rPr>
          <w:rFonts w:ascii="Tahoma" w:hAnsi="Tahoma" w:cs="Tahoma"/>
          <w:color w:val="auto"/>
          <w:sz w:val="22"/>
          <w:szCs w:val="22"/>
        </w:rPr>
      </w:pPr>
      <w:r w:rsidRPr="00F01D4C">
        <w:rPr>
          <w:rFonts w:ascii="Tahoma" w:hAnsi="Tahoma" w:cs="Tahoma"/>
          <w:color w:val="auto"/>
          <w:sz w:val="22"/>
          <w:szCs w:val="22"/>
        </w:rPr>
        <w:t>ANTECEDENTES PROCESALES</w:t>
      </w:r>
    </w:p>
    <w:p w:rsidR="00752610" w:rsidRPr="00F01D4C" w:rsidRDefault="00752610" w:rsidP="00752610">
      <w:pPr>
        <w:spacing w:line="360" w:lineRule="auto"/>
        <w:jc w:val="both"/>
        <w:rPr>
          <w:rFonts w:ascii="Tahoma" w:hAnsi="Tahoma" w:cs="Tahoma"/>
          <w:sz w:val="22"/>
          <w:szCs w:val="22"/>
          <w:lang w:val="es-MX"/>
        </w:rPr>
      </w:pPr>
    </w:p>
    <w:p w:rsidR="00752610"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Para efectos del análisis del devenir procesal de las presentes diligencias, la Fiscalía 54 de Justicia y Paz manifestó que:</w:t>
      </w:r>
    </w:p>
    <w:p w:rsidR="00752610" w:rsidRPr="00F01D4C" w:rsidRDefault="00752610" w:rsidP="00752610">
      <w:pPr>
        <w:spacing w:line="360" w:lineRule="auto"/>
        <w:jc w:val="both"/>
        <w:rPr>
          <w:rFonts w:ascii="Tahoma" w:hAnsi="Tahoma" w:cs="Tahoma"/>
          <w:sz w:val="22"/>
          <w:szCs w:val="22"/>
          <w:lang w:val="es-MX"/>
        </w:rPr>
      </w:pPr>
    </w:p>
    <w:p w:rsidR="000C214E"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El 10 de diciembre de 2004 GONZÁLEZ BARRERA se desmovilizó de forma colectiva con el Bloque Catatumbo de las AUC y fue presentado por el miembro representante de las AUC, Salvatore Mancuso</w:t>
      </w:r>
      <w:r w:rsidR="00547ACD">
        <w:rPr>
          <w:rFonts w:ascii="Tahoma" w:hAnsi="Tahoma" w:cs="Tahoma"/>
          <w:sz w:val="22"/>
          <w:szCs w:val="22"/>
          <w:lang w:val="es-MX"/>
        </w:rPr>
        <w:t xml:space="preserve">, </w:t>
      </w:r>
      <w:r w:rsidRPr="00F01D4C">
        <w:rPr>
          <w:rFonts w:ascii="Tahoma" w:hAnsi="Tahoma" w:cs="Tahoma"/>
          <w:sz w:val="22"/>
          <w:szCs w:val="22"/>
          <w:lang w:val="es-MX"/>
        </w:rPr>
        <w:t>en un listado ante el Gobierno Nacional. A través de comunicación del 13 de julio de 2009, oficio – OF -109-42921, se aceptó la inclusión de su nombre en la lista y el Gobierno lo postuló al proceso de Justicia y Paz el 10 de diciembre de 2009. El postulado participó en diversas sesiones de versión libre,</w:t>
      </w:r>
      <w:r w:rsidR="00A12DF4" w:rsidRPr="00F01D4C">
        <w:rPr>
          <w:rFonts w:ascii="Tahoma" w:hAnsi="Tahoma" w:cs="Tahoma"/>
          <w:sz w:val="22"/>
          <w:szCs w:val="22"/>
          <w:lang w:val="es-MX"/>
        </w:rPr>
        <w:t xml:space="preserve"> en las cuales aceptó</w:t>
      </w:r>
      <w:r w:rsidRPr="00F01D4C">
        <w:rPr>
          <w:rFonts w:ascii="Tahoma" w:hAnsi="Tahoma" w:cs="Tahoma"/>
          <w:sz w:val="22"/>
          <w:szCs w:val="22"/>
          <w:lang w:val="es-MX"/>
        </w:rPr>
        <w:t xml:space="preserve"> diferentes hechos ilícitos (aproximadamente 20). El 24 de enero de 2014 en entrevista con un funcionario del CTI de la FGN, LUÍS ALFREDO GONZÁLEZ BARRERA, manifestó su intención de retirarse del proceso</w:t>
      </w:r>
      <w:r w:rsidR="000C214E" w:rsidRPr="00F01D4C">
        <w:rPr>
          <w:rFonts w:ascii="Tahoma" w:hAnsi="Tahoma" w:cs="Tahoma"/>
          <w:sz w:val="22"/>
          <w:szCs w:val="22"/>
          <w:lang w:val="es-MX"/>
        </w:rPr>
        <w:t>.</w:t>
      </w:r>
    </w:p>
    <w:p w:rsidR="000C214E" w:rsidRPr="00F01D4C" w:rsidRDefault="000C214E" w:rsidP="00752610">
      <w:pPr>
        <w:spacing w:line="360" w:lineRule="auto"/>
        <w:jc w:val="both"/>
        <w:rPr>
          <w:rFonts w:ascii="Tahoma" w:hAnsi="Tahoma" w:cs="Tahoma"/>
          <w:sz w:val="22"/>
          <w:szCs w:val="22"/>
          <w:lang w:val="es-MX"/>
        </w:rPr>
      </w:pPr>
    </w:p>
    <w:p w:rsidR="000C214E" w:rsidRPr="00F01D4C" w:rsidRDefault="000C214E" w:rsidP="000C214E">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Actualmente, GONZÁLEZ </w:t>
      </w:r>
      <w:r w:rsidR="00834190" w:rsidRPr="00F01D4C">
        <w:rPr>
          <w:rFonts w:ascii="Tahoma" w:hAnsi="Tahoma" w:cs="Tahoma"/>
          <w:sz w:val="22"/>
          <w:szCs w:val="22"/>
        </w:rPr>
        <w:t>BARRERA</w:t>
      </w:r>
      <w:r w:rsidR="00834190" w:rsidRPr="00F01D4C">
        <w:rPr>
          <w:rFonts w:ascii="Tahoma" w:hAnsi="Tahoma" w:cs="Tahoma"/>
          <w:sz w:val="22"/>
          <w:szCs w:val="22"/>
          <w:lang w:val="es-MX"/>
        </w:rPr>
        <w:t xml:space="preserve"> </w:t>
      </w:r>
      <w:r w:rsidRPr="00F01D4C">
        <w:rPr>
          <w:rFonts w:ascii="Tahoma" w:hAnsi="Tahoma" w:cs="Tahoma"/>
          <w:sz w:val="22"/>
          <w:szCs w:val="22"/>
          <w:lang w:val="es-MX"/>
        </w:rPr>
        <w:t>no cuenta con medida de aseguramiento bajo la jurisdicción de Justicia y Paz y se encuentran bajo la tutela del Juez de Ejecución de Penas y Medida de Aseguramiento de Cúcuta</w:t>
      </w:r>
      <w:r w:rsidR="00A12DF4" w:rsidRPr="00F01D4C">
        <w:rPr>
          <w:rStyle w:val="Refdenotaalpie"/>
          <w:rFonts w:ascii="Tahoma" w:hAnsi="Tahoma" w:cs="Tahoma"/>
          <w:sz w:val="22"/>
          <w:szCs w:val="22"/>
          <w:lang w:val="es-MX"/>
        </w:rPr>
        <w:footnoteReference w:id="2"/>
      </w:r>
      <w:r w:rsidRPr="00F01D4C">
        <w:rPr>
          <w:rFonts w:ascii="Tahoma" w:hAnsi="Tahoma" w:cs="Tahoma"/>
          <w:sz w:val="22"/>
          <w:szCs w:val="22"/>
          <w:lang w:val="es-MX"/>
        </w:rPr>
        <w:t>.</w:t>
      </w:r>
    </w:p>
    <w:p w:rsidR="00752610" w:rsidRPr="00F01D4C" w:rsidRDefault="00752610" w:rsidP="00752610">
      <w:pPr>
        <w:spacing w:line="360" w:lineRule="auto"/>
        <w:jc w:val="both"/>
        <w:rPr>
          <w:rFonts w:ascii="Tahoma" w:hAnsi="Tahoma" w:cs="Tahoma"/>
          <w:sz w:val="22"/>
          <w:szCs w:val="22"/>
          <w:lang w:val="es-MX"/>
        </w:rPr>
      </w:pPr>
    </w:p>
    <w:p w:rsidR="00752610"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Por su parte LEÓN FUENTES, luego de la desmovilización colectiva el 10 de diciembre de 2004, fue incluido en la lista de postulación a través de oficio OF-109-23365DJP0330 del 14 de julio de 2009 al proceso de Justicia y Paz, quedando reconocida su postulación el 10 </w:t>
      </w:r>
      <w:r w:rsidRPr="00F01D4C">
        <w:rPr>
          <w:rFonts w:ascii="Tahoma" w:hAnsi="Tahoma" w:cs="Tahoma"/>
          <w:sz w:val="22"/>
          <w:szCs w:val="22"/>
          <w:lang w:val="es-MX"/>
        </w:rPr>
        <w:lastRenderedPageBreak/>
        <w:t>de</w:t>
      </w:r>
      <w:r w:rsidR="00A12DF4" w:rsidRPr="00F01D4C">
        <w:rPr>
          <w:rFonts w:ascii="Tahoma" w:hAnsi="Tahoma" w:cs="Tahoma"/>
          <w:sz w:val="22"/>
          <w:szCs w:val="22"/>
          <w:lang w:val="es-MX"/>
        </w:rPr>
        <w:t xml:space="preserve"> </w:t>
      </w:r>
      <w:r w:rsidRPr="00F01D4C">
        <w:rPr>
          <w:rFonts w:ascii="Tahoma" w:hAnsi="Tahoma" w:cs="Tahoma"/>
          <w:sz w:val="22"/>
          <w:szCs w:val="22"/>
          <w:lang w:val="es-MX"/>
        </w:rPr>
        <w:t>diciembre de 2009. Participó en diferentes sesiones</w:t>
      </w:r>
      <w:r w:rsidR="00A12DF4" w:rsidRPr="00F01D4C">
        <w:rPr>
          <w:rFonts w:ascii="Tahoma" w:hAnsi="Tahoma" w:cs="Tahoma"/>
          <w:sz w:val="22"/>
          <w:szCs w:val="22"/>
          <w:lang w:val="es-MX"/>
        </w:rPr>
        <w:t xml:space="preserve"> de versión libre en las cuales reconoció</w:t>
      </w:r>
      <w:r w:rsidRPr="00F01D4C">
        <w:rPr>
          <w:rFonts w:ascii="Tahoma" w:hAnsi="Tahoma" w:cs="Tahoma"/>
          <w:sz w:val="22"/>
          <w:szCs w:val="22"/>
          <w:lang w:val="es-MX"/>
        </w:rPr>
        <w:t xml:space="preserve"> diversos hechos delictivos.</w:t>
      </w:r>
    </w:p>
    <w:p w:rsidR="00752610" w:rsidRPr="00F01D4C" w:rsidRDefault="00752610" w:rsidP="00752610">
      <w:pPr>
        <w:spacing w:line="360" w:lineRule="auto"/>
        <w:jc w:val="both"/>
        <w:rPr>
          <w:rFonts w:ascii="Tahoma" w:hAnsi="Tahoma" w:cs="Tahoma"/>
          <w:sz w:val="22"/>
          <w:szCs w:val="22"/>
          <w:lang w:val="es-MX"/>
        </w:rPr>
      </w:pPr>
    </w:p>
    <w:p w:rsidR="002357E2" w:rsidRPr="00F01D4C" w:rsidRDefault="00752610" w:rsidP="002357E2">
      <w:pPr>
        <w:spacing w:line="360" w:lineRule="auto"/>
        <w:jc w:val="both"/>
        <w:rPr>
          <w:rFonts w:ascii="Tahoma" w:hAnsi="Tahoma" w:cs="Tahoma"/>
          <w:sz w:val="22"/>
          <w:szCs w:val="22"/>
          <w:lang w:val="es-MX"/>
        </w:rPr>
      </w:pPr>
      <w:r w:rsidRPr="00F01D4C">
        <w:rPr>
          <w:rFonts w:ascii="Tahoma" w:hAnsi="Tahoma" w:cs="Tahoma"/>
          <w:sz w:val="22"/>
          <w:szCs w:val="22"/>
          <w:lang w:val="es-MX"/>
        </w:rPr>
        <w:t>En cuanto a la medida de aseguramiento a CARLOS ALBERTO LEÓN FUENTES se le imputaron hechos en sesiones realizadas el 29 y 30 de agos</w:t>
      </w:r>
      <w:r w:rsidR="00A12DF4" w:rsidRPr="00F01D4C">
        <w:rPr>
          <w:rFonts w:ascii="Tahoma" w:hAnsi="Tahoma" w:cs="Tahoma"/>
          <w:sz w:val="22"/>
          <w:szCs w:val="22"/>
          <w:lang w:val="es-MX"/>
        </w:rPr>
        <w:t xml:space="preserve">to de 2011 y se profirió medida </w:t>
      </w:r>
      <w:r w:rsidRPr="00F01D4C">
        <w:rPr>
          <w:rFonts w:ascii="Tahoma" w:hAnsi="Tahoma" w:cs="Tahoma"/>
          <w:sz w:val="22"/>
          <w:szCs w:val="22"/>
          <w:lang w:val="es-MX"/>
        </w:rPr>
        <w:t>de aseguramiento por parte de Control de Garantías</w:t>
      </w:r>
      <w:r w:rsidR="002357E2" w:rsidRPr="00F01D4C">
        <w:rPr>
          <w:rFonts w:ascii="Tahoma" w:hAnsi="Tahoma" w:cs="Tahoma"/>
          <w:sz w:val="22"/>
          <w:szCs w:val="22"/>
          <w:lang w:val="es-MX"/>
        </w:rPr>
        <w:t xml:space="preserve"> de Justicia y Paz</w:t>
      </w:r>
      <w:r w:rsidRPr="00F01D4C">
        <w:rPr>
          <w:rFonts w:ascii="Tahoma" w:hAnsi="Tahoma" w:cs="Tahoma"/>
          <w:sz w:val="22"/>
          <w:szCs w:val="22"/>
          <w:lang w:val="es-MX"/>
        </w:rPr>
        <w:t xml:space="preserve"> en octubre de 2011.</w:t>
      </w:r>
    </w:p>
    <w:p w:rsidR="002357E2" w:rsidRPr="00F01D4C" w:rsidRDefault="002357E2" w:rsidP="002357E2">
      <w:pPr>
        <w:spacing w:line="360" w:lineRule="auto"/>
        <w:jc w:val="both"/>
        <w:rPr>
          <w:rFonts w:ascii="Tahoma" w:hAnsi="Tahoma" w:cs="Tahoma"/>
          <w:sz w:val="22"/>
          <w:szCs w:val="22"/>
          <w:lang w:val="es-MX"/>
        </w:rPr>
      </w:pPr>
    </w:p>
    <w:p w:rsidR="002357E2" w:rsidRPr="00F01D4C" w:rsidRDefault="002357E2" w:rsidP="002357E2">
      <w:pPr>
        <w:spacing w:line="360" w:lineRule="auto"/>
        <w:jc w:val="both"/>
        <w:rPr>
          <w:rFonts w:ascii="Tahoma" w:hAnsi="Tahoma" w:cs="Tahoma"/>
          <w:sz w:val="22"/>
          <w:szCs w:val="22"/>
          <w:lang w:val="es-MX"/>
        </w:rPr>
      </w:pPr>
      <w:r w:rsidRPr="00F01D4C">
        <w:rPr>
          <w:rFonts w:ascii="Tahoma" w:hAnsi="Tahoma" w:cs="Tahoma"/>
          <w:sz w:val="22"/>
          <w:szCs w:val="22"/>
        </w:rPr>
        <w:t xml:space="preserve">El diecisiete (17) de febrero de 2009, los postulados referenciados anteriormente, fueron </w:t>
      </w:r>
      <w:r w:rsidRPr="00F01D4C">
        <w:rPr>
          <w:rFonts w:ascii="Tahoma" w:hAnsi="Tahoma" w:cs="Tahoma"/>
          <w:b/>
          <w:sz w:val="22"/>
          <w:szCs w:val="22"/>
        </w:rPr>
        <w:t>condenados</w:t>
      </w:r>
      <w:r w:rsidRPr="00F01D4C">
        <w:rPr>
          <w:rFonts w:ascii="Tahoma" w:hAnsi="Tahoma" w:cs="Tahoma"/>
          <w:sz w:val="22"/>
          <w:szCs w:val="22"/>
        </w:rPr>
        <w:t xml:space="preserve"> por el Juzgado Segundo Penal del Circuito de Ocaña </w:t>
      </w:r>
      <w:r w:rsidRPr="00F01D4C">
        <w:rPr>
          <w:rFonts w:ascii="Tahoma" w:hAnsi="Tahoma" w:cs="Tahoma"/>
          <w:sz w:val="22"/>
          <w:szCs w:val="22"/>
          <w:lang w:val="es-MX"/>
        </w:rPr>
        <w:t xml:space="preserve">como coautores del delito de homicidio agravado, en concurso con el de fabricación, tráfico y porte de armas de fuego o municiones. Decisión que fue confirmada por la Sala Penal del Tribunal Superior del Distrito Judicial de Cúcuta, </w:t>
      </w:r>
      <w:r w:rsidR="00DF11C4" w:rsidRPr="00F01D4C">
        <w:rPr>
          <w:rFonts w:ascii="Tahoma" w:hAnsi="Tahoma" w:cs="Tahoma"/>
          <w:sz w:val="22"/>
          <w:szCs w:val="22"/>
          <w:lang w:val="es-MX"/>
        </w:rPr>
        <w:t xml:space="preserve">y </w:t>
      </w:r>
      <w:r w:rsidRPr="00F01D4C">
        <w:rPr>
          <w:rFonts w:ascii="Tahoma" w:hAnsi="Tahoma" w:cs="Tahoma"/>
          <w:sz w:val="22"/>
          <w:szCs w:val="22"/>
          <w:lang w:val="es-MX"/>
        </w:rPr>
        <w:t>se encuentra ejecutoriada.</w:t>
      </w:r>
    </w:p>
    <w:p w:rsidR="002357E2" w:rsidRPr="00F01D4C" w:rsidRDefault="002357E2" w:rsidP="002357E2">
      <w:pPr>
        <w:spacing w:line="360" w:lineRule="auto"/>
        <w:jc w:val="both"/>
        <w:rPr>
          <w:rFonts w:ascii="Tahoma" w:hAnsi="Tahoma" w:cs="Tahoma"/>
          <w:sz w:val="22"/>
          <w:szCs w:val="22"/>
          <w:lang w:val="es-MX"/>
        </w:rPr>
      </w:pPr>
    </w:p>
    <w:p w:rsidR="002357E2" w:rsidRPr="00F01D4C" w:rsidRDefault="002357E2" w:rsidP="00C12181">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Lo anterior por hechos ocurridos el </w:t>
      </w:r>
      <w:r w:rsidRPr="00F01D4C">
        <w:rPr>
          <w:rFonts w:ascii="Tahoma" w:hAnsi="Tahoma" w:cs="Tahoma"/>
          <w:b/>
          <w:sz w:val="22"/>
          <w:szCs w:val="22"/>
          <w:lang w:val="es-MX"/>
        </w:rPr>
        <w:t xml:space="preserve">dos (2) de enero de 2005 </w:t>
      </w:r>
      <w:r w:rsidRPr="00F01D4C">
        <w:rPr>
          <w:rFonts w:ascii="Tahoma" w:hAnsi="Tahoma" w:cs="Tahoma"/>
          <w:sz w:val="22"/>
          <w:szCs w:val="22"/>
          <w:lang w:val="es-MX"/>
        </w:rPr>
        <w:t>en horas de la noche en el barrio “El Porvenir” de la ciudad de Cúcuta,</w:t>
      </w:r>
      <w:r w:rsidR="00C12181" w:rsidRPr="00F01D4C">
        <w:rPr>
          <w:rFonts w:ascii="Tahoma" w:hAnsi="Tahoma" w:cs="Tahoma"/>
          <w:sz w:val="22"/>
          <w:szCs w:val="22"/>
          <w:lang w:val="es-MX"/>
        </w:rPr>
        <w:t xml:space="preserve"> cuando los sentenciados LEÓN FUENTES y GONZÁLEZ </w:t>
      </w:r>
      <w:r w:rsidR="00834190" w:rsidRPr="00F01D4C">
        <w:rPr>
          <w:rFonts w:ascii="Tahoma" w:hAnsi="Tahoma" w:cs="Tahoma"/>
          <w:sz w:val="22"/>
          <w:szCs w:val="22"/>
        </w:rPr>
        <w:t>BARRERA</w:t>
      </w:r>
      <w:r w:rsidR="00C12181" w:rsidRPr="00F01D4C">
        <w:rPr>
          <w:rFonts w:ascii="Tahoma" w:hAnsi="Tahoma" w:cs="Tahoma"/>
          <w:sz w:val="22"/>
          <w:szCs w:val="22"/>
          <w:lang w:val="es-MX"/>
        </w:rPr>
        <w:t xml:space="preserve"> dispararon</w:t>
      </w:r>
      <w:r w:rsidRPr="00F01D4C">
        <w:rPr>
          <w:rFonts w:ascii="Tahoma" w:hAnsi="Tahoma" w:cs="Tahoma"/>
          <w:sz w:val="22"/>
          <w:szCs w:val="22"/>
          <w:lang w:val="es-MX"/>
        </w:rPr>
        <w:t xml:space="preserve"> en contra del menor Samuel Calixto Castrillo Suárez</w:t>
      </w:r>
      <w:r w:rsidR="00C12181" w:rsidRPr="00F01D4C">
        <w:rPr>
          <w:rFonts w:ascii="Tahoma" w:hAnsi="Tahoma" w:cs="Tahoma"/>
          <w:sz w:val="22"/>
          <w:szCs w:val="22"/>
          <w:lang w:val="es-MX"/>
        </w:rPr>
        <w:t>, siendo capturados en flagrancia por miembros del Ejército Nacional y puestos a disposición de las autoridades competentes.</w:t>
      </w:r>
    </w:p>
    <w:p w:rsidR="002357E2" w:rsidRPr="00F01D4C" w:rsidRDefault="002357E2" w:rsidP="00752610">
      <w:pPr>
        <w:pStyle w:val="Prrafodelista"/>
        <w:spacing w:after="0" w:line="360" w:lineRule="auto"/>
        <w:ind w:left="0"/>
        <w:jc w:val="center"/>
        <w:rPr>
          <w:rFonts w:ascii="Tahoma" w:hAnsi="Tahoma" w:cs="Tahoma"/>
          <w:b/>
          <w:lang w:val="es-ES"/>
        </w:rPr>
      </w:pPr>
    </w:p>
    <w:p w:rsidR="00752610" w:rsidRPr="00F01D4C" w:rsidRDefault="00752610" w:rsidP="00752610">
      <w:pPr>
        <w:pStyle w:val="Prrafodelista"/>
        <w:spacing w:after="0" w:line="360" w:lineRule="auto"/>
        <w:ind w:left="0"/>
        <w:jc w:val="center"/>
        <w:rPr>
          <w:rFonts w:ascii="Tahoma" w:hAnsi="Tahoma" w:cs="Tahoma"/>
          <w:b/>
          <w:lang w:val="es-ES"/>
        </w:rPr>
      </w:pPr>
      <w:r w:rsidRPr="00F01D4C">
        <w:rPr>
          <w:rFonts w:ascii="Tahoma" w:hAnsi="Tahoma" w:cs="Tahoma"/>
          <w:b/>
          <w:lang w:val="es-ES"/>
        </w:rPr>
        <w:t>LA SOLICITUD DE EXCLUSIÓN</w:t>
      </w:r>
    </w:p>
    <w:p w:rsidR="00752610" w:rsidRPr="00F01D4C" w:rsidRDefault="00752610" w:rsidP="00752610">
      <w:pPr>
        <w:spacing w:line="360" w:lineRule="auto"/>
        <w:ind w:firstLine="567"/>
        <w:jc w:val="both"/>
        <w:rPr>
          <w:rFonts w:ascii="Tahoma" w:hAnsi="Tahoma" w:cs="Tahoma"/>
          <w:b/>
          <w:sz w:val="22"/>
          <w:szCs w:val="22"/>
          <w:lang w:val="es-MX"/>
        </w:rPr>
      </w:pPr>
    </w:p>
    <w:p w:rsidR="00752610" w:rsidRPr="00F01D4C" w:rsidRDefault="00752610" w:rsidP="00752610">
      <w:pPr>
        <w:spacing w:line="360" w:lineRule="auto"/>
        <w:ind w:firstLine="708"/>
        <w:jc w:val="both"/>
        <w:rPr>
          <w:rFonts w:ascii="Tahoma" w:hAnsi="Tahoma" w:cs="Tahoma"/>
          <w:b/>
          <w:sz w:val="22"/>
          <w:szCs w:val="22"/>
          <w:lang w:val="es-MX"/>
        </w:rPr>
      </w:pPr>
      <w:r w:rsidRPr="00F01D4C">
        <w:rPr>
          <w:rFonts w:ascii="Tahoma" w:hAnsi="Tahoma" w:cs="Tahoma"/>
          <w:b/>
          <w:sz w:val="22"/>
          <w:szCs w:val="22"/>
          <w:lang w:val="es-MX"/>
        </w:rPr>
        <w:t>EL FISCAL DELEGADO</w:t>
      </w:r>
    </w:p>
    <w:p w:rsidR="00752610" w:rsidRPr="00F01D4C" w:rsidRDefault="00752610" w:rsidP="00752610">
      <w:pPr>
        <w:spacing w:line="360" w:lineRule="auto"/>
        <w:jc w:val="both"/>
        <w:rPr>
          <w:rFonts w:ascii="Tahoma" w:hAnsi="Tahoma" w:cs="Tahoma"/>
          <w:sz w:val="22"/>
          <w:szCs w:val="22"/>
          <w:lang w:val="es-MX"/>
        </w:rPr>
      </w:pPr>
    </w:p>
    <w:p w:rsidR="00911B2E"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El Fiscal 54 amparado en el artículo 5º de la</w:t>
      </w:r>
      <w:r w:rsidR="00911B2E" w:rsidRPr="00F01D4C">
        <w:rPr>
          <w:rFonts w:ascii="Tahoma" w:hAnsi="Tahoma" w:cs="Tahoma"/>
          <w:sz w:val="22"/>
          <w:szCs w:val="22"/>
          <w:lang w:val="es-MX"/>
        </w:rPr>
        <w:t xml:space="preserve"> Ley 1592 de 2012, que modificó </w:t>
      </w:r>
      <w:r w:rsidRPr="00F01D4C">
        <w:rPr>
          <w:rFonts w:ascii="Tahoma" w:hAnsi="Tahoma" w:cs="Tahoma"/>
          <w:sz w:val="22"/>
          <w:szCs w:val="22"/>
          <w:lang w:val="es-MX"/>
        </w:rPr>
        <w:t>la Ley 975 de 2005, además las reformas introducidas por el Decreto 3011 de 2013, considera pertinente solicitar la exclusión de los postulados referenciados anteriormente, fundamentalmente en el numeral 5º</w:t>
      </w:r>
      <w:r w:rsidR="00911B2E" w:rsidRPr="00F01D4C">
        <w:rPr>
          <w:rFonts w:ascii="Tahoma" w:hAnsi="Tahoma" w:cs="Tahoma"/>
          <w:sz w:val="22"/>
          <w:szCs w:val="22"/>
          <w:lang w:val="es-MX"/>
        </w:rPr>
        <w:t xml:space="preserve"> del artículo 11A de la Ley 975 de 2005</w:t>
      </w:r>
      <w:r w:rsidRPr="00F01D4C">
        <w:rPr>
          <w:rFonts w:ascii="Tahoma" w:hAnsi="Tahoma" w:cs="Tahoma"/>
          <w:sz w:val="22"/>
          <w:szCs w:val="22"/>
          <w:lang w:val="es-MX"/>
        </w:rPr>
        <w:t xml:space="preserve"> que dice: </w:t>
      </w:r>
    </w:p>
    <w:p w:rsidR="00911B2E" w:rsidRPr="00F01D4C" w:rsidRDefault="00911B2E" w:rsidP="00752610">
      <w:pPr>
        <w:spacing w:line="360" w:lineRule="auto"/>
        <w:jc w:val="both"/>
        <w:rPr>
          <w:rFonts w:ascii="Tahoma" w:hAnsi="Tahoma" w:cs="Tahoma"/>
          <w:sz w:val="22"/>
          <w:szCs w:val="22"/>
          <w:lang w:val="es-MX"/>
        </w:rPr>
      </w:pPr>
    </w:p>
    <w:p w:rsidR="00752610" w:rsidRPr="00F01D4C" w:rsidRDefault="00752610" w:rsidP="00AB4536">
      <w:pPr>
        <w:ind w:left="567"/>
        <w:jc w:val="both"/>
        <w:rPr>
          <w:rFonts w:ascii="Tahoma" w:hAnsi="Tahoma" w:cs="Tahoma"/>
          <w:i/>
          <w:lang w:val="es-MX"/>
        </w:rPr>
      </w:pPr>
      <w:r w:rsidRPr="00F01D4C">
        <w:rPr>
          <w:rFonts w:ascii="Tahoma" w:hAnsi="Tahoma" w:cs="Tahoma"/>
          <w:lang w:val="es-MX"/>
        </w:rPr>
        <w:t>“</w:t>
      </w:r>
      <w:r w:rsidRPr="00F01D4C">
        <w:rPr>
          <w:rFonts w:ascii="Tahoma" w:hAnsi="Tahoma" w:cs="Tahoma"/>
          <w:i/>
          <w:lang w:val="es-MX"/>
        </w:rPr>
        <w:t>5. Cuando el postulado haya sido condenado por delitos dolosos cometidos con posterioridad a su desmovilización, o cuando habiendo sido postulado estando privado de la libertad, se compruebe que ha delinquido desde el centro de reclusión”.</w:t>
      </w:r>
    </w:p>
    <w:p w:rsidR="00752610" w:rsidRPr="00F01D4C" w:rsidRDefault="00752610" w:rsidP="00752610">
      <w:pPr>
        <w:spacing w:line="360" w:lineRule="auto"/>
        <w:jc w:val="both"/>
        <w:rPr>
          <w:rFonts w:ascii="Tahoma" w:hAnsi="Tahoma" w:cs="Tahoma"/>
          <w:sz w:val="22"/>
          <w:szCs w:val="22"/>
          <w:lang w:val="es-MX"/>
        </w:rPr>
      </w:pPr>
    </w:p>
    <w:p w:rsidR="00752610"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Para coadyuvar la solicitud de exclusión el Fiscal manifestó que existe una condena en firme en contra de los postulados, proferida por el Juzgado Segundo Penal del Circuito de Ocaña el 17 de febrero de 2009 y confirmada por la Sala Penal del Tribunal Superior del </w:t>
      </w:r>
      <w:r w:rsidRPr="00F01D4C">
        <w:rPr>
          <w:rFonts w:ascii="Tahoma" w:hAnsi="Tahoma" w:cs="Tahoma"/>
          <w:sz w:val="22"/>
          <w:szCs w:val="22"/>
          <w:lang w:val="es-MX"/>
        </w:rPr>
        <w:lastRenderedPageBreak/>
        <w:t>Distrito Judicial de Cúcuta el 2 de octubre de 2009. En la cual se los condenó de la siguiente manera:</w:t>
      </w:r>
    </w:p>
    <w:p w:rsidR="00A12DF4" w:rsidRPr="00F01D4C" w:rsidRDefault="00A12DF4" w:rsidP="00A12DF4">
      <w:pPr>
        <w:spacing w:line="360" w:lineRule="auto"/>
        <w:jc w:val="both"/>
        <w:rPr>
          <w:rFonts w:ascii="Tahoma" w:hAnsi="Tahoma" w:cs="Tahoma"/>
          <w:sz w:val="22"/>
          <w:szCs w:val="22"/>
          <w:lang w:val="es-MX"/>
        </w:rPr>
      </w:pPr>
    </w:p>
    <w:p w:rsidR="00A12DF4" w:rsidRPr="00F01D4C" w:rsidRDefault="00752610" w:rsidP="00A12DF4">
      <w:pPr>
        <w:pStyle w:val="Prrafodelista"/>
        <w:numPr>
          <w:ilvl w:val="0"/>
          <w:numId w:val="5"/>
        </w:numPr>
        <w:spacing w:line="360" w:lineRule="auto"/>
        <w:jc w:val="both"/>
        <w:rPr>
          <w:rFonts w:ascii="Tahoma" w:hAnsi="Tahoma" w:cs="Tahoma"/>
          <w:lang w:val="es-MX"/>
        </w:rPr>
      </w:pPr>
      <w:r w:rsidRPr="00F01D4C">
        <w:rPr>
          <w:rFonts w:ascii="Tahoma" w:hAnsi="Tahoma" w:cs="Tahoma"/>
          <w:lang w:val="es-MX"/>
        </w:rPr>
        <w:t xml:space="preserve">A LUÍS ALFREDO GONZÁLEZ </w:t>
      </w:r>
      <w:r w:rsidR="00834190" w:rsidRPr="00F01D4C">
        <w:rPr>
          <w:rFonts w:ascii="Tahoma" w:hAnsi="Tahoma" w:cs="Tahoma"/>
        </w:rPr>
        <w:t>BARRERA</w:t>
      </w:r>
      <w:r w:rsidRPr="00F01D4C">
        <w:rPr>
          <w:rFonts w:ascii="Tahoma" w:hAnsi="Tahoma" w:cs="Tahoma"/>
          <w:lang w:val="es-MX"/>
        </w:rPr>
        <w:t>, a la pena de 357 meses de prisión y a las accesorias de inhabilitación para el ejercicio de derechos y funciones públicas por un mínimo de 20 años; y a la de privación del derecho de tenencia y porte de armas de fuego por el término de 15 años, como coautor del delito de homicidio agravado, en concurso con el de fabricación, tráfico y porte de armas de fuego o municiones.</w:t>
      </w:r>
    </w:p>
    <w:p w:rsidR="00752610" w:rsidRPr="00F01D4C" w:rsidRDefault="00752610" w:rsidP="00A12DF4">
      <w:pPr>
        <w:pStyle w:val="Prrafodelista"/>
        <w:numPr>
          <w:ilvl w:val="0"/>
          <w:numId w:val="5"/>
        </w:numPr>
        <w:spacing w:line="360" w:lineRule="auto"/>
        <w:jc w:val="both"/>
        <w:rPr>
          <w:rFonts w:ascii="Tahoma" w:hAnsi="Tahoma" w:cs="Tahoma"/>
          <w:lang w:val="es-MX"/>
        </w:rPr>
      </w:pPr>
      <w:r w:rsidRPr="00F01D4C">
        <w:rPr>
          <w:rFonts w:ascii="Tahoma" w:hAnsi="Tahoma" w:cs="Tahoma"/>
          <w:lang w:val="es-MX"/>
        </w:rPr>
        <w:t>A CARLOS ALBERTO LEÓN FUENTES, a la pena de 332 meses de prisión y a las accesorias de inhabilitación para el ejercicio de derechos y funciones públicas por un mínimo de 20 años; y a la de privación del derecho de tenencia y porte de armas de fuego por el término de 15 años, como coautor del delito de homicidio agravado, en concurso con el de fabricación, tráfico y porte de armas de fuego o municiones.</w:t>
      </w:r>
    </w:p>
    <w:p w:rsidR="00752610" w:rsidRPr="00F01D4C" w:rsidRDefault="00752610" w:rsidP="002357E2">
      <w:pPr>
        <w:spacing w:line="360" w:lineRule="auto"/>
        <w:jc w:val="both"/>
        <w:rPr>
          <w:rFonts w:ascii="Tahoma" w:hAnsi="Tahoma" w:cs="Tahoma"/>
          <w:b/>
          <w:sz w:val="22"/>
          <w:szCs w:val="22"/>
          <w:lang w:val="es-MX"/>
        </w:rPr>
      </w:pPr>
    </w:p>
    <w:p w:rsidR="00752610" w:rsidRPr="00F01D4C" w:rsidRDefault="00752610" w:rsidP="00752610">
      <w:pPr>
        <w:spacing w:line="360" w:lineRule="auto"/>
        <w:ind w:firstLine="708"/>
        <w:jc w:val="both"/>
        <w:rPr>
          <w:rFonts w:ascii="Tahoma" w:hAnsi="Tahoma" w:cs="Tahoma"/>
          <w:b/>
          <w:sz w:val="22"/>
          <w:szCs w:val="22"/>
          <w:lang w:val="es-MX"/>
        </w:rPr>
      </w:pPr>
      <w:r w:rsidRPr="00F01D4C">
        <w:rPr>
          <w:rFonts w:ascii="Tahoma" w:hAnsi="Tahoma" w:cs="Tahoma"/>
          <w:b/>
          <w:sz w:val="22"/>
          <w:szCs w:val="22"/>
          <w:lang w:val="es-MX"/>
        </w:rPr>
        <w:t xml:space="preserve">EL PROCURADOR DELEGADO </w:t>
      </w:r>
    </w:p>
    <w:p w:rsidR="00752610" w:rsidRPr="00F01D4C" w:rsidRDefault="00752610" w:rsidP="00752610">
      <w:pPr>
        <w:pStyle w:val="Prrafodelista"/>
        <w:spacing w:after="0" w:line="360" w:lineRule="auto"/>
        <w:ind w:left="0"/>
        <w:jc w:val="both"/>
        <w:rPr>
          <w:rFonts w:ascii="Tahoma" w:hAnsi="Tahoma" w:cs="Tahoma"/>
          <w:lang w:val="es-ES"/>
        </w:rPr>
      </w:pPr>
    </w:p>
    <w:p w:rsidR="00752610" w:rsidRPr="00F01D4C" w:rsidRDefault="00752610" w:rsidP="00752610">
      <w:pPr>
        <w:pStyle w:val="Prrafodelista"/>
        <w:spacing w:after="0" w:line="360" w:lineRule="auto"/>
        <w:ind w:left="0"/>
        <w:jc w:val="both"/>
        <w:rPr>
          <w:rFonts w:ascii="Tahoma" w:hAnsi="Tahoma" w:cs="Tahoma"/>
          <w:lang w:val="es-MX"/>
        </w:rPr>
      </w:pPr>
      <w:r w:rsidRPr="00F01D4C">
        <w:rPr>
          <w:rFonts w:ascii="Tahoma" w:hAnsi="Tahoma" w:cs="Tahoma"/>
          <w:lang w:val="es-ES"/>
        </w:rPr>
        <w:t>El representante del Ministerio Público, considera procedente la exclusión de los postulados</w:t>
      </w:r>
      <w:r w:rsidRPr="00F01D4C">
        <w:rPr>
          <w:rFonts w:ascii="Tahoma" w:hAnsi="Tahoma" w:cs="Tahoma"/>
          <w:lang w:val="es-MX"/>
        </w:rPr>
        <w:t>, del proceso de Justicia y Paz, como quiera que se cumple con el requisito objetivo, esto es, que existe la ejecución de conductas punibles cometidas el 2 de enero de 2005, es decir con posterioridad a la fecha de su desmovilización, el 10 de diciembre de 200</w:t>
      </w:r>
      <w:r w:rsidR="00343147">
        <w:rPr>
          <w:rFonts w:ascii="Tahoma" w:hAnsi="Tahoma" w:cs="Tahoma"/>
          <w:lang w:val="es-MX"/>
        </w:rPr>
        <w:t>4</w:t>
      </w:r>
      <w:r w:rsidRPr="00F01D4C">
        <w:rPr>
          <w:rFonts w:ascii="Tahoma" w:hAnsi="Tahoma" w:cs="Tahoma"/>
          <w:lang w:val="es-MX"/>
        </w:rPr>
        <w:t>, hechos por los cuales fueron capturados en flagrancia y posteriormente sentenciados po</w:t>
      </w:r>
      <w:r w:rsidR="00A12DF4" w:rsidRPr="00F01D4C">
        <w:rPr>
          <w:rFonts w:ascii="Tahoma" w:hAnsi="Tahoma" w:cs="Tahoma"/>
          <w:lang w:val="es-MX"/>
        </w:rPr>
        <w:t>r la Justicia Ordinaria, decisión que</w:t>
      </w:r>
      <w:r w:rsidRPr="00F01D4C">
        <w:rPr>
          <w:rFonts w:ascii="Tahoma" w:hAnsi="Tahoma" w:cs="Tahoma"/>
          <w:lang w:val="es-MX"/>
        </w:rPr>
        <w:t xml:space="preserve"> se encuentra ejecutoriada.</w:t>
      </w:r>
    </w:p>
    <w:p w:rsidR="00752610" w:rsidRPr="00F01D4C" w:rsidRDefault="00752610" w:rsidP="00752610">
      <w:pPr>
        <w:pStyle w:val="Prrafodelista"/>
        <w:spacing w:after="0" w:line="360" w:lineRule="auto"/>
        <w:ind w:left="0"/>
        <w:jc w:val="both"/>
        <w:rPr>
          <w:rFonts w:ascii="Tahoma" w:hAnsi="Tahoma" w:cs="Tahoma"/>
          <w:lang w:val="es-MX"/>
        </w:rPr>
      </w:pPr>
    </w:p>
    <w:p w:rsidR="00752610" w:rsidRPr="00F01D4C" w:rsidRDefault="00752610" w:rsidP="00752610">
      <w:pPr>
        <w:pStyle w:val="Prrafodelista"/>
        <w:spacing w:after="0" w:line="360" w:lineRule="auto"/>
        <w:ind w:left="0"/>
        <w:jc w:val="both"/>
        <w:rPr>
          <w:rFonts w:ascii="Tahoma" w:hAnsi="Tahoma" w:cs="Tahoma"/>
          <w:lang w:val="es-MX"/>
        </w:rPr>
      </w:pPr>
      <w:r w:rsidRPr="00F01D4C">
        <w:rPr>
          <w:rFonts w:ascii="Tahoma" w:hAnsi="Tahoma" w:cs="Tahoma"/>
          <w:lang w:val="es-MX"/>
        </w:rPr>
        <w:t>Concluyó el señor Procurador manifestando que los derechos de las víctimas no se ven afectados porque podrán participar en el incidente de identificación de las afectaciones y obtener las medidas de reparación de la Ley 1448 de 2011.</w:t>
      </w:r>
    </w:p>
    <w:p w:rsidR="00752610" w:rsidRPr="00F01D4C" w:rsidRDefault="00752610" w:rsidP="00752610">
      <w:pPr>
        <w:spacing w:line="360" w:lineRule="auto"/>
        <w:jc w:val="both"/>
        <w:rPr>
          <w:rFonts w:ascii="Tahoma" w:hAnsi="Tahoma" w:cs="Tahoma"/>
          <w:b/>
          <w:sz w:val="22"/>
          <w:szCs w:val="22"/>
          <w:lang w:val="es-MX"/>
        </w:rPr>
      </w:pPr>
    </w:p>
    <w:p w:rsidR="00752610" w:rsidRPr="00F01D4C" w:rsidRDefault="00752610" w:rsidP="00752610">
      <w:pPr>
        <w:spacing w:line="360" w:lineRule="auto"/>
        <w:ind w:firstLine="709"/>
        <w:jc w:val="both"/>
        <w:rPr>
          <w:rFonts w:ascii="Tahoma" w:hAnsi="Tahoma" w:cs="Tahoma"/>
          <w:b/>
          <w:sz w:val="22"/>
          <w:szCs w:val="22"/>
          <w:lang w:val="es-MX"/>
        </w:rPr>
      </w:pPr>
      <w:r w:rsidRPr="00F01D4C">
        <w:rPr>
          <w:rFonts w:ascii="Tahoma" w:hAnsi="Tahoma" w:cs="Tahoma"/>
          <w:b/>
          <w:sz w:val="22"/>
          <w:szCs w:val="22"/>
          <w:lang w:val="es-MX"/>
        </w:rPr>
        <w:t xml:space="preserve">EL REPRESENTANTE DE LAS VÍCTIMAS </w:t>
      </w:r>
    </w:p>
    <w:p w:rsidR="00752610" w:rsidRPr="00F01D4C" w:rsidRDefault="00752610" w:rsidP="00752610">
      <w:pPr>
        <w:pStyle w:val="Prrafodelista"/>
        <w:spacing w:after="0" w:line="360" w:lineRule="auto"/>
        <w:ind w:left="0" w:firstLine="708"/>
        <w:jc w:val="both"/>
        <w:rPr>
          <w:rFonts w:ascii="Tahoma" w:hAnsi="Tahoma" w:cs="Tahoma"/>
          <w:lang w:val="es-MX"/>
        </w:rPr>
      </w:pPr>
    </w:p>
    <w:p w:rsidR="00752610" w:rsidRPr="00F01D4C" w:rsidRDefault="00752610" w:rsidP="00752610">
      <w:pPr>
        <w:pStyle w:val="Prrafodelista"/>
        <w:spacing w:after="0" w:line="360" w:lineRule="auto"/>
        <w:ind w:left="0"/>
        <w:jc w:val="both"/>
        <w:rPr>
          <w:rFonts w:ascii="Tahoma" w:hAnsi="Tahoma" w:cs="Tahoma"/>
          <w:lang w:val="es-MX"/>
        </w:rPr>
      </w:pPr>
      <w:r w:rsidRPr="00F01D4C">
        <w:rPr>
          <w:rFonts w:ascii="Tahoma" w:hAnsi="Tahoma" w:cs="Tahoma"/>
          <w:lang w:val="es-MX"/>
        </w:rPr>
        <w:t xml:space="preserve">El representante de las víctimas manifestó que ante la demostración por parte de la Fiscalía del incumplimiento del compromiso adquirido por los postulados al momento de la desmovilización para con el proceso de Justicia y Paz, coadyuva la solicitud de exclusión. </w:t>
      </w:r>
    </w:p>
    <w:p w:rsidR="00752610" w:rsidRPr="00F01D4C" w:rsidRDefault="00752610" w:rsidP="00752610">
      <w:pPr>
        <w:spacing w:line="360" w:lineRule="auto"/>
        <w:ind w:firstLine="709"/>
        <w:jc w:val="both"/>
        <w:rPr>
          <w:rFonts w:ascii="Tahoma" w:hAnsi="Tahoma" w:cs="Tahoma"/>
          <w:b/>
          <w:sz w:val="22"/>
          <w:szCs w:val="22"/>
          <w:lang w:val="es-MX"/>
        </w:rPr>
      </w:pPr>
    </w:p>
    <w:p w:rsidR="00752610" w:rsidRPr="00F01D4C" w:rsidRDefault="00752610" w:rsidP="00752610">
      <w:pPr>
        <w:spacing w:line="360" w:lineRule="auto"/>
        <w:ind w:firstLine="709"/>
        <w:jc w:val="both"/>
        <w:rPr>
          <w:rFonts w:ascii="Tahoma" w:hAnsi="Tahoma" w:cs="Tahoma"/>
          <w:b/>
          <w:sz w:val="22"/>
          <w:szCs w:val="22"/>
          <w:lang w:val="es-MX"/>
        </w:rPr>
      </w:pPr>
      <w:r w:rsidRPr="00F01D4C">
        <w:rPr>
          <w:rFonts w:ascii="Tahoma" w:hAnsi="Tahoma" w:cs="Tahoma"/>
          <w:b/>
          <w:sz w:val="22"/>
          <w:szCs w:val="22"/>
          <w:lang w:val="es-MX"/>
        </w:rPr>
        <w:lastRenderedPageBreak/>
        <w:t xml:space="preserve">LOS POSTULADOS </w:t>
      </w:r>
    </w:p>
    <w:p w:rsidR="00752610" w:rsidRPr="00F01D4C" w:rsidRDefault="00752610" w:rsidP="00752610">
      <w:pPr>
        <w:spacing w:line="360" w:lineRule="auto"/>
        <w:ind w:firstLine="426"/>
        <w:jc w:val="both"/>
        <w:rPr>
          <w:rFonts w:ascii="Tahoma" w:hAnsi="Tahoma" w:cs="Tahoma"/>
          <w:sz w:val="22"/>
          <w:szCs w:val="22"/>
          <w:lang w:val="es-MX"/>
        </w:rPr>
      </w:pPr>
    </w:p>
    <w:p w:rsidR="00752610"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Pidieron perdón a las víctimas y cedieron la palabra a su defensor.</w:t>
      </w:r>
    </w:p>
    <w:p w:rsidR="00752610" w:rsidRPr="00F01D4C" w:rsidRDefault="00752610" w:rsidP="00752610">
      <w:pPr>
        <w:spacing w:line="360" w:lineRule="auto"/>
        <w:ind w:firstLine="426"/>
        <w:jc w:val="both"/>
        <w:rPr>
          <w:rFonts w:ascii="Tahoma" w:hAnsi="Tahoma" w:cs="Tahoma"/>
          <w:sz w:val="22"/>
          <w:szCs w:val="22"/>
          <w:lang w:val="es-MX"/>
        </w:rPr>
      </w:pPr>
      <w:r w:rsidRPr="00F01D4C">
        <w:rPr>
          <w:rFonts w:ascii="Tahoma" w:hAnsi="Tahoma" w:cs="Tahoma"/>
          <w:sz w:val="22"/>
          <w:szCs w:val="22"/>
          <w:lang w:val="es-MX"/>
        </w:rPr>
        <w:t xml:space="preserve"> </w:t>
      </w:r>
    </w:p>
    <w:p w:rsidR="00752610" w:rsidRPr="00F01D4C" w:rsidRDefault="00752610" w:rsidP="00752610">
      <w:pPr>
        <w:spacing w:line="360" w:lineRule="auto"/>
        <w:ind w:firstLine="708"/>
        <w:jc w:val="both"/>
        <w:rPr>
          <w:rFonts w:ascii="Tahoma" w:hAnsi="Tahoma" w:cs="Tahoma"/>
          <w:b/>
          <w:sz w:val="22"/>
          <w:szCs w:val="22"/>
          <w:lang w:val="es-MX"/>
        </w:rPr>
      </w:pPr>
      <w:r w:rsidRPr="00F01D4C">
        <w:rPr>
          <w:rFonts w:ascii="Tahoma" w:hAnsi="Tahoma" w:cs="Tahoma"/>
          <w:b/>
          <w:sz w:val="22"/>
          <w:szCs w:val="22"/>
          <w:lang w:val="es-MX"/>
        </w:rPr>
        <w:t xml:space="preserve">LA DEFENSA DE LOS POSTULADOS </w:t>
      </w:r>
    </w:p>
    <w:p w:rsidR="00752610" w:rsidRPr="00F01D4C" w:rsidRDefault="00752610" w:rsidP="00752610">
      <w:pPr>
        <w:spacing w:line="360" w:lineRule="auto"/>
        <w:ind w:firstLine="426"/>
        <w:jc w:val="both"/>
        <w:rPr>
          <w:rFonts w:ascii="Tahoma" w:hAnsi="Tahoma" w:cs="Tahoma"/>
          <w:sz w:val="22"/>
          <w:szCs w:val="22"/>
          <w:lang w:val="es-MX"/>
        </w:rPr>
      </w:pPr>
    </w:p>
    <w:p w:rsidR="00752610" w:rsidRPr="00F01D4C" w:rsidRDefault="00752610" w:rsidP="00752610">
      <w:pPr>
        <w:pStyle w:val="Prrafodelista"/>
        <w:spacing w:after="0" w:line="360" w:lineRule="auto"/>
        <w:ind w:left="0"/>
        <w:jc w:val="both"/>
        <w:rPr>
          <w:rFonts w:ascii="Tahoma" w:hAnsi="Tahoma" w:cs="Tahoma"/>
          <w:lang w:val="es-MX"/>
        </w:rPr>
      </w:pPr>
      <w:r w:rsidRPr="00F01D4C">
        <w:rPr>
          <w:rFonts w:ascii="Tahoma" w:hAnsi="Tahoma" w:cs="Tahoma"/>
          <w:lang w:val="es-MX"/>
        </w:rPr>
        <w:t xml:space="preserve">El señor defensor manifestó que los postulados han cumplido con los compromisos adquiridos en el transcurso del proceso, especialmente en las participaciones de diligencias de versión libre. </w:t>
      </w:r>
    </w:p>
    <w:p w:rsidR="00752610" w:rsidRPr="00F01D4C" w:rsidRDefault="00752610" w:rsidP="00752610">
      <w:pPr>
        <w:pStyle w:val="Prrafodelista"/>
        <w:spacing w:after="0" w:line="360" w:lineRule="auto"/>
        <w:ind w:left="0"/>
        <w:jc w:val="both"/>
        <w:rPr>
          <w:rFonts w:ascii="Tahoma" w:hAnsi="Tahoma" w:cs="Tahoma"/>
          <w:lang w:val="es-MX"/>
        </w:rPr>
      </w:pPr>
    </w:p>
    <w:p w:rsidR="00752610" w:rsidRPr="00F01D4C" w:rsidRDefault="00752610" w:rsidP="00752610">
      <w:pPr>
        <w:pStyle w:val="Prrafodelista"/>
        <w:spacing w:after="0" w:line="360" w:lineRule="auto"/>
        <w:ind w:left="0"/>
        <w:jc w:val="both"/>
        <w:rPr>
          <w:rFonts w:ascii="Tahoma" w:hAnsi="Tahoma" w:cs="Tahoma"/>
          <w:lang w:val="es-MX"/>
        </w:rPr>
      </w:pPr>
      <w:r w:rsidRPr="00F01D4C">
        <w:rPr>
          <w:rFonts w:ascii="Tahoma" w:hAnsi="Tahoma" w:cs="Tahoma"/>
          <w:lang w:val="es-MX"/>
        </w:rPr>
        <w:t>Adicionalmente manifestó que en el momento de ocurrencia de l</w:t>
      </w:r>
      <w:r w:rsidR="00DF11C4" w:rsidRPr="00F01D4C">
        <w:rPr>
          <w:rFonts w:ascii="Tahoma" w:hAnsi="Tahoma" w:cs="Tahoma"/>
          <w:lang w:val="es-MX"/>
        </w:rPr>
        <w:t>o</w:t>
      </w:r>
      <w:r w:rsidRPr="00F01D4C">
        <w:rPr>
          <w:rFonts w:ascii="Tahoma" w:hAnsi="Tahoma" w:cs="Tahoma"/>
          <w:lang w:val="es-MX"/>
        </w:rPr>
        <w:t>s hechos por los cuales fueron condenados, es decir, el 2 de enero de 2005, la Ley 975 de 2005 no se encontraba vigente, por tanto mal podría la justicia colombiana afectar a sus cobijados con una medida de exclusión, pues debe aplicarse el principio de legalidad, a través del cual se ha establecido que la Ley rige a partir de su promulgación. Adicionalmente manifestó que existe una clara diferencia entre los requisitos de desmovilización, los de postulación y los necesarios para obtener la alternatividad penal en el presente proceso. En conclusión se manifiesta en contra de la solicitud de la Fiscalía y solicita que no se afecten los derechos de las víctimas a conocer la verdad de lo ocurrido.</w:t>
      </w:r>
    </w:p>
    <w:p w:rsidR="00752610" w:rsidRPr="00F01D4C" w:rsidRDefault="00752610" w:rsidP="00752610">
      <w:pPr>
        <w:pStyle w:val="Ttulo5"/>
        <w:spacing w:before="0" w:line="360" w:lineRule="auto"/>
        <w:jc w:val="left"/>
        <w:rPr>
          <w:rFonts w:ascii="Tahoma" w:hAnsi="Tahoma" w:cs="Tahoma"/>
          <w:color w:val="auto"/>
          <w:sz w:val="22"/>
          <w:szCs w:val="22"/>
        </w:rPr>
      </w:pPr>
    </w:p>
    <w:p w:rsidR="00752610" w:rsidRPr="00F01D4C" w:rsidRDefault="00752610" w:rsidP="00752610">
      <w:pPr>
        <w:pStyle w:val="Ttulo5"/>
        <w:spacing w:before="0" w:line="360" w:lineRule="auto"/>
        <w:rPr>
          <w:rFonts w:ascii="Tahoma" w:hAnsi="Tahoma" w:cs="Tahoma"/>
          <w:color w:val="auto"/>
          <w:sz w:val="22"/>
          <w:szCs w:val="22"/>
        </w:rPr>
      </w:pPr>
      <w:r w:rsidRPr="00F01D4C">
        <w:rPr>
          <w:rFonts w:ascii="Tahoma" w:hAnsi="Tahoma" w:cs="Tahoma"/>
          <w:color w:val="auto"/>
          <w:sz w:val="22"/>
          <w:szCs w:val="22"/>
        </w:rPr>
        <w:t>CONSIDERACIONES DE LA SALA</w:t>
      </w:r>
    </w:p>
    <w:p w:rsidR="00752610" w:rsidRPr="00F01D4C" w:rsidRDefault="00752610" w:rsidP="00752610">
      <w:pPr>
        <w:pStyle w:val="Ttulo5"/>
        <w:spacing w:before="0" w:line="360" w:lineRule="auto"/>
        <w:ind w:firstLine="708"/>
        <w:jc w:val="both"/>
        <w:rPr>
          <w:rFonts w:ascii="Tahoma" w:hAnsi="Tahoma" w:cs="Tahoma"/>
          <w:i/>
          <w:color w:val="auto"/>
          <w:sz w:val="22"/>
          <w:szCs w:val="22"/>
        </w:rPr>
      </w:pPr>
      <w:r w:rsidRPr="00F01D4C">
        <w:rPr>
          <w:rFonts w:ascii="Tahoma" w:hAnsi="Tahoma" w:cs="Tahoma"/>
          <w:i/>
          <w:color w:val="auto"/>
          <w:sz w:val="22"/>
          <w:szCs w:val="22"/>
        </w:rPr>
        <w:t xml:space="preserve">Competencia. </w:t>
      </w:r>
    </w:p>
    <w:p w:rsidR="00752610" w:rsidRPr="00F01D4C" w:rsidRDefault="00752610" w:rsidP="00752610">
      <w:pPr>
        <w:widowControl w:val="0"/>
        <w:spacing w:line="360" w:lineRule="auto"/>
        <w:jc w:val="both"/>
        <w:rPr>
          <w:rFonts w:ascii="Tahoma" w:hAnsi="Tahoma" w:cs="Tahoma"/>
          <w:sz w:val="22"/>
          <w:szCs w:val="22"/>
        </w:rPr>
      </w:pPr>
    </w:p>
    <w:p w:rsidR="00752610" w:rsidRPr="00F01D4C" w:rsidRDefault="00752610" w:rsidP="00752610">
      <w:pPr>
        <w:spacing w:line="360" w:lineRule="auto"/>
        <w:jc w:val="both"/>
        <w:rPr>
          <w:rFonts w:ascii="Tahoma" w:hAnsi="Tahoma" w:cs="Tahoma"/>
          <w:sz w:val="22"/>
          <w:szCs w:val="22"/>
        </w:rPr>
      </w:pPr>
      <w:r w:rsidRPr="00F01D4C">
        <w:rPr>
          <w:rFonts w:ascii="Tahoma" w:hAnsi="Tahoma" w:cs="Tahoma"/>
          <w:sz w:val="22"/>
          <w:szCs w:val="22"/>
        </w:rPr>
        <w:t>De acuerdo con lo establecido en el artículo 11A de la Ley 975 de 2005, modificado por el artículo 5º de la Ley 1592 de 2011 y reglamentada por los artículos 35 y ss del Decreto 3011 de 2013, la Sala es competente para decidir sobre la exclusión de los postulados al proceso de Justicia y Paz</w:t>
      </w:r>
      <w:r w:rsidR="00C12181" w:rsidRPr="00F01D4C">
        <w:rPr>
          <w:rFonts w:ascii="Tahoma" w:hAnsi="Tahoma" w:cs="Tahoma"/>
          <w:sz w:val="22"/>
          <w:szCs w:val="22"/>
        </w:rPr>
        <w:t>.</w:t>
      </w:r>
    </w:p>
    <w:p w:rsidR="00752610" w:rsidRPr="00F01D4C" w:rsidRDefault="00752610" w:rsidP="00752610">
      <w:pPr>
        <w:spacing w:line="360" w:lineRule="auto"/>
        <w:jc w:val="both"/>
        <w:rPr>
          <w:rFonts w:ascii="Tahoma" w:hAnsi="Tahoma" w:cs="Tahoma"/>
          <w:sz w:val="22"/>
          <w:szCs w:val="22"/>
        </w:rPr>
      </w:pPr>
    </w:p>
    <w:p w:rsidR="00752610" w:rsidRPr="00F01D4C" w:rsidRDefault="00752610" w:rsidP="00752610">
      <w:pPr>
        <w:spacing w:line="360" w:lineRule="auto"/>
        <w:ind w:firstLine="708"/>
        <w:jc w:val="both"/>
        <w:rPr>
          <w:rFonts w:ascii="Tahoma" w:hAnsi="Tahoma" w:cs="Tahoma"/>
          <w:b/>
          <w:i/>
          <w:sz w:val="22"/>
          <w:szCs w:val="22"/>
        </w:rPr>
      </w:pPr>
      <w:r w:rsidRPr="00F01D4C">
        <w:rPr>
          <w:rFonts w:ascii="Tahoma" w:hAnsi="Tahoma" w:cs="Tahoma"/>
          <w:b/>
          <w:i/>
          <w:sz w:val="22"/>
          <w:szCs w:val="22"/>
        </w:rPr>
        <w:t xml:space="preserve">De la Solicitud de Exclusión </w:t>
      </w:r>
    </w:p>
    <w:p w:rsidR="00752610" w:rsidRPr="00F01D4C" w:rsidRDefault="00752610" w:rsidP="00752610">
      <w:pPr>
        <w:spacing w:line="360" w:lineRule="auto"/>
        <w:jc w:val="both"/>
        <w:rPr>
          <w:rFonts w:ascii="Tahoma" w:hAnsi="Tahoma" w:cs="Tahoma"/>
          <w:sz w:val="22"/>
          <w:szCs w:val="22"/>
        </w:rPr>
      </w:pPr>
    </w:p>
    <w:p w:rsidR="00752610" w:rsidRDefault="00752610" w:rsidP="00752610">
      <w:pPr>
        <w:spacing w:line="360" w:lineRule="auto"/>
        <w:jc w:val="both"/>
        <w:rPr>
          <w:rFonts w:ascii="Tahoma" w:hAnsi="Tahoma" w:cs="Tahoma"/>
          <w:sz w:val="22"/>
          <w:szCs w:val="22"/>
        </w:rPr>
      </w:pPr>
      <w:r w:rsidRPr="00F01D4C">
        <w:rPr>
          <w:rFonts w:ascii="Tahoma" w:hAnsi="Tahoma" w:cs="Tahoma"/>
          <w:sz w:val="22"/>
          <w:szCs w:val="22"/>
        </w:rPr>
        <w:t xml:space="preserve">Se centra la petición del Fiscal 54 de Justicia y Paz, en solicitar la exclusión del procedimiento y de los beneficios establecidos en la Ley 975 de 2005 a los postulados CARLOS ALBERTO LEÓN FUENTES y LUÍS ALFREDO GONZÁLEZ BARRERA, pues en su contra existe una sentencia condenatoria ejecutoriada relativa a hechos cometidos </w:t>
      </w:r>
      <w:r w:rsidRPr="00F01D4C">
        <w:rPr>
          <w:rFonts w:ascii="Tahoma" w:hAnsi="Tahoma" w:cs="Tahoma"/>
          <w:b/>
          <w:sz w:val="22"/>
          <w:szCs w:val="22"/>
        </w:rPr>
        <w:t>después de su desmovilización</w:t>
      </w:r>
      <w:r w:rsidRPr="00F01D4C">
        <w:rPr>
          <w:rFonts w:ascii="Tahoma" w:hAnsi="Tahoma" w:cs="Tahoma"/>
          <w:sz w:val="22"/>
          <w:szCs w:val="22"/>
        </w:rPr>
        <w:t xml:space="preserve">, con lo cual estaría incumpliendo los requisitos de elegibilidad. </w:t>
      </w:r>
    </w:p>
    <w:p w:rsidR="00E620BA" w:rsidRPr="00F01D4C" w:rsidRDefault="00E620BA" w:rsidP="00752610">
      <w:pPr>
        <w:spacing w:line="360" w:lineRule="auto"/>
        <w:jc w:val="both"/>
        <w:rPr>
          <w:rFonts w:ascii="Tahoma" w:hAnsi="Tahoma" w:cs="Tahoma"/>
          <w:sz w:val="22"/>
          <w:szCs w:val="22"/>
        </w:rPr>
      </w:pPr>
    </w:p>
    <w:p w:rsidR="00752610"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El 10 de diciembre de 2004, </w:t>
      </w:r>
      <w:r w:rsidRPr="00F01D4C">
        <w:rPr>
          <w:rFonts w:ascii="Tahoma" w:hAnsi="Tahoma" w:cs="Tahoma"/>
          <w:sz w:val="22"/>
          <w:szCs w:val="22"/>
        </w:rPr>
        <w:t>CARLOS ALBERTO LEÓN FUENTES y LUÍS ALFREDO GONZÁLEZ BARRERA</w:t>
      </w:r>
      <w:r w:rsidRPr="00F01D4C">
        <w:rPr>
          <w:rFonts w:ascii="Tahoma" w:hAnsi="Tahoma" w:cs="Tahoma"/>
          <w:sz w:val="22"/>
          <w:szCs w:val="22"/>
          <w:lang w:val="es-MX"/>
        </w:rPr>
        <w:t>, ex miembros del Frente Fronteras del Bloque Catatumbo se desmovilizaron de forma colectiva.</w:t>
      </w:r>
    </w:p>
    <w:p w:rsidR="00752610" w:rsidRPr="00F01D4C" w:rsidRDefault="00752610" w:rsidP="00752610">
      <w:pPr>
        <w:spacing w:line="360" w:lineRule="auto"/>
        <w:jc w:val="both"/>
        <w:rPr>
          <w:rFonts w:ascii="Tahoma" w:hAnsi="Tahoma" w:cs="Tahoma"/>
          <w:sz w:val="22"/>
          <w:szCs w:val="22"/>
          <w:lang w:val="es-MX"/>
        </w:rPr>
      </w:pPr>
    </w:p>
    <w:p w:rsidR="00752610" w:rsidRPr="00F01D4C" w:rsidRDefault="002B2EC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LEÓN FUENTES y GONZÁLEZ </w:t>
      </w:r>
      <w:r w:rsidR="00834190" w:rsidRPr="00F01D4C">
        <w:rPr>
          <w:rFonts w:ascii="Tahoma" w:hAnsi="Tahoma" w:cs="Tahoma"/>
          <w:sz w:val="22"/>
          <w:szCs w:val="22"/>
        </w:rPr>
        <w:t>BARRERA</w:t>
      </w:r>
      <w:r w:rsidRPr="00F01D4C">
        <w:rPr>
          <w:rFonts w:ascii="Tahoma" w:hAnsi="Tahoma" w:cs="Tahoma"/>
          <w:sz w:val="22"/>
          <w:szCs w:val="22"/>
          <w:lang w:val="es-MX"/>
        </w:rPr>
        <w:t xml:space="preserve"> f</w:t>
      </w:r>
      <w:r w:rsidR="00752610" w:rsidRPr="00F01D4C">
        <w:rPr>
          <w:rFonts w:ascii="Tahoma" w:hAnsi="Tahoma" w:cs="Tahoma"/>
          <w:sz w:val="22"/>
          <w:szCs w:val="22"/>
          <w:lang w:val="es-MX"/>
        </w:rPr>
        <w:t>ueron postulados por el Gobierno Nacional el 10 de diciembre de 2009 al proceso de Justicia y Paz, en el cual participaron activamente en diferentes sesion</w:t>
      </w:r>
      <w:r w:rsidRPr="00F01D4C">
        <w:rPr>
          <w:rFonts w:ascii="Tahoma" w:hAnsi="Tahoma" w:cs="Tahoma"/>
          <w:sz w:val="22"/>
          <w:szCs w:val="22"/>
          <w:lang w:val="es-MX"/>
        </w:rPr>
        <w:t>es de versión libre en las cuales reconocieron</w:t>
      </w:r>
      <w:r w:rsidR="00752610" w:rsidRPr="00F01D4C">
        <w:rPr>
          <w:rFonts w:ascii="Tahoma" w:hAnsi="Tahoma" w:cs="Tahoma"/>
          <w:sz w:val="22"/>
          <w:szCs w:val="22"/>
          <w:lang w:val="es-MX"/>
        </w:rPr>
        <w:t xml:space="preserve"> diversos hechos delictivos.</w:t>
      </w:r>
    </w:p>
    <w:p w:rsidR="00752610" w:rsidRPr="00F01D4C" w:rsidRDefault="00752610" w:rsidP="00752610">
      <w:pPr>
        <w:pStyle w:val="Prrafodelista"/>
        <w:spacing w:after="0" w:line="360" w:lineRule="auto"/>
        <w:ind w:left="0"/>
        <w:jc w:val="both"/>
        <w:rPr>
          <w:rFonts w:ascii="Tahoma" w:hAnsi="Tahoma" w:cs="Tahoma"/>
          <w:lang w:val="es-ES" w:eastAsia="es-ES"/>
        </w:rPr>
      </w:pPr>
    </w:p>
    <w:p w:rsidR="00752610" w:rsidRPr="00F01D4C" w:rsidRDefault="00752610" w:rsidP="00752610">
      <w:pPr>
        <w:spacing w:line="360" w:lineRule="auto"/>
        <w:jc w:val="both"/>
        <w:rPr>
          <w:rFonts w:ascii="Tahoma" w:hAnsi="Tahoma" w:cs="Tahoma"/>
          <w:sz w:val="22"/>
          <w:szCs w:val="22"/>
          <w:lang w:val="es-MX"/>
        </w:rPr>
      </w:pPr>
      <w:r w:rsidRPr="00F01D4C">
        <w:rPr>
          <w:rFonts w:ascii="Tahoma" w:hAnsi="Tahoma" w:cs="Tahoma"/>
          <w:sz w:val="22"/>
          <w:szCs w:val="22"/>
          <w:lang w:val="es-MX"/>
        </w:rPr>
        <w:t>El Fiscal en audiencia de exclusión manifestó que existe una condena en firme en contra de los postulados, proferida por el Juzgado Segundo Penal del Circuito de Ocaña el 17 de febrero de 2009 y confirmada por la Sala Penal del Tribunal Superior del Distrito Judicial de Cúcuta el 2 de octubre de 2009.</w:t>
      </w:r>
    </w:p>
    <w:p w:rsidR="00752610" w:rsidRPr="00F01D4C" w:rsidRDefault="00752610" w:rsidP="00752610">
      <w:pPr>
        <w:spacing w:line="360" w:lineRule="auto"/>
        <w:jc w:val="both"/>
        <w:rPr>
          <w:rFonts w:ascii="Tahoma" w:hAnsi="Tahoma" w:cs="Tahoma"/>
          <w:sz w:val="22"/>
          <w:szCs w:val="22"/>
          <w:lang w:val="es-MX"/>
        </w:rPr>
      </w:pPr>
    </w:p>
    <w:p w:rsidR="00752610" w:rsidRPr="00F01D4C" w:rsidRDefault="002B2EC0" w:rsidP="00752610">
      <w:pPr>
        <w:spacing w:line="360" w:lineRule="auto"/>
        <w:jc w:val="both"/>
        <w:rPr>
          <w:rFonts w:ascii="Tahoma" w:hAnsi="Tahoma" w:cs="Tahoma"/>
          <w:i/>
          <w:sz w:val="22"/>
          <w:szCs w:val="22"/>
          <w:lang w:val="es-MX"/>
        </w:rPr>
      </w:pPr>
      <w:r w:rsidRPr="00F01D4C">
        <w:rPr>
          <w:rFonts w:ascii="Tahoma" w:hAnsi="Tahoma" w:cs="Tahoma"/>
          <w:sz w:val="22"/>
          <w:szCs w:val="22"/>
          <w:lang w:val="es-MX"/>
        </w:rPr>
        <w:t>El Fiscal 54 Delegado ante Justicia y Paz, teniendo en cuenta el parágrafo 5º del artículo 11A de la Ley 975 de 2005 y</w:t>
      </w:r>
      <w:r w:rsidR="00752610" w:rsidRPr="00F01D4C">
        <w:rPr>
          <w:rFonts w:ascii="Tahoma" w:hAnsi="Tahoma" w:cs="Tahoma"/>
          <w:sz w:val="22"/>
          <w:szCs w:val="22"/>
          <w:lang w:val="es-MX"/>
        </w:rPr>
        <w:t xml:space="preserve"> el Decreto 3011 de 2013, considera pertinente solicitar la exclusión de los postulados referenciados anteriormente,</w:t>
      </w:r>
      <w:r w:rsidRPr="00F01D4C">
        <w:rPr>
          <w:rFonts w:ascii="Tahoma" w:hAnsi="Tahoma" w:cs="Tahoma"/>
          <w:sz w:val="22"/>
          <w:szCs w:val="22"/>
          <w:lang w:val="es-MX"/>
        </w:rPr>
        <w:t xml:space="preserve"> principalmente por lo establecido en la norma precitada que dice:</w:t>
      </w:r>
      <w:r w:rsidR="00752610" w:rsidRPr="00F01D4C">
        <w:rPr>
          <w:rFonts w:ascii="Tahoma" w:hAnsi="Tahoma" w:cs="Tahoma"/>
          <w:sz w:val="22"/>
          <w:szCs w:val="22"/>
          <w:lang w:val="es-MX"/>
        </w:rPr>
        <w:t xml:space="preserve"> “</w:t>
      </w:r>
      <w:r w:rsidR="00752610" w:rsidRPr="00F01D4C">
        <w:rPr>
          <w:rFonts w:ascii="Tahoma" w:hAnsi="Tahoma" w:cs="Tahoma"/>
          <w:i/>
          <w:sz w:val="22"/>
          <w:szCs w:val="22"/>
          <w:lang w:val="es-MX"/>
        </w:rPr>
        <w:t>5. Cuando el postulado haya sido condenado por delitos dolosos cometidos con posterioridad a su desmovilización, o cuando habiendo sido postulado estando privado de la libertad, se compruebe que ha delinquido desde el centro de reclusión”.</w:t>
      </w:r>
    </w:p>
    <w:p w:rsidR="00752610" w:rsidRPr="00F01D4C" w:rsidRDefault="00752610" w:rsidP="00752610">
      <w:pPr>
        <w:spacing w:line="360" w:lineRule="auto"/>
        <w:jc w:val="both"/>
        <w:rPr>
          <w:rFonts w:ascii="Tahoma" w:hAnsi="Tahoma" w:cs="Tahoma"/>
          <w:sz w:val="22"/>
          <w:szCs w:val="22"/>
          <w:lang w:val="es-MX"/>
        </w:rPr>
      </w:pPr>
    </w:p>
    <w:p w:rsidR="00752610" w:rsidRPr="00F01D4C" w:rsidRDefault="006308E8" w:rsidP="00752610">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La Sala teniendo en cuenta las situaciones antes descritas </w:t>
      </w:r>
      <w:r w:rsidR="00A24D24" w:rsidRPr="00F01D4C">
        <w:rPr>
          <w:rFonts w:ascii="Tahoma" w:hAnsi="Tahoma" w:cs="Tahoma"/>
          <w:sz w:val="22"/>
          <w:szCs w:val="22"/>
          <w:lang w:val="es-MX"/>
        </w:rPr>
        <w:t>y las normas enunciadas,</w:t>
      </w:r>
      <w:r w:rsidRPr="00F01D4C">
        <w:rPr>
          <w:rFonts w:ascii="Tahoma" w:hAnsi="Tahoma" w:cs="Tahoma"/>
          <w:sz w:val="22"/>
          <w:szCs w:val="22"/>
          <w:lang w:val="es-MX"/>
        </w:rPr>
        <w:t xml:space="preserve"> abordará el análisis de sendos</w:t>
      </w:r>
      <w:r w:rsidR="00752610" w:rsidRPr="00F01D4C">
        <w:rPr>
          <w:rFonts w:ascii="Tahoma" w:hAnsi="Tahoma" w:cs="Tahoma"/>
          <w:sz w:val="22"/>
          <w:szCs w:val="22"/>
          <w:lang w:val="es-MX"/>
        </w:rPr>
        <w:t xml:space="preserve"> tem</w:t>
      </w:r>
      <w:r w:rsidRPr="00F01D4C">
        <w:rPr>
          <w:rFonts w:ascii="Tahoma" w:hAnsi="Tahoma" w:cs="Tahoma"/>
          <w:sz w:val="22"/>
          <w:szCs w:val="22"/>
          <w:lang w:val="es-MX"/>
        </w:rPr>
        <w:t>as que se deben tener en cuenta</w:t>
      </w:r>
      <w:r w:rsidR="00752610" w:rsidRPr="00F01D4C">
        <w:rPr>
          <w:rFonts w:ascii="Tahoma" w:hAnsi="Tahoma" w:cs="Tahoma"/>
          <w:sz w:val="22"/>
          <w:szCs w:val="22"/>
          <w:lang w:val="es-MX"/>
        </w:rPr>
        <w:t xml:space="preserve"> a</w:t>
      </w:r>
      <w:r w:rsidRPr="00F01D4C">
        <w:rPr>
          <w:rFonts w:ascii="Tahoma" w:hAnsi="Tahoma" w:cs="Tahoma"/>
          <w:sz w:val="22"/>
          <w:szCs w:val="22"/>
          <w:lang w:val="es-MX"/>
        </w:rPr>
        <w:t xml:space="preserve"> la hora </w:t>
      </w:r>
      <w:r w:rsidR="005424B1" w:rsidRPr="00F01D4C">
        <w:rPr>
          <w:rFonts w:ascii="Tahoma" w:hAnsi="Tahoma" w:cs="Tahoma"/>
          <w:sz w:val="22"/>
          <w:szCs w:val="22"/>
          <w:lang w:val="es-MX"/>
        </w:rPr>
        <w:t>de definir la situación</w:t>
      </w:r>
      <w:r w:rsidR="00EB024D" w:rsidRPr="00F01D4C">
        <w:rPr>
          <w:rFonts w:ascii="Tahoma" w:hAnsi="Tahoma" w:cs="Tahoma"/>
          <w:sz w:val="22"/>
          <w:szCs w:val="22"/>
          <w:lang w:val="es-MX"/>
        </w:rPr>
        <w:t xml:space="preserve"> de exclusión o no de los postulados</w:t>
      </w:r>
      <w:r w:rsidR="00752610" w:rsidRPr="00F01D4C">
        <w:rPr>
          <w:rFonts w:ascii="Tahoma" w:hAnsi="Tahoma" w:cs="Tahoma"/>
          <w:sz w:val="22"/>
          <w:szCs w:val="22"/>
          <w:lang w:val="es-MX"/>
        </w:rPr>
        <w:t>.</w:t>
      </w:r>
    </w:p>
    <w:p w:rsidR="00D34D9F" w:rsidRPr="00F01D4C" w:rsidRDefault="00D34D9F" w:rsidP="00752610">
      <w:pPr>
        <w:spacing w:line="360" w:lineRule="auto"/>
        <w:jc w:val="both"/>
        <w:rPr>
          <w:rFonts w:ascii="Tahoma" w:hAnsi="Tahoma" w:cs="Tahoma"/>
          <w:sz w:val="22"/>
          <w:szCs w:val="22"/>
          <w:lang w:val="es-MX"/>
        </w:rPr>
      </w:pPr>
    </w:p>
    <w:p w:rsidR="00D34D9F" w:rsidRPr="00F01D4C" w:rsidRDefault="00D34D9F" w:rsidP="00752610">
      <w:pPr>
        <w:spacing w:line="360" w:lineRule="auto"/>
        <w:jc w:val="both"/>
        <w:rPr>
          <w:rFonts w:ascii="Tahoma" w:hAnsi="Tahoma" w:cs="Tahoma"/>
          <w:b/>
          <w:i/>
          <w:sz w:val="22"/>
          <w:szCs w:val="22"/>
          <w:lang w:val="es-MX"/>
        </w:rPr>
      </w:pPr>
      <w:r w:rsidRPr="00F01D4C">
        <w:rPr>
          <w:rFonts w:ascii="Tahoma" w:hAnsi="Tahoma" w:cs="Tahoma"/>
          <w:sz w:val="22"/>
          <w:szCs w:val="22"/>
          <w:lang w:val="es-MX"/>
        </w:rPr>
        <w:tab/>
      </w:r>
      <w:r w:rsidRPr="00F01D4C">
        <w:rPr>
          <w:rFonts w:ascii="Tahoma" w:hAnsi="Tahoma" w:cs="Tahoma"/>
          <w:b/>
          <w:i/>
          <w:sz w:val="22"/>
          <w:szCs w:val="22"/>
          <w:lang w:val="es-MX"/>
        </w:rPr>
        <w:t>De la exclusión de postulados en sede de Justicia y Paz</w:t>
      </w:r>
    </w:p>
    <w:p w:rsidR="00752610" w:rsidRPr="00F01D4C" w:rsidRDefault="00752610" w:rsidP="00752610">
      <w:pPr>
        <w:spacing w:line="360" w:lineRule="auto"/>
        <w:jc w:val="both"/>
        <w:rPr>
          <w:rFonts w:ascii="Tahoma" w:hAnsi="Tahoma" w:cs="Tahoma"/>
          <w:sz w:val="22"/>
          <w:szCs w:val="22"/>
          <w:lang w:val="es-MX"/>
        </w:rPr>
      </w:pPr>
    </w:p>
    <w:p w:rsidR="006B0A1E" w:rsidRPr="00F01D4C" w:rsidRDefault="006B0A1E" w:rsidP="006B0A1E">
      <w:pPr>
        <w:spacing w:line="360" w:lineRule="auto"/>
        <w:jc w:val="both"/>
        <w:rPr>
          <w:rFonts w:ascii="Tahoma" w:hAnsi="Tahoma" w:cs="Tahoma"/>
          <w:sz w:val="22"/>
          <w:szCs w:val="22"/>
          <w:lang w:val="es-MX"/>
        </w:rPr>
      </w:pPr>
      <w:r w:rsidRPr="00F01D4C">
        <w:rPr>
          <w:rFonts w:ascii="Tahoma" w:hAnsi="Tahoma" w:cs="Tahoma"/>
          <w:sz w:val="22"/>
          <w:szCs w:val="22"/>
          <w:lang w:val="es-MX"/>
        </w:rPr>
        <w:t>En cuanto a la posibilidad de aplicar la figura de la exclusión de postulados al proceso de Justicia y Paz, la Sala Penal de la Corte Suprema de Justicia ha sido explícita y reiterativa en señalar que esta procede en dos situaciones claramente diferenciables: (i) cuando el postulado voluntariamente renuncia y solicita la exclusión; y (ii) por incumplimiento de cualquiera de los requisitos contemplados en la ley para que el postulado sea merecedor de los beneficios de la pena alternativa</w:t>
      </w:r>
      <w:r w:rsidRPr="00F01D4C">
        <w:rPr>
          <w:rStyle w:val="Refdenotaalpie"/>
          <w:rFonts w:ascii="Tahoma" w:hAnsi="Tahoma" w:cs="Tahoma"/>
          <w:i/>
          <w:sz w:val="22"/>
          <w:szCs w:val="22"/>
          <w:lang w:val="es-MX"/>
        </w:rPr>
        <w:footnoteReference w:id="3"/>
      </w:r>
      <w:r w:rsidRPr="00F01D4C">
        <w:rPr>
          <w:rFonts w:ascii="Tahoma" w:hAnsi="Tahoma" w:cs="Tahoma"/>
          <w:sz w:val="22"/>
          <w:szCs w:val="22"/>
          <w:lang w:val="es-MX"/>
        </w:rPr>
        <w:t>.</w:t>
      </w:r>
    </w:p>
    <w:p w:rsidR="006B0A1E" w:rsidRPr="00F01D4C" w:rsidRDefault="006B0A1E" w:rsidP="006B0A1E">
      <w:pPr>
        <w:spacing w:line="360" w:lineRule="auto"/>
        <w:jc w:val="both"/>
        <w:rPr>
          <w:rFonts w:ascii="Tahoma" w:hAnsi="Tahoma" w:cs="Tahoma"/>
          <w:sz w:val="22"/>
          <w:szCs w:val="22"/>
          <w:lang w:val="es-MX"/>
        </w:rPr>
      </w:pPr>
      <w:r w:rsidRPr="00F01D4C">
        <w:rPr>
          <w:rFonts w:ascii="Tahoma" w:hAnsi="Tahoma" w:cs="Tahoma"/>
          <w:sz w:val="22"/>
          <w:szCs w:val="22"/>
          <w:lang w:val="es-MX"/>
        </w:rPr>
        <w:lastRenderedPageBreak/>
        <w:t>En cuanto a la instancia que debe tomar la decisión respectiva la misma Corporación ha sido clara en señalar que:</w:t>
      </w:r>
    </w:p>
    <w:p w:rsidR="00AB4536" w:rsidRPr="00F01D4C" w:rsidRDefault="00AB4536" w:rsidP="006B0A1E">
      <w:pPr>
        <w:spacing w:line="360" w:lineRule="auto"/>
        <w:jc w:val="both"/>
        <w:rPr>
          <w:rFonts w:ascii="Tahoma" w:hAnsi="Tahoma" w:cs="Tahoma"/>
          <w:sz w:val="22"/>
          <w:szCs w:val="22"/>
          <w:lang w:val="es-MX"/>
        </w:rPr>
      </w:pPr>
    </w:p>
    <w:p w:rsidR="006B0A1E" w:rsidRPr="00F01D4C" w:rsidRDefault="006B0A1E" w:rsidP="006B0A1E">
      <w:pPr>
        <w:pStyle w:val="Prrafodelista"/>
        <w:numPr>
          <w:ilvl w:val="0"/>
          <w:numId w:val="6"/>
        </w:numPr>
        <w:spacing w:line="360" w:lineRule="auto"/>
        <w:jc w:val="both"/>
        <w:rPr>
          <w:rFonts w:ascii="Tahoma" w:hAnsi="Tahoma" w:cs="Tahoma"/>
          <w:lang w:val="es-MX"/>
        </w:rPr>
      </w:pPr>
      <w:r w:rsidRPr="00F01D4C">
        <w:rPr>
          <w:rFonts w:ascii="Tahoma" w:hAnsi="Tahoma" w:cs="Tahoma"/>
          <w:lang w:val="es-MX"/>
        </w:rPr>
        <w:t xml:space="preserve">Si es el postulado quien voluntariamente solicita la exclusión, corresponde al Fiscal de la Unidad Nacional de Justicia y Paz, ordenar finalizar el trámite y remitir las diligencias a la justicia ordinaria. </w:t>
      </w:r>
    </w:p>
    <w:p w:rsidR="006B0A1E" w:rsidRPr="00F01D4C" w:rsidRDefault="006B0A1E" w:rsidP="00A01416">
      <w:pPr>
        <w:pStyle w:val="Prrafodelista"/>
        <w:numPr>
          <w:ilvl w:val="0"/>
          <w:numId w:val="6"/>
        </w:numPr>
        <w:spacing w:line="360" w:lineRule="auto"/>
        <w:jc w:val="both"/>
        <w:rPr>
          <w:rFonts w:ascii="Tahoma" w:hAnsi="Tahoma" w:cs="Tahoma"/>
          <w:lang w:val="es-MX"/>
        </w:rPr>
      </w:pPr>
      <w:r w:rsidRPr="00F01D4C">
        <w:rPr>
          <w:rFonts w:ascii="Tahoma" w:hAnsi="Tahoma" w:cs="Tahoma"/>
          <w:lang w:val="es-MX"/>
        </w:rPr>
        <w:t>Si es el fiscal u otra parte interesada quienes estimen ausente cualquiera de los requisitos para que el postulado sea beneficiado con la pena alternativa, compete a la Sala de Justicia y Paz del Tribunal del Distrito Judicial correspondiente en cualquier etapa procesal, adoptar la decisión, incluso si comprueba oficiosamente, la ausencia de cualquiera de dichos requisitos</w:t>
      </w:r>
      <w:r w:rsidRPr="00F01D4C">
        <w:rPr>
          <w:rStyle w:val="Refdenotaalpie"/>
          <w:rFonts w:ascii="Tahoma" w:hAnsi="Tahoma" w:cs="Tahoma"/>
          <w:i/>
          <w:lang w:val="es-MX"/>
        </w:rPr>
        <w:footnoteReference w:id="4"/>
      </w:r>
      <w:r w:rsidRPr="00F01D4C">
        <w:rPr>
          <w:rFonts w:ascii="Tahoma" w:hAnsi="Tahoma" w:cs="Tahoma"/>
          <w:lang w:val="es-MX"/>
        </w:rPr>
        <w:t xml:space="preserve">. </w:t>
      </w:r>
    </w:p>
    <w:p w:rsidR="00E620BA" w:rsidRDefault="00E620BA" w:rsidP="006B0A1E">
      <w:pPr>
        <w:spacing w:line="360" w:lineRule="auto"/>
        <w:ind w:right="335"/>
        <w:jc w:val="both"/>
        <w:rPr>
          <w:rFonts w:ascii="Tahoma" w:hAnsi="Tahoma" w:cs="Tahoma"/>
          <w:sz w:val="22"/>
          <w:szCs w:val="22"/>
        </w:rPr>
      </w:pPr>
    </w:p>
    <w:p w:rsidR="002420A1" w:rsidRPr="00F01D4C" w:rsidRDefault="002420A1" w:rsidP="006B0A1E">
      <w:pPr>
        <w:spacing w:line="360" w:lineRule="auto"/>
        <w:ind w:right="335"/>
        <w:jc w:val="both"/>
        <w:rPr>
          <w:rFonts w:ascii="Tahoma" w:hAnsi="Tahoma" w:cs="Tahoma"/>
          <w:sz w:val="22"/>
          <w:szCs w:val="22"/>
        </w:rPr>
      </w:pPr>
      <w:r w:rsidRPr="00F01D4C">
        <w:rPr>
          <w:rFonts w:ascii="Tahoma" w:hAnsi="Tahoma" w:cs="Tahoma"/>
          <w:sz w:val="22"/>
          <w:szCs w:val="22"/>
        </w:rPr>
        <w:t>En conclusión,</w:t>
      </w:r>
      <w:r w:rsidRPr="00F01D4C">
        <w:rPr>
          <w:rFonts w:ascii="Tahoma" w:hAnsi="Tahoma" w:cs="Tahoma"/>
          <w:b/>
          <w:sz w:val="22"/>
          <w:szCs w:val="22"/>
        </w:rPr>
        <w:t xml:space="preserve"> l</w:t>
      </w:r>
      <w:r w:rsidR="006B0A1E" w:rsidRPr="00F01D4C">
        <w:rPr>
          <w:rFonts w:ascii="Tahoma" w:hAnsi="Tahoma" w:cs="Tahoma"/>
          <w:b/>
          <w:sz w:val="22"/>
          <w:szCs w:val="22"/>
        </w:rPr>
        <w:t>a exclusión</w:t>
      </w:r>
      <w:r w:rsidR="006B0A1E" w:rsidRPr="00F01D4C">
        <w:rPr>
          <w:rFonts w:ascii="Tahoma" w:hAnsi="Tahoma" w:cs="Tahoma"/>
          <w:sz w:val="22"/>
          <w:szCs w:val="22"/>
        </w:rPr>
        <w:t xml:space="preserve"> de</w:t>
      </w:r>
      <w:r w:rsidRPr="00F01D4C">
        <w:rPr>
          <w:rFonts w:ascii="Tahoma" w:hAnsi="Tahoma" w:cs="Tahoma"/>
          <w:sz w:val="22"/>
          <w:szCs w:val="22"/>
        </w:rPr>
        <w:t xml:space="preserve"> </w:t>
      </w:r>
      <w:r w:rsidR="006B0A1E" w:rsidRPr="00F01D4C">
        <w:rPr>
          <w:rFonts w:ascii="Tahoma" w:hAnsi="Tahoma" w:cs="Tahoma"/>
          <w:sz w:val="22"/>
          <w:szCs w:val="22"/>
        </w:rPr>
        <w:t>l</w:t>
      </w:r>
      <w:r w:rsidRPr="00F01D4C">
        <w:rPr>
          <w:rFonts w:ascii="Tahoma" w:hAnsi="Tahoma" w:cs="Tahoma"/>
          <w:sz w:val="22"/>
          <w:szCs w:val="22"/>
        </w:rPr>
        <w:t>os</w:t>
      </w:r>
      <w:r w:rsidR="006B0A1E" w:rsidRPr="00F01D4C">
        <w:rPr>
          <w:rFonts w:ascii="Tahoma" w:hAnsi="Tahoma" w:cs="Tahoma"/>
          <w:sz w:val="22"/>
          <w:szCs w:val="22"/>
        </w:rPr>
        <w:t xml:space="preserve"> postulado</w:t>
      </w:r>
      <w:r w:rsidRPr="00F01D4C">
        <w:rPr>
          <w:rFonts w:ascii="Tahoma" w:hAnsi="Tahoma" w:cs="Tahoma"/>
          <w:sz w:val="22"/>
          <w:szCs w:val="22"/>
        </w:rPr>
        <w:t>s de los beneficios de la l</w:t>
      </w:r>
      <w:r w:rsidR="006B0A1E" w:rsidRPr="00F01D4C">
        <w:rPr>
          <w:rFonts w:ascii="Tahoma" w:hAnsi="Tahoma" w:cs="Tahoma"/>
          <w:sz w:val="22"/>
          <w:szCs w:val="22"/>
        </w:rPr>
        <w:t>ey d</w:t>
      </w:r>
      <w:r w:rsidRPr="00F01D4C">
        <w:rPr>
          <w:rFonts w:ascii="Tahoma" w:hAnsi="Tahoma" w:cs="Tahoma"/>
          <w:sz w:val="22"/>
          <w:szCs w:val="22"/>
        </w:rPr>
        <w:t>e Justicia y Paz, opera cuando estos</w:t>
      </w:r>
      <w:r w:rsidR="006B0A1E" w:rsidRPr="00F01D4C">
        <w:rPr>
          <w:rFonts w:ascii="Tahoma" w:hAnsi="Tahoma" w:cs="Tahoma"/>
          <w:sz w:val="22"/>
          <w:szCs w:val="22"/>
        </w:rPr>
        <w:t xml:space="preserve"> no cumple</w:t>
      </w:r>
      <w:r w:rsidRPr="00F01D4C">
        <w:rPr>
          <w:rFonts w:ascii="Tahoma" w:hAnsi="Tahoma" w:cs="Tahoma"/>
          <w:sz w:val="22"/>
          <w:szCs w:val="22"/>
        </w:rPr>
        <w:t>n</w:t>
      </w:r>
      <w:r w:rsidR="006B0A1E" w:rsidRPr="00F01D4C">
        <w:rPr>
          <w:rFonts w:ascii="Tahoma" w:hAnsi="Tahoma" w:cs="Tahoma"/>
          <w:sz w:val="22"/>
          <w:szCs w:val="22"/>
        </w:rPr>
        <w:t xml:space="preserve"> con los requisitos generales objetivos establecidos en la Ley 975 de 2005 para su vinculación al trámite especial, o cuando en curso del proceso o dentro de la ejecución de la pena alternativa dispuesta por la justicia, incumple</w:t>
      </w:r>
      <w:r w:rsidRPr="00F01D4C">
        <w:rPr>
          <w:rFonts w:ascii="Tahoma" w:hAnsi="Tahoma" w:cs="Tahoma"/>
          <w:sz w:val="22"/>
          <w:szCs w:val="22"/>
        </w:rPr>
        <w:t>n</w:t>
      </w:r>
      <w:r w:rsidR="006B0A1E" w:rsidRPr="00F01D4C">
        <w:rPr>
          <w:rFonts w:ascii="Tahoma" w:hAnsi="Tahoma" w:cs="Tahoma"/>
          <w:sz w:val="22"/>
          <w:szCs w:val="22"/>
        </w:rPr>
        <w:t xml:space="preserve"> las obligaciones propias de su condición</w:t>
      </w:r>
      <w:r w:rsidRPr="00F01D4C">
        <w:rPr>
          <w:rFonts w:ascii="Tahoma" w:hAnsi="Tahoma" w:cs="Tahoma"/>
          <w:sz w:val="22"/>
          <w:szCs w:val="22"/>
        </w:rPr>
        <w:t xml:space="preserve"> de postulados</w:t>
      </w:r>
      <w:r w:rsidR="006B0A1E" w:rsidRPr="00F01D4C">
        <w:rPr>
          <w:rFonts w:ascii="Tahoma" w:hAnsi="Tahoma" w:cs="Tahoma"/>
          <w:sz w:val="22"/>
          <w:szCs w:val="22"/>
        </w:rPr>
        <w:t xml:space="preserve">. </w:t>
      </w:r>
    </w:p>
    <w:p w:rsidR="002420A1" w:rsidRPr="00F01D4C" w:rsidRDefault="002420A1" w:rsidP="006B0A1E">
      <w:pPr>
        <w:spacing w:line="360" w:lineRule="auto"/>
        <w:ind w:right="335"/>
        <w:jc w:val="both"/>
        <w:rPr>
          <w:rFonts w:ascii="Tahoma" w:hAnsi="Tahoma" w:cs="Tahoma"/>
          <w:sz w:val="22"/>
          <w:szCs w:val="22"/>
        </w:rPr>
      </w:pPr>
    </w:p>
    <w:p w:rsidR="006B0A1E" w:rsidRPr="00F01D4C" w:rsidRDefault="002420A1" w:rsidP="006B0A1E">
      <w:pPr>
        <w:spacing w:line="360" w:lineRule="auto"/>
        <w:ind w:right="335"/>
        <w:jc w:val="both"/>
        <w:rPr>
          <w:rFonts w:ascii="Tahoma" w:hAnsi="Tahoma" w:cs="Tahoma"/>
          <w:sz w:val="22"/>
          <w:szCs w:val="22"/>
        </w:rPr>
      </w:pPr>
      <w:r w:rsidRPr="00F01D4C">
        <w:rPr>
          <w:rFonts w:ascii="Tahoma" w:hAnsi="Tahoma" w:cs="Tahoma"/>
          <w:sz w:val="22"/>
          <w:szCs w:val="22"/>
        </w:rPr>
        <w:t>Es necesario recordar que l</w:t>
      </w:r>
      <w:r w:rsidR="006B0A1E" w:rsidRPr="00F01D4C">
        <w:rPr>
          <w:rFonts w:ascii="Tahoma" w:hAnsi="Tahoma" w:cs="Tahoma"/>
          <w:sz w:val="22"/>
          <w:szCs w:val="22"/>
        </w:rPr>
        <w:t>a exclusión no representa pronunciamiento de fondo respecto de los delitos confesados por el postulado en su versión libre y objeto del proceso de Justicia y Paz, pues, simplemente su inv</w:t>
      </w:r>
      <w:r w:rsidRPr="00F01D4C">
        <w:rPr>
          <w:rFonts w:ascii="Tahoma" w:hAnsi="Tahoma" w:cs="Tahoma"/>
          <w:sz w:val="22"/>
          <w:szCs w:val="22"/>
        </w:rPr>
        <w:t>estigación y juzgamiento deberá ser adelantado por la</w:t>
      </w:r>
      <w:r w:rsidR="006B0A1E" w:rsidRPr="00F01D4C">
        <w:rPr>
          <w:rFonts w:ascii="Tahoma" w:hAnsi="Tahoma" w:cs="Tahoma"/>
          <w:sz w:val="22"/>
          <w:szCs w:val="22"/>
        </w:rPr>
        <w:t xml:space="preserve"> justicia ordinaria.</w:t>
      </w:r>
    </w:p>
    <w:p w:rsidR="006B0A1E" w:rsidRPr="00F01D4C" w:rsidRDefault="006B0A1E" w:rsidP="006B0A1E">
      <w:pPr>
        <w:spacing w:line="360" w:lineRule="auto"/>
        <w:ind w:right="335"/>
        <w:jc w:val="both"/>
        <w:rPr>
          <w:rFonts w:ascii="Tahoma" w:hAnsi="Tahoma" w:cs="Tahoma"/>
          <w:sz w:val="22"/>
          <w:szCs w:val="22"/>
        </w:rPr>
      </w:pPr>
    </w:p>
    <w:p w:rsidR="007E7C17" w:rsidRPr="00F01D4C" w:rsidRDefault="006B0A1E" w:rsidP="007E7C17">
      <w:pPr>
        <w:spacing w:line="360" w:lineRule="auto"/>
        <w:ind w:right="335"/>
        <w:jc w:val="both"/>
        <w:rPr>
          <w:rFonts w:ascii="Tahoma" w:hAnsi="Tahoma" w:cs="Tahoma"/>
          <w:sz w:val="22"/>
          <w:szCs w:val="22"/>
        </w:rPr>
      </w:pPr>
      <w:r w:rsidRPr="00F01D4C">
        <w:rPr>
          <w:rFonts w:ascii="Tahoma" w:hAnsi="Tahoma" w:cs="Tahoma"/>
          <w:sz w:val="22"/>
          <w:szCs w:val="22"/>
        </w:rPr>
        <w:t>Igual sucede cuando el postu</w:t>
      </w:r>
      <w:r w:rsidR="002420A1" w:rsidRPr="00F01D4C">
        <w:rPr>
          <w:rFonts w:ascii="Tahoma" w:hAnsi="Tahoma" w:cs="Tahoma"/>
          <w:sz w:val="22"/>
          <w:szCs w:val="22"/>
        </w:rPr>
        <w:t>lado incumple sus obligaciones, es decir cuando</w:t>
      </w:r>
      <w:r w:rsidRPr="00F01D4C">
        <w:rPr>
          <w:rFonts w:ascii="Tahoma" w:hAnsi="Tahoma" w:cs="Tahoma"/>
          <w:sz w:val="22"/>
          <w:szCs w:val="22"/>
        </w:rPr>
        <w:t xml:space="preserve"> sigue delinquiendo</w:t>
      </w:r>
      <w:r w:rsidR="002420A1" w:rsidRPr="00F01D4C">
        <w:rPr>
          <w:rFonts w:ascii="Tahoma" w:hAnsi="Tahoma" w:cs="Tahoma"/>
          <w:sz w:val="22"/>
          <w:szCs w:val="22"/>
        </w:rPr>
        <w:t>, pese a haberse comprometido a</w:t>
      </w:r>
      <w:r w:rsidR="00600179" w:rsidRPr="00F01D4C">
        <w:rPr>
          <w:rFonts w:ascii="Tahoma" w:hAnsi="Tahoma" w:cs="Tahoma"/>
          <w:sz w:val="22"/>
          <w:szCs w:val="22"/>
        </w:rPr>
        <w:t xml:space="preserve"> dejar las armas y realizar todas las acciones necesarias para reincorporarse a la vida civil y colaborar en el proceso de verdad, justicia y reparación integral a favor de las víctimas</w:t>
      </w:r>
      <w:r w:rsidR="004E6FA6" w:rsidRPr="00F01D4C">
        <w:rPr>
          <w:rStyle w:val="Refdenotaalpie"/>
          <w:rFonts w:ascii="Tahoma" w:hAnsi="Tahoma" w:cs="Tahoma"/>
          <w:sz w:val="22"/>
          <w:szCs w:val="22"/>
        </w:rPr>
        <w:footnoteReference w:id="5"/>
      </w:r>
      <w:r w:rsidR="00600179" w:rsidRPr="00F01D4C">
        <w:rPr>
          <w:rFonts w:ascii="Tahoma" w:hAnsi="Tahoma" w:cs="Tahoma"/>
          <w:sz w:val="22"/>
          <w:szCs w:val="22"/>
        </w:rPr>
        <w:t xml:space="preserve">. </w:t>
      </w:r>
    </w:p>
    <w:p w:rsidR="007E7C17" w:rsidRPr="00F01D4C" w:rsidRDefault="007E7C17" w:rsidP="007E7C17">
      <w:pPr>
        <w:spacing w:line="360" w:lineRule="auto"/>
        <w:ind w:right="335"/>
        <w:jc w:val="both"/>
        <w:rPr>
          <w:rFonts w:ascii="Tahoma" w:hAnsi="Tahoma" w:cs="Tahoma"/>
          <w:sz w:val="22"/>
          <w:szCs w:val="22"/>
        </w:rPr>
      </w:pPr>
    </w:p>
    <w:p w:rsidR="00EE41C2" w:rsidRPr="00F01D4C" w:rsidRDefault="004B246E" w:rsidP="00EE41C2">
      <w:pPr>
        <w:spacing w:line="360" w:lineRule="auto"/>
        <w:ind w:right="335"/>
        <w:jc w:val="both"/>
        <w:rPr>
          <w:rFonts w:ascii="Tahoma" w:hAnsi="Tahoma" w:cs="Tahoma"/>
          <w:sz w:val="22"/>
          <w:szCs w:val="22"/>
        </w:rPr>
      </w:pPr>
      <w:r w:rsidRPr="00547ACD">
        <w:rPr>
          <w:rFonts w:ascii="Tahoma" w:hAnsi="Tahoma" w:cs="Tahoma"/>
          <w:sz w:val="22"/>
          <w:szCs w:val="22"/>
        </w:rPr>
        <w:t>En el presente caso,</w:t>
      </w:r>
      <w:r w:rsidR="00EE41C2" w:rsidRPr="00547ACD">
        <w:rPr>
          <w:rFonts w:ascii="Tahoma" w:hAnsi="Tahoma" w:cs="Tahoma"/>
          <w:sz w:val="22"/>
          <w:szCs w:val="22"/>
        </w:rPr>
        <w:t xml:space="preserve"> </w:t>
      </w:r>
      <w:r w:rsidRPr="00547ACD">
        <w:rPr>
          <w:rFonts w:ascii="Tahoma" w:hAnsi="Tahoma" w:cs="Tahoma"/>
          <w:sz w:val="22"/>
          <w:szCs w:val="22"/>
        </w:rPr>
        <w:t>se encuentra suficientemente demostrado que los postulados CARLOS ALBERTO LEÓN FUENTES y LUÍS ALFREDO GONZÁLEZ BARRERA</w:t>
      </w:r>
      <w:r w:rsidR="00C444D5" w:rsidRPr="00547ACD">
        <w:rPr>
          <w:rFonts w:ascii="Tahoma" w:hAnsi="Tahoma" w:cs="Tahoma"/>
          <w:sz w:val="22"/>
          <w:szCs w:val="22"/>
        </w:rPr>
        <w:t xml:space="preserve">, después de su desmovilización, continuaron incurriendo en conductas ilícitas, tales como homicidio agravado y fabricación, tráfico y porte de armas de fuego o municiones, </w:t>
      </w:r>
      <w:r w:rsidR="007E7C17" w:rsidRPr="00547ACD">
        <w:rPr>
          <w:rFonts w:ascii="Tahoma" w:hAnsi="Tahoma" w:cs="Tahoma"/>
          <w:sz w:val="22"/>
          <w:szCs w:val="22"/>
        </w:rPr>
        <w:t xml:space="preserve">conforme se </w:t>
      </w:r>
      <w:r w:rsidRPr="00547ACD">
        <w:rPr>
          <w:rFonts w:ascii="Tahoma" w:hAnsi="Tahoma" w:cs="Tahoma"/>
          <w:sz w:val="22"/>
          <w:szCs w:val="22"/>
        </w:rPr>
        <w:t xml:space="preserve">ha declarado judicialmente. </w:t>
      </w:r>
      <w:r w:rsidR="007E7C17" w:rsidRPr="00547ACD">
        <w:rPr>
          <w:rFonts w:ascii="Tahoma" w:hAnsi="Tahoma" w:cs="Tahoma"/>
          <w:sz w:val="22"/>
          <w:szCs w:val="22"/>
        </w:rPr>
        <w:t xml:space="preserve">Lo </w:t>
      </w:r>
      <w:r w:rsidR="00EE41C2" w:rsidRPr="00547ACD">
        <w:rPr>
          <w:rFonts w:ascii="Tahoma" w:hAnsi="Tahoma" w:cs="Tahoma"/>
          <w:sz w:val="22"/>
          <w:szCs w:val="22"/>
        </w:rPr>
        <w:t xml:space="preserve">que </w:t>
      </w:r>
      <w:r w:rsidR="00054286" w:rsidRPr="00547ACD">
        <w:rPr>
          <w:rFonts w:ascii="Tahoma" w:hAnsi="Tahoma" w:cs="Tahoma"/>
          <w:sz w:val="22"/>
          <w:szCs w:val="22"/>
        </w:rPr>
        <w:t xml:space="preserve">significa </w:t>
      </w:r>
      <w:r w:rsidR="00EE41C2" w:rsidRPr="00547ACD">
        <w:rPr>
          <w:rFonts w:ascii="Tahoma" w:hAnsi="Tahoma" w:cs="Tahoma"/>
          <w:sz w:val="22"/>
          <w:szCs w:val="22"/>
        </w:rPr>
        <w:t>que ha</w:t>
      </w:r>
      <w:r w:rsidR="00054286" w:rsidRPr="00547ACD">
        <w:rPr>
          <w:rFonts w:ascii="Tahoma" w:hAnsi="Tahoma" w:cs="Tahoma"/>
          <w:sz w:val="22"/>
          <w:szCs w:val="22"/>
        </w:rPr>
        <w:t>n</w:t>
      </w:r>
      <w:r w:rsidR="00EE41C2" w:rsidRPr="00547ACD">
        <w:rPr>
          <w:rFonts w:ascii="Tahoma" w:hAnsi="Tahoma" w:cs="Tahoma"/>
          <w:sz w:val="22"/>
          <w:szCs w:val="22"/>
        </w:rPr>
        <w:t xml:space="preserve"> incumplido </w:t>
      </w:r>
      <w:r w:rsidRPr="00547ACD">
        <w:rPr>
          <w:rFonts w:ascii="Tahoma" w:hAnsi="Tahoma" w:cs="Tahoma"/>
          <w:sz w:val="22"/>
          <w:szCs w:val="22"/>
        </w:rPr>
        <w:t xml:space="preserve">el acuerdo contraído </w:t>
      </w:r>
      <w:r w:rsidRPr="00547ACD">
        <w:rPr>
          <w:rFonts w:ascii="Tahoma" w:hAnsi="Tahoma" w:cs="Tahoma"/>
          <w:sz w:val="22"/>
          <w:szCs w:val="22"/>
        </w:rPr>
        <w:lastRenderedPageBreak/>
        <w:t xml:space="preserve">para acceder a </w:t>
      </w:r>
      <w:r w:rsidR="00EE41C2" w:rsidRPr="00547ACD">
        <w:rPr>
          <w:rFonts w:ascii="Tahoma" w:hAnsi="Tahoma" w:cs="Tahoma"/>
          <w:sz w:val="22"/>
          <w:szCs w:val="22"/>
        </w:rPr>
        <w:t xml:space="preserve">las </w:t>
      </w:r>
      <w:r w:rsidRPr="00547ACD">
        <w:rPr>
          <w:rFonts w:ascii="Tahoma" w:hAnsi="Tahoma" w:cs="Tahoma"/>
          <w:sz w:val="22"/>
          <w:szCs w:val="22"/>
        </w:rPr>
        <w:t>prerrogativas legales</w:t>
      </w:r>
      <w:r w:rsidR="00EE41C2" w:rsidRPr="00547ACD">
        <w:rPr>
          <w:rFonts w:ascii="Tahoma" w:hAnsi="Tahoma" w:cs="Tahoma"/>
          <w:sz w:val="22"/>
          <w:szCs w:val="22"/>
        </w:rPr>
        <w:t xml:space="preserve"> establecidas</w:t>
      </w:r>
      <w:r w:rsidRPr="00547ACD">
        <w:rPr>
          <w:rFonts w:ascii="Tahoma" w:hAnsi="Tahoma" w:cs="Tahoma"/>
          <w:sz w:val="22"/>
          <w:szCs w:val="22"/>
        </w:rPr>
        <w:t>, lo cual impone su exclusión, conforme el mandato legal del proceso transicional.</w:t>
      </w:r>
    </w:p>
    <w:p w:rsidR="00EE41C2" w:rsidRDefault="00EE41C2" w:rsidP="00EE41C2">
      <w:pPr>
        <w:spacing w:line="360" w:lineRule="auto"/>
        <w:ind w:right="335"/>
        <w:jc w:val="both"/>
        <w:rPr>
          <w:rFonts w:ascii="Tahoma" w:hAnsi="Tahoma" w:cs="Tahoma"/>
          <w:sz w:val="22"/>
          <w:szCs w:val="22"/>
        </w:rPr>
      </w:pPr>
    </w:p>
    <w:p w:rsidR="00F01D4C" w:rsidRPr="00F01D4C" w:rsidRDefault="00F01D4C" w:rsidP="00F01D4C">
      <w:pPr>
        <w:pStyle w:val="Prrafodelista"/>
        <w:spacing w:after="0" w:line="360" w:lineRule="auto"/>
        <w:ind w:left="0" w:right="48"/>
        <w:jc w:val="both"/>
        <w:rPr>
          <w:rFonts w:ascii="Tahoma" w:hAnsi="Tahoma" w:cs="Tahoma"/>
        </w:rPr>
      </w:pPr>
      <w:r>
        <w:rPr>
          <w:rFonts w:ascii="Tahoma" w:hAnsi="Tahoma" w:cs="Tahoma"/>
        </w:rPr>
        <w:t xml:space="preserve">Varios han sido los pronunciamientos de esta </w:t>
      </w:r>
      <w:r w:rsidRPr="00F01D4C">
        <w:rPr>
          <w:rFonts w:ascii="Tahoma" w:hAnsi="Tahoma" w:cs="Tahoma"/>
        </w:rPr>
        <w:t xml:space="preserve">Sala, </w:t>
      </w:r>
      <w:r>
        <w:rPr>
          <w:rFonts w:ascii="Tahoma" w:hAnsi="Tahoma" w:cs="Tahoma"/>
        </w:rPr>
        <w:t xml:space="preserve">en los que se ha indicado que </w:t>
      </w:r>
      <w:r w:rsidRPr="00F01D4C">
        <w:rPr>
          <w:rFonts w:ascii="Tahoma" w:hAnsi="Tahoma" w:cs="Tahoma"/>
        </w:rPr>
        <w:t xml:space="preserve">el compromiso de no incurrir en la comisión de más delitos, empieza a correr desde el momento de la desmovilización. Que el postulado no cometa más delitos es una pretensión que se deriva de la naturaleza del proceso mismo, de sus especiales finalidades, </w:t>
      </w:r>
      <w:r w:rsidR="00E620BA">
        <w:rPr>
          <w:rFonts w:ascii="Tahoma" w:hAnsi="Tahoma" w:cs="Tahoma"/>
        </w:rPr>
        <w:t xml:space="preserve">pero </w:t>
      </w:r>
      <w:r w:rsidRPr="00F01D4C">
        <w:rPr>
          <w:rFonts w:ascii="Tahoma" w:hAnsi="Tahoma" w:cs="Tahoma"/>
        </w:rPr>
        <w:t>sobre todo del anhelo de la sociedad por alcanzar la paz y de la aspiración del estado de restablecer el orden público, alterado por décadas</w:t>
      </w:r>
      <w:r w:rsidRPr="00F01D4C">
        <w:rPr>
          <w:rStyle w:val="Refdenotaalpie"/>
          <w:rFonts w:ascii="Tahoma" w:hAnsi="Tahoma" w:cs="Tahoma"/>
        </w:rPr>
        <w:footnoteReference w:id="6"/>
      </w:r>
      <w:r w:rsidRPr="00F01D4C">
        <w:rPr>
          <w:rFonts w:ascii="Tahoma" w:hAnsi="Tahoma" w:cs="Tahoma"/>
        </w:rPr>
        <w:t>.</w:t>
      </w:r>
    </w:p>
    <w:p w:rsidR="00F01D4C" w:rsidRPr="00F01D4C" w:rsidRDefault="00F01D4C" w:rsidP="00EE41C2">
      <w:pPr>
        <w:spacing w:line="360" w:lineRule="auto"/>
        <w:ind w:right="335"/>
        <w:jc w:val="both"/>
        <w:rPr>
          <w:rFonts w:ascii="Tahoma" w:hAnsi="Tahoma" w:cs="Tahoma"/>
          <w:sz w:val="22"/>
          <w:szCs w:val="22"/>
        </w:rPr>
      </w:pPr>
    </w:p>
    <w:p w:rsidR="00EE41C2" w:rsidRPr="00F01D4C" w:rsidRDefault="00EE41C2" w:rsidP="00EE41C2">
      <w:pPr>
        <w:spacing w:line="360" w:lineRule="auto"/>
        <w:ind w:right="335"/>
        <w:jc w:val="both"/>
        <w:rPr>
          <w:rFonts w:ascii="Tahoma" w:hAnsi="Tahoma" w:cs="Tahoma"/>
          <w:sz w:val="22"/>
          <w:szCs w:val="22"/>
        </w:rPr>
      </w:pPr>
      <w:r w:rsidRPr="00F01D4C">
        <w:rPr>
          <w:rFonts w:ascii="Tahoma" w:hAnsi="Tahoma" w:cs="Tahoma"/>
          <w:sz w:val="22"/>
          <w:szCs w:val="22"/>
        </w:rPr>
        <w:t>L</w:t>
      </w:r>
      <w:r w:rsidR="00752610" w:rsidRPr="00F01D4C">
        <w:rPr>
          <w:rFonts w:ascii="Tahoma" w:hAnsi="Tahoma" w:cs="Tahoma"/>
          <w:sz w:val="22"/>
          <w:szCs w:val="22"/>
        </w:rPr>
        <w:t xml:space="preserve">a </w:t>
      </w:r>
      <w:r w:rsidRPr="00F01D4C">
        <w:rPr>
          <w:rFonts w:ascii="Tahoma" w:hAnsi="Tahoma" w:cs="Tahoma"/>
          <w:sz w:val="22"/>
          <w:szCs w:val="22"/>
        </w:rPr>
        <w:t xml:space="preserve">jurisprudencia de la </w:t>
      </w:r>
      <w:r w:rsidR="00752610" w:rsidRPr="00F01D4C">
        <w:rPr>
          <w:rFonts w:ascii="Tahoma" w:hAnsi="Tahoma" w:cs="Tahoma"/>
          <w:sz w:val="22"/>
          <w:szCs w:val="22"/>
        </w:rPr>
        <w:t>Sala</w:t>
      </w:r>
      <w:r w:rsidRPr="00F01D4C">
        <w:rPr>
          <w:rFonts w:ascii="Tahoma" w:hAnsi="Tahoma" w:cs="Tahoma"/>
          <w:sz w:val="22"/>
          <w:szCs w:val="22"/>
        </w:rPr>
        <w:t xml:space="preserve"> de Casación Penal de la </w:t>
      </w:r>
      <w:r w:rsidR="00752610" w:rsidRPr="00F01D4C">
        <w:rPr>
          <w:rFonts w:ascii="Tahoma" w:hAnsi="Tahoma" w:cs="Tahoma"/>
          <w:sz w:val="22"/>
          <w:szCs w:val="22"/>
        </w:rPr>
        <w:t>Corte Suprema de Justicia</w:t>
      </w:r>
      <w:r w:rsidR="00F01D4C">
        <w:rPr>
          <w:rFonts w:ascii="Tahoma" w:hAnsi="Tahoma" w:cs="Tahoma"/>
          <w:sz w:val="22"/>
          <w:szCs w:val="22"/>
        </w:rPr>
        <w:t xml:space="preserve">, también </w:t>
      </w:r>
      <w:r w:rsidR="00752610" w:rsidRPr="00F01D4C">
        <w:rPr>
          <w:rFonts w:ascii="Tahoma" w:hAnsi="Tahoma" w:cs="Tahoma"/>
          <w:sz w:val="22"/>
          <w:szCs w:val="22"/>
        </w:rPr>
        <w:t xml:space="preserve">ha </w:t>
      </w:r>
      <w:r w:rsidRPr="00F01D4C">
        <w:rPr>
          <w:rFonts w:ascii="Tahoma" w:hAnsi="Tahoma" w:cs="Tahoma"/>
          <w:sz w:val="22"/>
          <w:szCs w:val="22"/>
        </w:rPr>
        <w:t xml:space="preserve">sido reiterada en indicar que los compromisos adquiridos para acceder a los beneficios de la Ley de Justicia y Paz, son exigibles desde el momento de la desmovilización, ya sea ésta individual o colectiva. </w:t>
      </w:r>
    </w:p>
    <w:p w:rsidR="00006549" w:rsidRPr="00F01D4C" w:rsidRDefault="00006549" w:rsidP="00054286">
      <w:pPr>
        <w:ind w:left="567" w:right="51"/>
        <w:jc w:val="both"/>
        <w:rPr>
          <w:rFonts w:ascii="Tahoma" w:hAnsi="Tahoma" w:cs="Tahoma"/>
          <w:i/>
          <w:lang w:val="es-CO" w:eastAsia="es-CO"/>
        </w:rPr>
      </w:pPr>
    </w:p>
    <w:p w:rsidR="00AF4B78" w:rsidRPr="00F01D4C" w:rsidRDefault="00AF4B78" w:rsidP="00054286">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“El artículo 2º de la Ley de Justicia y Paz al precisar el ámbito de su aplicación determina que sus destinatarios son aquellos que perteneciendo a grupos armados al margen de la ley “hubieren decidido desmovilizarse y contribuir decididamente a la reconciliación nacional”; lo que supone que tal determinación comporta una serie de decisiones y actitudes encaminadas a dejar atrás su quehacer delictivo para ingresar a la civilidad, decisiones y actitudes que implicaban el cumplimiento de una serie de exigencias vinculadas con el ayer delictual y el inicio de un futuro en la búsqueda de la reconciliación, la paz y la convivencia propios del nuevo rumbo. </w:t>
      </w:r>
    </w:p>
    <w:p w:rsidR="00AF4B78" w:rsidRPr="00F01D4C" w:rsidRDefault="00AF4B78" w:rsidP="00054286">
      <w:pPr>
        <w:ind w:right="51"/>
        <w:jc w:val="both"/>
        <w:rPr>
          <w:rFonts w:ascii="Tahoma" w:hAnsi="Tahoma" w:cs="Tahoma"/>
          <w:i/>
          <w:color w:val="000000"/>
          <w:lang w:val="es-ES_tradnl" w:eastAsia="es-CO"/>
        </w:rPr>
      </w:pPr>
    </w:p>
    <w:p w:rsidR="00AF4B78" w:rsidRPr="00F01D4C" w:rsidRDefault="00AF4B78" w:rsidP="00054286">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De acuerdo con lo dispuesto por el artículo 2º del Decreto 3391 de 2006, </w:t>
      </w:r>
    </w:p>
    <w:p w:rsidR="00AF4B78" w:rsidRPr="00F01D4C" w:rsidRDefault="00AF4B78" w:rsidP="00054286">
      <w:pPr>
        <w:ind w:right="51"/>
        <w:jc w:val="both"/>
        <w:rPr>
          <w:rFonts w:ascii="Tahoma" w:hAnsi="Tahoma" w:cs="Tahoma"/>
          <w:i/>
          <w:color w:val="000000"/>
          <w:lang w:val="es-ES_tradnl" w:eastAsia="es-CO"/>
        </w:rPr>
      </w:pPr>
    </w:p>
    <w:p w:rsidR="00AF4B78" w:rsidRPr="00F01D4C" w:rsidRDefault="00AF4B78" w:rsidP="00054286">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“La Ley 975 de 2005 consagra una política criminal especial de justicia restaurativa para la transición hacia el logro de una paz sostenible, mediante la cual se posibilita la desmovilización y reinserción de los grupos armados organizados al margen la ley, el cese de la violencia ocasionada por los mismos  y de sus actividades ilícitas, la no repetición de los hechos y la recuperación de la institucionalidad del Estado de derecho, garantizando los derechos de las víctimas</w:t>
      </w:r>
      <w:r w:rsidR="00343147">
        <w:rPr>
          <w:rFonts w:ascii="Tahoma" w:hAnsi="Tahoma" w:cs="Tahoma"/>
          <w:i/>
          <w:color w:val="000000"/>
          <w:lang w:val="es-ES_tradnl" w:eastAsia="es-CO"/>
        </w:rPr>
        <w:t xml:space="preserve"> a la verdad, la justicia y la </w:t>
      </w:r>
      <w:r w:rsidRPr="00F01D4C">
        <w:rPr>
          <w:rFonts w:ascii="Tahoma" w:hAnsi="Tahoma" w:cs="Tahoma"/>
          <w:i/>
          <w:color w:val="000000"/>
          <w:lang w:val="es-ES_tradnl" w:eastAsia="es-CO"/>
        </w:rPr>
        <w:t>reparación…”</w:t>
      </w:r>
    </w:p>
    <w:p w:rsidR="00AF4B78" w:rsidRPr="00F01D4C" w:rsidRDefault="00AF4B78" w:rsidP="00054286">
      <w:pPr>
        <w:ind w:right="51"/>
        <w:jc w:val="both"/>
        <w:rPr>
          <w:rFonts w:ascii="Tahoma" w:hAnsi="Tahoma" w:cs="Tahoma"/>
          <w:i/>
          <w:color w:val="000000"/>
          <w:lang w:val="es-ES_tradnl" w:eastAsia="es-CO"/>
        </w:rPr>
      </w:pPr>
    </w:p>
    <w:p w:rsidR="00AF4B78" w:rsidRPr="00F01D4C" w:rsidRDefault="00AF4B78" w:rsidP="00054286">
      <w:pPr>
        <w:ind w:left="708" w:right="51"/>
        <w:jc w:val="both"/>
        <w:rPr>
          <w:rFonts w:ascii="Tahoma" w:hAnsi="Tahoma" w:cs="Tahoma"/>
          <w:b/>
          <w:i/>
          <w:color w:val="000000"/>
          <w:lang w:val="es-ES_tradnl" w:eastAsia="es-CO"/>
        </w:rPr>
      </w:pPr>
      <w:r w:rsidRPr="00F01D4C">
        <w:rPr>
          <w:rFonts w:ascii="Tahoma" w:hAnsi="Tahoma" w:cs="Tahoma"/>
          <w:i/>
          <w:color w:val="000000"/>
          <w:lang w:val="es-ES_tradnl" w:eastAsia="es-CO"/>
        </w:rPr>
        <w:t xml:space="preserve">Así, que la normatividad transicional supone que sus beneficiarios son tanto el Estado como las víctimas, pero también los ofensores: el Estado por cuanto se consolida como Estado de Derecho y asume el monopolio de la fuerza y se aproxima a la concreción de una paz sostenible; las víctimas por conocer la verdad de la causa de su dolor y  por ser reparadas integralmente; y los victimarios ya que en su favor, el Estado renuncia a una parte de la pena ordinaria, </w:t>
      </w:r>
      <w:r w:rsidRPr="00F01D4C">
        <w:rPr>
          <w:rFonts w:ascii="Tahoma" w:hAnsi="Tahoma" w:cs="Tahoma"/>
          <w:b/>
          <w:i/>
          <w:color w:val="000000"/>
          <w:lang w:val="es-ES_tradnl" w:eastAsia="es-CO"/>
        </w:rPr>
        <w:t xml:space="preserve">a cambio de que los postulados se comprometan con aquello que es exigido como requisito de elegibilidad, esto es, que suspendan su accionar armado, y en general que cambien su actitud en el futuro inmediato, </w:t>
      </w:r>
      <w:r w:rsidRPr="00F01D4C">
        <w:rPr>
          <w:rFonts w:ascii="Tahoma" w:hAnsi="Tahoma" w:cs="Tahoma"/>
          <w:b/>
          <w:i/>
          <w:color w:val="000000"/>
          <w:u w:val="single"/>
          <w:lang w:val="es-ES_tradnl" w:eastAsia="es-CO"/>
        </w:rPr>
        <w:t>a partir de su desmovilización</w:t>
      </w:r>
      <w:r w:rsidRPr="00F01D4C">
        <w:rPr>
          <w:rFonts w:ascii="Tahoma" w:hAnsi="Tahoma" w:cs="Tahoma"/>
          <w:b/>
          <w:i/>
          <w:color w:val="000000"/>
          <w:lang w:val="es-ES_tradnl" w:eastAsia="es-CO"/>
        </w:rPr>
        <w:t>. (resaltado fuera del texto)</w:t>
      </w:r>
    </w:p>
    <w:p w:rsidR="00AF4B78" w:rsidRPr="00F01D4C" w:rsidRDefault="00AF4B78" w:rsidP="00054286">
      <w:pPr>
        <w:ind w:right="51"/>
        <w:jc w:val="both"/>
        <w:rPr>
          <w:rFonts w:ascii="Tahoma" w:hAnsi="Tahoma" w:cs="Tahoma"/>
          <w:i/>
          <w:color w:val="000000"/>
          <w:lang w:val="es-ES_tradnl" w:eastAsia="es-CO"/>
        </w:rPr>
      </w:pPr>
    </w:p>
    <w:p w:rsidR="00AF4B78" w:rsidRPr="00F01D4C" w:rsidRDefault="00AF4B78" w:rsidP="00054286">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La elegibilidad,</w:t>
      </w:r>
      <w:r w:rsidR="005B306A" w:rsidRPr="00F01D4C">
        <w:rPr>
          <w:rFonts w:ascii="Tahoma" w:hAnsi="Tahoma" w:cs="Tahoma"/>
          <w:i/>
          <w:color w:val="000000"/>
          <w:lang w:val="es-ES_tradnl" w:eastAsia="es-CO"/>
        </w:rPr>
        <w:t xml:space="preserve"> </w:t>
      </w:r>
      <w:r w:rsidRPr="00F01D4C">
        <w:rPr>
          <w:rFonts w:ascii="Tahoma" w:hAnsi="Tahoma" w:cs="Tahoma"/>
          <w:i/>
          <w:color w:val="000000"/>
          <w:lang w:val="es-ES_tradnl" w:eastAsia="es-CO"/>
        </w:rPr>
        <w:t>entendida como la cualidad de una eventual posibilidad para ser seleccionado como beneficiario de las ventajas punitivas, o mejor dicho, de la renuncia parcial del Estado y las víctimas a la justicia plena, es una condición relacionada, tanto con la actitud, como con el tiempo.</w:t>
      </w:r>
    </w:p>
    <w:p w:rsidR="00AF4B78" w:rsidRPr="00F01D4C" w:rsidRDefault="00AF4B78" w:rsidP="00054286">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lastRenderedPageBreak/>
        <w:t xml:space="preserve">Esto es, que la condición de elegibilidad está vinculada con dejar de hacer lo que se había venido realizando.  De suerte, que para poder ejercer la opción de ser favorecido con la pena alternativa, para poder ser beneficiario de la indulgencia punitiva de la justicia transicional, se debe, no sólo expresar, sino materializar la decisión de dejar atrás el accionar violento, lo que concreta el legislador con los requisitos de elegibilidad, se insiste, referidos a lo que los desmovilizados se comprometieron a dejar de hacer. </w:t>
      </w:r>
    </w:p>
    <w:p w:rsidR="00AF4B78" w:rsidRPr="00F01D4C" w:rsidRDefault="00AF4B78" w:rsidP="00054286">
      <w:pPr>
        <w:ind w:right="51"/>
        <w:jc w:val="both"/>
        <w:rPr>
          <w:rFonts w:ascii="Tahoma" w:hAnsi="Tahoma" w:cs="Tahoma"/>
          <w:i/>
          <w:color w:val="000000"/>
          <w:lang w:val="es-ES_tradnl" w:eastAsia="es-CO"/>
        </w:rPr>
      </w:pPr>
    </w:p>
    <w:p w:rsidR="00AF4B78" w:rsidRPr="00F01D4C" w:rsidRDefault="00AF4B78" w:rsidP="00054286">
      <w:pPr>
        <w:autoSpaceDE w:val="0"/>
        <w:autoSpaceDN w:val="0"/>
        <w:adjustRightInd w:val="0"/>
        <w:ind w:left="708"/>
        <w:jc w:val="both"/>
        <w:rPr>
          <w:rFonts w:ascii="Tahoma" w:hAnsi="Tahoma" w:cs="Tahoma"/>
          <w:i/>
        </w:rPr>
      </w:pPr>
      <w:r w:rsidRPr="00F01D4C">
        <w:rPr>
          <w:rFonts w:ascii="Tahoma" w:hAnsi="Tahoma" w:cs="Tahoma"/>
          <w:i/>
          <w:color w:val="000000"/>
          <w:lang w:val="es-ES_tradnl"/>
        </w:rPr>
        <w:t xml:space="preserve">Así pues, </w:t>
      </w:r>
      <w:r w:rsidRPr="00F01D4C">
        <w:rPr>
          <w:rFonts w:ascii="Tahoma" w:hAnsi="Tahoma" w:cs="Tahoma"/>
          <w:i/>
          <w:color w:val="000000"/>
        </w:rPr>
        <w:t xml:space="preserve">la materia prima con la cual se construyó la esperanza de un mejor país que subyace en la filigrana de la Ley de Justicia y Paz, es </w:t>
      </w:r>
      <w:r w:rsidRPr="00F01D4C">
        <w:rPr>
          <w:rFonts w:ascii="Tahoma" w:hAnsi="Tahoma" w:cs="Tahoma"/>
          <w:b/>
          <w:i/>
          <w:color w:val="000000"/>
        </w:rPr>
        <w:t>la voluntad</w:t>
      </w:r>
      <w:r w:rsidRPr="00F01D4C">
        <w:rPr>
          <w:rFonts w:ascii="Tahoma" w:hAnsi="Tahoma" w:cs="Tahoma"/>
          <w:i/>
          <w:color w:val="000000"/>
        </w:rPr>
        <w:t xml:space="preserve"> de sus intervinientes, de tal forma que decidan escoger el camino de la paz en vez del sendero de la guerra; la voluntad, esa facultad intelectual en la que se concentra tanto la fuerza del querer como una motivación, esa tan importante para el devenir social que se identifica con la realización de la paz y la</w:t>
      </w:r>
      <w:r w:rsidR="00054286" w:rsidRPr="00F01D4C">
        <w:rPr>
          <w:rFonts w:ascii="Tahoma" w:hAnsi="Tahoma" w:cs="Tahoma"/>
          <w:i/>
          <w:color w:val="000000"/>
        </w:rPr>
        <w:t xml:space="preserve"> </w:t>
      </w:r>
      <w:r w:rsidRPr="00F01D4C">
        <w:rPr>
          <w:rFonts w:ascii="Tahoma" w:hAnsi="Tahoma" w:cs="Tahoma"/>
          <w:i/>
          <w:color w:val="000000"/>
        </w:rPr>
        <w:t>convivencia, presupuestos del orden, la seguridad, el progreso y  la justicia.</w:t>
      </w:r>
    </w:p>
    <w:p w:rsidR="00AF4B78" w:rsidRPr="00F01D4C" w:rsidRDefault="00AF4B78" w:rsidP="00054286">
      <w:pPr>
        <w:autoSpaceDE w:val="0"/>
        <w:autoSpaceDN w:val="0"/>
        <w:adjustRightInd w:val="0"/>
        <w:jc w:val="both"/>
        <w:rPr>
          <w:rFonts w:ascii="Tahoma" w:hAnsi="Tahoma" w:cs="Tahoma"/>
          <w:i/>
        </w:rPr>
      </w:pPr>
    </w:p>
    <w:p w:rsidR="00AF4B78" w:rsidRPr="00F01D4C" w:rsidRDefault="00AF4B78" w:rsidP="00054286">
      <w:pPr>
        <w:ind w:left="708" w:right="51"/>
        <w:jc w:val="both"/>
        <w:rPr>
          <w:rFonts w:ascii="Tahoma" w:hAnsi="Tahoma" w:cs="Tahoma"/>
          <w:i/>
          <w:color w:val="000000"/>
          <w:lang w:val="es-ES_tradnl" w:eastAsia="es-CO"/>
        </w:rPr>
      </w:pPr>
      <w:r w:rsidRPr="00F01D4C">
        <w:rPr>
          <w:rFonts w:ascii="Tahoma" w:hAnsi="Tahoma" w:cs="Tahoma"/>
          <w:i/>
          <w:lang w:val="es-ES_tradnl" w:eastAsia="es-CO"/>
        </w:rPr>
        <w:t>Pero esa voluntad debe tener elementos concretos de evaluación ya que no se puede quedar en vacías declaraciones de meras intenciones, sino que requiere manifestaciones externas, expresiones concretas, tangibles y por tanto evaluables de su sinceridad.</w:t>
      </w:r>
    </w:p>
    <w:p w:rsidR="00AF4B78" w:rsidRPr="00F01D4C" w:rsidRDefault="00AF4B78" w:rsidP="00054286">
      <w:pPr>
        <w:ind w:right="51"/>
        <w:jc w:val="both"/>
        <w:rPr>
          <w:rFonts w:ascii="Tahoma" w:hAnsi="Tahoma" w:cs="Tahoma"/>
          <w:i/>
          <w:color w:val="000000"/>
          <w:lang w:val="es-ES_tradnl" w:eastAsia="es-CO"/>
        </w:rPr>
      </w:pPr>
    </w:p>
    <w:p w:rsidR="00AF4B78" w:rsidRPr="00F01D4C" w:rsidRDefault="00AF4B78" w:rsidP="00054286">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Así, los requisitos de elegibilidad son las exigencias iniciales, inmediatas, la expresión concreta de la voluntad, a cuyo cumplimiento se condiciona el acceso a la posibilidad de beneficiarse de los significativos descuentos punitivos contenidos en la ley.</w:t>
      </w:r>
      <w:r w:rsidR="00606922" w:rsidRPr="00F01D4C">
        <w:rPr>
          <w:rFonts w:ascii="Tahoma" w:hAnsi="Tahoma" w:cs="Tahoma"/>
          <w:i/>
          <w:color w:val="000000"/>
          <w:lang w:val="es-ES_tradnl" w:eastAsia="es-CO"/>
        </w:rPr>
        <w:t>”</w:t>
      </w:r>
      <w:r w:rsidR="00606922" w:rsidRPr="00F01D4C">
        <w:rPr>
          <w:rStyle w:val="Refdenotaalpie"/>
          <w:rFonts w:ascii="Tahoma" w:hAnsi="Tahoma" w:cs="Tahoma"/>
        </w:rPr>
        <w:t xml:space="preserve"> </w:t>
      </w:r>
      <w:r w:rsidR="00606922" w:rsidRPr="00F01D4C">
        <w:rPr>
          <w:rStyle w:val="Refdenotaalpie"/>
          <w:rFonts w:ascii="Tahoma" w:hAnsi="Tahoma" w:cs="Tahoma"/>
        </w:rPr>
        <w:footnoteReference w:id="7"/>
      </w:r>
    </w:p>
    <w:p w:rsidR="00F71AC6" w:rsidRPr="00F01D4C" w:rsidRDefault="00F71AC6" w:rsidP="00752610">
      <w:pPr>
        <w:pStyle w:val="Prrafodelista"/>
        <w:spacing w:after="0" w:line="360" w:lineRule="auto"/>
        <w:ind w:left="0" w:right="48"/>
        <w:jc w:val="both"/>
        <w:rPr>
          <w:rFonts w:ascii="Tahoma" w:hAnsi="Tahoma" w:cs="Tahoma"/>
        </w:rPr>
      </w:pPr>
    </w:p>
    <w:p w:rsidR="00F71AC6" w:rsidRPr="00F01D4C" w:rsidRDefault="00F71AC6" w:rsidP="00752610">
      <w:pPr>
        <w:pStyle w:val="Prrafodelista"/>
        <w:spacing w:after="0" w:line="360" w:lineRule="auto"/>
        <w:ind w:left="0" w:right="48"/>
        <w:jc w:val="both"/>
        <w:rPr>
          <w:rFonts w:ascii="Tahoma" w:hAnsi="Tahoma" w:cs="Tahoma"/>
          <w:i/>
        </w:rPr>
      </w:pPr>
      <w:r w:rsidRPr="00F01D4C">
        <w:rPr>
          <w:rFonts w:ascii="Tahoma" w:hAnsi="Tahoma" w:cs="Tahoma"/>
        </w:rPr>
        <w:t>Por su parte</w:t>
      </w:r>
      <w:r w:rsidR="00CB01B5" w:rsidRPr="00F01D4C">
        <w:rPr>
          <w:rFonts w:ascii="Tahoma" w:hAnsi="Tahoma" w:cs="Tahoma"/>
        </w:rPr>
        <w:t xml:space="preserve"> la L</w:t>
      </w:r>
      <w:r w:rsidRPr="00F01D4C">
        <w:rPr>
          <w:rFonts w:ascii="Tahoma" w:hAnsi="Tahoma" w:cs="Tahoma"/>
        </w:rPr>
        <w:t xml:space="preserve">ey 1592 de 2012, </w:t>
      </w:r>
      <w:r w:rsidR="005B306A" w:rsidRPr="00F01D4C">
        <w:rPr>
          <w:rFonts w:ascii="Tahoma" w:hAnsi="Tahoma" w:cs="Tahoma"/>
        </w:rPr>
        <w:t xml:space="preserve">en respuesta a la posición jurisprudencial que sobre el tema </w:t>
      </w:r>
      <w:r w:rsidR="00E620BA">
        <w:rPr>
          <w:rFonts w:ascii="Tahoma" w:hAnsi="Tahoma" w:cs="Tahoma"/>
        </w:rPr>
        <w:t>había</w:t>
      </w:r>
      <w:r w:rsidR="005B306A" w:rsidRPr="00F01D4C">
        <w:rPr>
          <w:rFonts w:ascii="Tahoma" w:hAnsi="Tahoma" w:cs="Tahoma"/>
        </w:rPr>
        <w:t xml:space="preserve"> decantado la Corte Suprema de Justicia, </w:t>
      </w:r>
      <w:r w:rsidR="00070B93" w:rsidRPr="00F01D4C">
        <w:rPr>
          <w:rFonts w:ascii="Tahoma" w:hAnsi="Tahoma" w:cs="Tahoma"/>
        </w:rPr>
        <w:t xml:space="preserve">recogió diversas circunstancias en las que pueden incurrir los desmovilizados y perder los beneficios que consagra la Ley 975 de 2005, entre ellas </w:t>
      </w:r>
      <w:r w:rsidR="00E32694" w:rsidRPr="00F01D4C">
        <w:rPr>
          <w:rFonts w:ascii="Tahoma" w:hAnsi="Tahoma" w:cs="Tahoma"/>
        </w:rPr>
        <w:t>se encuentra la causal consagrada en el numeral 5º del artículo 11 A de la Ley 975 de 2005; “</w:t>
      </w:r>
      <w:r w:rsidR="00E32694" w:rsidRPr="00F01D4C">
        <w:rPr>
          <w:rFonts w:ascii="Tahoma" w:hAnsi="Tahoma" w:cs="Tahoma"/>
          <w:i/>
        </w:rPr>
        <w:t xml:space="preserve">5. Cuando el postulado haya sido condenado por delitos dolosos cometidos con posterioridad a su desmovilización, o cuando habiendo sido postulado estado privado de la libertad, se compruebe que ha delinquido desde el centro de reclusión”. </w:t>
      </w:r>
    </w:p>
    <w:p w:rsidR="00F71AC6" w:rsidRPr="00F01D4C" w:rsidRDefault="00F71AC6" w:rsidP="00752610">
      <w:pPr>
        <w:pStyle w:val="Prrafodelista"/>
        <w:spacing w:after="0" w:line="360" w:lineRule="auto"/>
        <w:ind w:left="0" w:right="48"/>
        <w:jc w:val="both"/>
        <w:rPr>
          <w:rFonts w:ascii="Tahoma" w:hAnsi="Tahoma" w:cs="Tahoma"/>
        </w:rPr>
      </w:pPr>
    </w:p>
    <w:p w:rsidR="00CD0784" w:rsidRPr="00F01D4C" w:rsidRDefault="00BD48B6" w:rsidP="00752610">
      <w:pPr>
        <w:pStyle w:val="Prrafodelista"/>
        <w:spacing w:after="0" w:line="360" w:lineRule="auto"/>
        <w:ind w:left="0" w:right="48"/>
        <w:jc w:val="both"/>
        <w:rPr>
          <w:rFonts w:ascii="Tahoma" w:hAnsi="Tahoma" w:cs="Tahoma"/>
        </w:rPr>
      </w:pPr>
      <w:r w:rsidRPr="00F01D4C">
        <w:rPr>
          <w:rFonts w:ascii="Tahoma" w:hAnsi="Tahoma" w:cs="Tahoma"/>
        </w:rPr>
        <w:t xml:space="preserve">Recientemente, </w:t>
      </w:r>
      <w:r w:rsidR="00E25919" w:rsidRPr="00F01D4C">
        <w:rPr>
          <w:rFonts w:ascii="Tahoma" w:hAnsi="Tahoma" w:cs="Tahoma"/>
        </w:rPr>
        <w:t xml:space="preserve">y luego de la expedición de la Ley 1592 de 2012, </w:t>
      </w:r>
      <w:r w:rsidRPr="00F01D4C">
        <w:rPr>
          <w:rFonts w:ascii="Tahoma" w:hAnsi="Tahoma" w:cs="Tahoma"/>
        </w:rPr>
        <w:t xml:space="preserve">la Sala de Casación Penal de la Corte Suprema de Justicia, </w:t>
      </w:r>
      <w:r w:rsidR="00E25919" w:rsidRPr="00F01D4C">
        <w:rPr>
          <w:rFonts w:ascii="Tahoma" w:hAnsi="Tahoma" w:cs="Tahoma"/>
        </w:rPr>
        <w:t xml:space="preserve">ratificó su posición frente a la exclusión del postulado de los beneficios de la Ley de Justicia y Paz, cuando éste no cumple con los requisitos generales establecidos en la Ley 975 de 2005, para su vinculación al tramite especial, o cuando en curso del proceso o dentro de la ejecución de la pena alternativa dispuesta por la justicia, incumple con las obligaciones propias de su condición.   </w:t>
      </w:r>
    </w:p>
    <w:p w:rsidR="00F71AC6" w:rsidRPr="00F01D4C" w:rsidRDefault="00F71AC6" w:rsidP="00752610">
      <w:pPr>
        <w:pStyle w:val="Prrafodelista"/>
        <w:spacing w:after="0" w:line="360" w:lineRule="auto"/>
        <w:ind w:left="0" w:right="48"/>
        <w:jc w:val="both"/>
        <w:rPr>
          <w:rFonts w:ascii="Tahoma" w:hAnsi="Tahoma" w:cs="Tahoma"/>
        </w:rPr>
      </w:pPr>
    </w:p>
    <w:p w:rsidR="00F01D4C" w:rsidRPr="00F01D4C" w:rsidRDefault="00F01D4C" w:rsidP="00F01D4C">
      <w:pPr>
        <w:pStyle w:val="Textosinformato"/>
        <w:ind w:left="708" w:firstLine="1"/>
        <w:jc w:val="both"/>
        <w:rPr>
          <w:rFonts w:ascii="Tahoma" w:hAnsi="Tahoma" w:cs="Tahoma"/>
          <w:i/>
        </w:rPr>
      </w:pPr>
      <w:r>
        <w:rPr>
          <w:rFonts w:ascii="Tahoma" w:hAnsi="Tahoma" w:cs="Tahoma"/>
          <w:i/>
        </w:rPr>
        <w:t>“…</w:t>
      </w:r>
      <w:r w:rsidRPr="00F01D4C">
        <w:rPr>
          <w:rFonts w:ascii="Tahoma" w:hAnsi="Tahoma" w:cs="Tahoma"/>
          <w:i/>
        </w:rPr>
        <w:t>Esa postura se mantiene más aun con la nueva ley, que como ya se indicó, introdujo un catálogo en el cual confluyen la mayoría de eventos que califican para declarar indigno del proceso de justicia y paz a determinado aspirante.</w:t>
      </w:r>
    </w:p>
    <w:p w:rsidR="00F01D4C" w:rsidRPr="00F01D4C" w:rsidRDefault="00F01D4C" w:rsidP="00F01D4C">
      <w:pPr>
        <w:pStyle w:val="Textosinformato"/>
        <w:ind w:firstLine="709"/>
        <w:jc w:val="both"/>
        <w:rPr>
          <w:rFonts w:ascii="Tahoma" w:hAnsi="Tahoma" w:cs="Tahoma"/>
          <w:i/>
        </w:rPr>
      </w:pPr>
    </w:p>
    <w:p w:rsidR="00F01D4C" w:rsidRPr="00F01D4C" w:rsidRDefault="00F01D4C" w:rsidP="00F01D4C">
      <w:pPr>
        <w:pStyle w:val="Textosinformato"/>
        <w:ind w:left="708" w:firstLine="1"/>
        <w:jc w:val="both"/>
        <w:rPr>
          <w:rFonts w:ascii="Tahoma" w:hAnsi="Tahoma" w:cs="Tahoma"/>
          <w:i/>
        </w:rPr>
      </w:pPr>
      <w:r>
        <w:rPr>
          <w:rFonts w:ascii="Tahoma" w:hAnsi="Tahoma" w:cs="Tahoma"/>
          <w:i/>
        </w:rPr>
        <w:lastRenderedPageBreak/>
        <w:t>…</w:t>
      </w:r>
      <w:r w:rsidRPr="00F01D4C">
        <w:rPr>
          <w:rFonts w:ascii="Tahoma" w:hAnsi="Tahoma" w:cs="Tahoma"/>
          <w:i/>
        </w:rPr>
        <w:t xml:space="preserve">Naturalmente, el legislador por mas que se esfuerce es incapaz de prever el universo de situaciones a presentarse en una comunidad tan copiosa como lo es la de desmovilizados de los grupos al margen de la ley, dentro de la cual es concebible una parcialidad antojada de defraudar al proceso y ante ello fue que dejó abierta la posibilidad para que se diseñen otras alternativas en las que impere la misma teleología, tras un provecho mayor como lo es el de depurar el proceso de justicia y paz, </w:t>
      </w:r>
      <w:r w:rsidRPr="00F01D4C">
        <w:rPr>
          <w:rFonts w:ascii="Tahoma" w:hAnsi="Tahoma" w:cs="Tahoma"/>
          <w:b/>
          <w:i/>
        </w:rPr>
        <w:t>para que permanezcan y a la final sean destinatarios de la indulgencia punitiva, solo los que dan muestras inequívocas de su voluntad de vincularse al trámite y de su compromiso con la verdad, justicia, reparación y garantía de no repetición…</w:t>
      </w:r>
      <w:r>
        <w:rPr>
          <w:rFonts w:ascii="Tahoma" w:hAnsi="Tahoma" w:cs="Tahoma"/>
          <w:i/>
        </w:rPr>
        <w:t>”</w:t>
      </w:r>
      <w:r w:rsidRPr="00F01D4C">
        <w:rPr>
          <w:rStyle w:val="Refdenotaalpie"/>
          <w:rFonts w:ascii="Tahoma" w:hAnsi="Tahoma" w:cs="Tahoma"/>
        </w:rPr>
        <w:t xml:space="preserve"> </w:t>
      </w:r>
      <w:r w:rsidRPr="00F01D4C">
        <w:rPr>
          <w:rStyle w:val="Refdenotaalpie"/>
          <w:rFonts w:ascii="Tahoma" w:hAnsi="Tahoma" w:cs="Tahoma"/>
        </w:rPr>
        <w:footnoteReference w:id="8"/>
      </w:r>
      <w:r>
        <w:rPr>
          <w:rFonts w:ascii="Tahoma" w:hAnsi="Tahoma" w:cs="Tahoma"/>
        </w:rPr>
        <w:t xml:space="preserve"> (negrillas fuera del texto).</w:t>
      </w:r>
    </w:p>
    <w:p w:rsidR="00F01D4C" w:rsidRDefault="00F01D4C" w:rsidP="00752610">
      <w:pPr>
        <w:pStyle w:val="Prrafodelista"/>
        <w:spacing w:after="0" w:line="360" w:lineRule="auto"/>
        <w:ind w:left="0" w:right="48"/>
        <w:jc w:val="both"/>
        <w:rPr>
          <w:rFonts w:ascii="Tahoma" w:hAnsi="Tahoma" w:cs="Tahoma"/>
        </w:rPr>
      </w:pPr>
    </w:p>
    <w:p w:rsidR="00752610" w:rsidRPr="00F01D4C" w:rsidRDefault="00F01D4C" w:rsidP="00752610">
      <w:pPr>
        <w:pStyle w:val="Prrafodelista"/>
        <w:spacing w:after="0" w:line="360" w:lineRule="auto"/>
        <w:ind w:left="0" w:right="48"/>
        <w:jc w:val="both"/>
        <w:rPr>
          <w:rFonts w:ascii="Tahoma" w:hAnsi="Tahoma" w:cs="Tahoma"/>
        </w:rPr>
      </w:pPr>
      <w:r>
        <w:rPr>
          <w:rFonts w:ascii="Tahoma" w:hAnsi="Tahoma" w:cs="Tahoma"/>
        </w:rPr>
        <w:t>Es claro en</w:t>
      </w:r>
      <w:r w:rsidR="00752610" w:rsidRPr="00F01D4C">
        <w:rPr>
          <w:rFonts w:ascii="Tahoma" w:hAnsi="Tahoma" w:cs="Tahoma"/>
        </w:rPr>
        <w:t xml:space="preserve">tonces, </w:t>
      </w:r>
      <w:r>
        <w:rPr>
          <w:rFonts w:ascii="Tahoma" w:hAnsi="Tahoma" w:cs="Tahoma"/>
        </w:rPr>
        <w:t xml:space="preserve">que a partir del momento de la </w:t>
      </w:r>
      <w:r w:rsidR="00752610" w:rsidRPr="00F01D4C">
        <w:rPr>
          <w:rFonts w:ascii="Tahoma" w:hAnsi="Tahoma" w:cs="Tahoma"/>
        </w:rPr>
        <w:t xml:space="preserve">desmovilización los postulados deben cumplir con las obligaciones de la Ley </w:t>
      </w:r>
      <w:r>
        <w:rPr>
          <w:rFonts w:ascii="Tahoma" w:hAnsi="Tahoma" w:cs="Tahoma"/>
        </w:rPr>
        <w:t xml:space="preserve">de Justicia y Paz. </w:t>
      </w:r>
      <w:r w:rsidR="00F332A2" w:rsidRPr="00F01D4C">
        <w:rPr>
          <w:rFonts w:ascii="Tahoma" w:hAnsi="Tahoma" w:cs="Tahoma"/>
        </w:rPr>
        <w:t>E</w:t>
      </w:r>
      <w:r w:rsidR="00752610" w:rsidRPr="00F01D4C">
        <w:rPr>
          <w:rFonts w:ascii="Tahoma" w:hAnsi="Tahoma" w:cs="Tahoma"/>
        </w:rPr>
        <w:t xml:space="preserve">n el presente caso, la </w:t>
      </w:r>
      <w:r w:rsidR="00752610" w:rsidRPr="00F01D4C">
        <w:rPr>
          <w:rFonts w:ascii="Tahoma" w:hAnsi="Tahoma" w:cs="Tahoma"/>
          <w:b/>
        </w:rPr>
        <w:t>desmovilización colectiva</w:t>
      </w:r>
      <w:r w:rsidR="00752610" w:rsidRPr="00F01D4C">
        <w:rPr>
          <w:rFonts w:ascii="Tahoma" w:hAnsi="Tahoma" w:cs="Tahoma"/>
        </w:rPr>
        <w:t xml:space="preserve"> de los postulados se dio con el Bloque Catatumbo </w:t>
      </w:r>
      <w:r w:rsidR="00752610" w:rsidRPr="00F01D4C">
        <w:rPr>
          <w:rFonts w:ascii="Tahoma" w:hAnsi="Tahoma" w:cs="Tahoma"/>
          <w:b/>
        </w:rPr>
        <w:t>el 10 de diciembre de 2004</w:t>
      </w:r>
      <w:r w:rsidR="00F332A2" w:rsidRPr="00F01D4C">
        <w:rPr>
          <w:rFonts w:ascii="Tahoma" w:hAnsi="Tahoma" w:cs="Tahoma"/>
        </w:rPr>
        <w:t xml:space="preserve">, momento en el cual </w:t>
      </w:r>
      <w:r>
        <w:rPr>
          <w:rFonts w:ascii="Tahoma" w:hAnsi="Tahoma" w:cs="Tahoma"/>
        </w:rPr>
        <w:t xml:space="preserve">se comprometieron </w:t>
      </w:r>
      <w:r w:rsidR="00F332A2" w:rsidRPr="00F01D4C">
        <w:rPr>
          <w:rFonts w:ascii="Tahoma" w:hAnsi="Tahoma" w:cs="Tahoma"/>
        </w:rPr>
        <w:t>a cesar cualquier actividad ilícita.</w:t>
      </w:r>
    </w:p>
    <w:p w:rsidR="00752610" w:rsidRPr="00F01D4C" w:rsidRDefault="00752610" w:rsidP="00752610">
      <w:pPr>
        <w:pStyle w:val="Prrafodelista"/>
        <w:spacing w:after="0" w:line="360" w:lineRule="auto"/>
        <w:ind w:left="0" w:right="48"/>
        <w:jc w:val="both"/>
        <w:rPr>
          <w:rFonts w:ascii="Tahoma" w:hAnsi="Tahoma" w:cs="Tahoma"/>
        </w:rPr>
      </w:pPr>
    </w:p>
    <w:p w:rsidR="00F332A2" w:rsidRPr="00C77DA4" w:rsidRDefault="00F332A2" w:rsidP="00E37109">
      <w:pPr>
        <w:pStyle w:val="Prrafodelista"/>
        <w:spacing w:after="0" w:line="360" w:lineRule="auto"/>
        <w:ind w:left="0" w:right="48"/>
        <w:jc w:val="both"/>
        <w:rPr>
          <w:rFonts w:ascii="Tahoma" w:hAnsi="Tahoma" w:cs="Tahoma"/>
        </w:rPr>
      </w:pPr>
      <w:r w:rsidRPr="00C77DA4">
        <w:rPr>
          <w:rFonts w:ascii="Tahoma" w:hAnsi="Tahoma" w:cs="Tahoma"/>
        </w:rPr>
        <w:t>La Fiscalía demostró</w:t>
      </w:r>
      <w:r w:rsidR="00752610" w:rsidRPr="00C77DA4">
        <w:rPr>
          <w:rFonts w:ascii="Tahoma" w:hAnsi="Tahoma" w:cs="Tahoma"/>
        </w:rPr>
        <w:t xml:space="preserve"> que los postulados LEÓN FUENTES y GONZÁLEZ BARRERA cometieron un hecho ilícito el </w:t>
      </w:r>
      <w:r w:rsidR="00752610" w:rsidRPr="00C77DA4">
        <w:rPr>
          <w:rFonts w:ascii="Tahoma" w:hAnsi="Tahoma" w:cs="Tahoma"/>
          <w:b/>
        </w:rPr>
        <w:t>2 de enero de 2005,</w:t>
      </w:r>
      <w:r w:rsidR="00752610" w:rsidRPr="00C77DA4">
        <w:rPr>
          <w:rFonts w:ascii="Tahoma" w:hAnsi="Tahoma" w:cs="Tahoma"/>
        </w:rPr>
        <w:t xml:space="preserve"> luego de su desmovilización, </w:t>
      </w:r>
      <w:r w:rsidRPr="00C77DA4">
        <w:rPr>
          <w:rFonts w:ascii="Tahoma" w:hAnsi="Tahoma" w:cs="Tahoma"/>
        </w:rPr>
        <w:t>lo que implica que los postulados</w:t>
      </w:r>
      <w:r w:rsidR="00D30BCE" w:rsidRPr="00C77DA4">
        <w:rPr>
          <w:rFonts w:ascii="Tahoma" w:hAnsi="Tahoma" w:cs="Tahoma"/>
        </w:rPr>
        <w:t xml:space="preserve"> defraudaron el anhelo social por vivir en ambiente de orden, tranquilidad y respeto por la ley</w:t>
      </w:r>
      <w:r w:rsidR="00752610" w:rsidRPr="00C77DA4">
        <w:rPr>
          <w:rFonts w:ascii="Tahoma" w:hAnsi="Tahoma" w:cs="Tahoma"/>
        </w:rPr>
        <w:t xml:space="preserve">. </w:t>
      </w:r>
    </w:p>
    <w:p w:rsidR="004F22B3" w:rsidRDefault="004F22B3" w:rsidP="00F332A2">
      <w:pPr>
        <w:pStyle w:val="Prrafodelista"/>
        <w:spacing w:after="0" w:line="360" w:lineRule="auto"/>
        <w:ind w:left="0" w:right="48"/>
        <w:jc w:val="both"/>
        <w:rPr>
          <w:rFonts w:ascii="Tahoma" w:hAnsi="Tahoma" w:cs="Tahoma"/>
        </w:rPr>
      </w:pPr>
    </w:p>
    <w:p w:rsidR="00F332A2" w:rsidRPr="00F01D4C" w:rsidRDefault="00F332A2" w:rsidP="00F332A2">
      <w:pPr>
        <w:pStyle w:val="Prrafodelista"/>
        <w:spacing w:after="0" w:line="360" w:lineRule="auto"/>
        <w:ind w:left="0" w:right="48"/>
        <w:jc w:val="both"/>
        <w:rPr>
          <w:rFonts w:ascii="Tahoma" w:hAnsi="Tahoma" w:cs="Tahoma"/>
        </w:rPr>
      </w:pPr>
      <w:r w:rsidRPr="00F01D4C">
        <w:rPr>
          <w:rFonts w:ascii="Tahoma" w:hAnsi="Tahoma" w:cs="Tahoma"/>
        </w:rPr>
        <w:t>Como se indicó con antelación, los acuerdos del Gobierno Nacional con los grupos de autodefensa, signados por los mandos responsables de cada una de las estructuras, para la dejación de sus armas, comportan además el compromiso de contribuir a partir de ese momento con la desarticulación total de las estructuras y con la paz del país, uno de cuyos aportes es la cesación en las actividades criminales. De otra parte, con los actos de desmovilización también inician</w:t>
      </w:r>
      <w:r w:rsidR="00E37109" w:rsidRPr="00F01D4C">
        <w:rPr>
          <w:rFonts w:ascii="Tahoma" w:hAnsi="Tahoma" w:cs="Tahoma"/>
        </w:rPr>
        <w:t xml:space="preserve"> otros compromisos a cargo del E</w:t>
      </w:r>
      <w:r w:rsidRPr="00F01D4C">
        <w:rPr>
          <w:rFonts w:ascii="Tahoma" w:hAnsi="Tahoma" w:cs="Tahoma"/>
        </w:rPr>
        <w:t>stado, tales como la entrega de auxilios económicos, la inclusión de los desmovilizados en programas de reinserción, etc.</w:t>
      </w:r>
    </w:p>
    <w:p w:rsidR="00F332A2" w:rsidRPr="00F01D4C" w:rsidRDefault="00F332A2" w:rsidP="00F332A2">
      <w:pPr>
        <w:pStyle w:val="Prrafodelista"/>
        <w:spacing w:after="0" w:line="360" w:lineRule="auto"/>
        <w:ind w:left="0" w:right="45" w:firstLine="709"/>
        <w:jc w:val="both"/>
        <w:rPr>
          <w:rFonts w:ascii="Tahoma" w:hAnsi="Tahoma" w:cs="Tahoma"/>
        </w:rPr>
      </w:pPr>
    </w:p>
    <w:p w:rsidR="00F332A2" w:rsidRPr="00F01D4C" w:rsidRDefault="00F332A2" w:rsidP="00F332A2">
      <w:pPr>
        <w:pStyle w:val="Prrafodelista"/>
        <w:spacing w:after="0" w:line="360" w:lineRule="auto"/>
        <w:ind w:left="0" w:right="48"/>
        <w:jc w:val="both"/>
        <w:rPr>
          <w:rFonts w:ascii="Tahoma" w:hAnsi="Tahoma" w:cs="Tahoma"/>
        </w:rPr>
      </w:pPr>
      <w:r w:rsidRPr="00F01D4C">
        <w:rPr>
          <w:rFonts w:ascii="Tahoma" w:hAnsi="Tahoma" w:cs="Tahoma"/>
        </w:rPr>
        <w:t xml:space="preserve">La exigencia de no reiterar o reincidir en nuevas actividades delincuenciales es el aporte mínimo e inicial de quienes se hallaban al margen de la ley, como muestra para que la sociedad admita su reinserción y tengan lugar los beneficios a que se refiere este marco normativo incluido en la Ley 975 de 2005.   </w:t>
      </w:r>
    </w:p>
    <w:p w:rsidR="00F332A2" w:rsidRPr="00F01D4C" w:rsidRDefault="00F332A2" w:rsidP="00F332A2">
      <w:pPr>
        <w:pStyle w:val="Prrafodelista"/>
        <w:spacing w:after="0" w:line="360" w:lineRule="auto"/>
        <w:ind w:left="0" w:right="45" w:firstLine="709"/>
        <w:jc w:val="both"/>
        <w:rPr>
          <w:rFonts w:ascii="Tahoma" w:hAnsi="Tahoma" w:cs="Tahoma"/>
        </w:rPr>
      </w:pPr>
    </w:p>
    <w:p w:rsidR="00F332A2" w:rsidRPr="00F01D4C" w:rsidRDefault="00F332A2" w:rsidP="00F332A2">
      <w:pPr>
        <w:pStyle w:val="Prrafodelista"/>
        <w:spacing w:after="0" w:line="360" w:lineRule="auto"/>
        <w:ind w:left="0" w:right="48"/>
        <w:jc w:val="both"/>
        <w:rPr>
          <w:rFonts w:ascii="Tahoma" w:hAnsi="Tahoma" w:cs="Tahoma"/>
        </w:rPr>
      </w:pPr>
      <w:r w:rsidRPr="00F01D4C">
        <w:rPr>
          <w:rFonts w:ascii="Tahoma" w:hAnsi="Tahoma" w:cs="Tahoma"/>
        </w:rPr>
        <w:t xml:space="preserve">Por otro lado, el cumplimiento de la obligación de cesación de nuevas actividades criminales es el reconocimiento implícito a la soberanía y autoridad del Estado, </w:t>
      </w:r>
      <w:r w:rsidRPr="00F01D4C">
        <w:rPr>
          <w:rFonts w:ascii="Tahoma" w:hAnsi="Tahoma" w:cs="Tahoma"/>
        </w:rPr>
        <w:lastRenderedPageBreak/>
        <w:t>manifestada en este caso a través del monopolio de la fuerza, de las armas, y de la justicia, componentes necesarios e imprescindibles camino a la paz.</w:t>
      </w:r>
    </w:p>
    <w:p w:rsidR="00E620BA" w:rsidRDefault="00E620BA" w:rsidP="00AB4536">
      <w:pPr>
        <w:pStyle w:val="Prrafodelista"/>
        <w:spacing w:after="0" w:line="360" w:lineRule="auto"/>
        <w:ind w:left="0" w:right="48"/>
        <w:jc w:val="both"/>
        <w:rPr>
          <w:rFonts w:ascii="Tahoma" w:hAnsi="Tahoma" w:cs="Tahoma"/>
          <w:lang w:val="es-MX"/>
        </w:rPr>
      </w:pPr>
    </w:p>
    <w:p w:rsidR="00F332A2" w:rsidRPr="00F01D4C" w:rsidRDefault="00F332A2" w:rsidP="00AB4536">
      <w:pPr>
        <w:pStyle w:val="Prrafodelista"/>
        <w:spacing w:after="0" w:line="360" w:lineRule="auto"/>
        <w:ind w:left="0" w:right="48"/>
        <w:jc w:val="both"/>
        <w:rPr>
          <w:rFonts w:ascii="Tahoma" w:hAnsi="Tahoma" w:cs="Tahoma"/>
        </w:rPr>
      </w:pPr>
      <w:r w:rsidRPr="00F01D4C">
        <w:rPr>
          <w:rFonts w:ascii="Tahoma" w:hAnsi="Tahoma" w:cs="Tahoma"/>
          <w:lang w:val="es-MX"/>
        </w:rPr>
        <w:t xml:space="preserve">Pues bien, en el presente asunto se encuentra verificado que </w:t>
      </w:r>
      <w:r w:rsidRPr="00F01D4C">
        <w:rPr>
          <w:rFonts w:ascii="Tahoma" w:hAnsi="Tahoma" w:cs="Tahoma"/>
        </w:rPr>
        <w:t xml:space="preserve">CARLOS ALBERTO LEÓN FUENTES y LUIS ALFREDO GONZALEZ BARRERA, fueron condenados a la penas principales de 332 y </w:t>
      </w:r>
      <w:r w:rsidRPr="00E620BA">
        <w:rPr>
          <w:rFonts w:ascii="Tahoma" w:hAnsi="Tahoma" w:cs="Tahoma"/>
        </w:rPr>
        <w:t>357  meses</w:t>
      </w:r>
      <w:r w:rsidRPr="00F01D4C">
        <w:rPr>
          <w:rFonts w:ascii="Tahoma" w:hAnsi="Tahoma" w:cs="Tahoma"/>
        </w:rPr>
        <w:t xml:space="preserve"> de prisión, respectivamente, y la accesoria de 20 años de inhabilidad para el ejercicio de derechos y funciones públicas y 15 años de privación del derecho a la tenencia y porte de armas, al haber</w:t>
      </w:r>
      <w:r w:rsidR="00E37109" w:rsidRPr="00F01D4C">
        <w:rPr>
          <w:rFonts w:ascii="Tahoma" w:hAnsi="Tahoma" w:cs="Tahoma"/>
        </w:rPr>
        <w:t xml:space="preserve"> sido hallados responsables a tí</w:t>
      </w:r>
      <w:r w:rsidRPr="00F01D4C">
        <w:rPr>
          <w:rFonts w:ascii="Tahoma" w:hAnsi="Tahoma" w:cs="Tahoma"/>
        </w:rPr>
        <w:t>tulo de coautores de los delitos de homicidio agravado, en concurso co</w:t>
      </w:r>
      <w:r w:rsidR="00DF11C4" w:rsidRPr="00F01D4C">
        <w:rPr>
          <w:rFonts w:ascii="Tahoma" w:hAnsi="Tahoma" w:cs="Tahoma"/>
        </w:rPr>
        <w:t xml:space="preserve">n el de fabricación, tráfico y </w:t>
      </w:r>
      <w:r w:rsidRPr="00F01D4C">
        <w:rPr>
          <w:rFonts w:ascii="Tahoma" w:hAnsi="Tahoma" w:cs="Tahoma"/>
        </w:rPr>
        <w:t xml:space="preserve">porte de armas de fuego o municiones, por hechos sucedidos el 2 de enero de 2005, en el barrio El Porvenir de la ciudad de Cúcuta,  en el que resultó víctima el menor Samuel Calixto Castillón Suárez.  </w:t>
      </w:r>
    </w:p>
    <w:p w:rsidR="00F332A2" w:rsidRPr="00F01D4C" w:rsidRDefault="00F332A2" w:rsidP="00AB4536">
      <w:pPr>
        <w:pStyle w:val="Ttulo5"/>
        <w:spacing w:before="0" w:line="360" w:lineRule="auto"/>
        <w:jc w:val="both"/>
        <w:rPr>
          <w:rFonts w:ascii="Tahoma" w:hAnsi="Tahoma" w:cs="Tahoma"/>
          <w:color w:val="auto"/>
          <w:sz w:val="22"/>
          <w:szCs w:val="22"/>
        </w:rPr>
      </w:pPr>
    </w:p>
    <w:p w:rsidR="00F332A2" w:rsidRPr="00F01D4C" w:rsidRDefault="00F332A2" w:rsidP="00AB4536">
      <w:pPr>
        <w:spacing w:line="360" w:lineRule="auto"/>
        <w:ind w:right="51"/>
        <w:jc w:val="both"/>
        <w:rPr>
          <w:rFonts w:ascii="Tahoma" w:hAnsi="Tahoma" w:cs="Tahoma"/>
          <w:sz w:val="22"/>
          <w:szCs w:val="22"/>
        </w:rPr>
      </w:pPr>
      <w:r w:rsidRPr="00F01D4C">
        <w:rPr>
          <w:rFonts w:ascii="Tahoma" w:hAnsi="Tahoma" w:cs="Tahoma"/>
          <w:sz w:val="22"/>
          <w:szCs w:val="22"/>
          <w:lang w:val="es-MX"/>
        </w:rPr>
        <w:t xml:space="preserve">De lo expuesto, es claro para la Sala que </w:t>
      </w:r>
      <w:r w:rsidRPr="00F01D4C">
        <w:rPr>
          <w:rFonts w:ascii="Tahoma" w:hAnsi="Tahoma" w:cs="Tahoma"/>
          <w:b/>
          <w:sz w:val="22"/>
          <w:szCs w:val="22"/>
        </w:rPr>
        <w:t>CARLOS ALBERTO LEÓN FUENTES y LUIS ALFREDO GONZALEZ BARRERA</w:t>
      </w:r>
      <w:r w:rsidRPr="00F01D4C">
        <w:rPr>
          <w:rFonts w:ascii="Tahoma" w:hAnsi="Tahoma" w:cs="Tahoma"/>
          <w:sz w:val="22"/>
          <w:szCs w:val="22"/>
        </w:rPr>
        <w:t xml:space="preserve">, han incumplido las obligaciones para con el proceso de Justicia y Paz, </w:t>
      </w:r>
      <w:r w:rsidR="00E620BA">
        <w:rPr>
          <w:rFonts w:ascii="Tahoma" w:hAnsi="Tahoma" w:cs="Tahoma"/>
          <w:sz w:val="22"/>
          <w:szCs w:val="22"/>
        </w:rPr>
        <w:t xml:space="preserve">por cuanto </w:t>
      </w:r>
      <w:r w:rsidRPr="00F01D4C">
        <w:rPr>
          <w:rFonts w:ascii="Tahoma" w:hAnsi="Tahoma" w:cs="Tahoma"/>
          <w:sz w:val="22"/>
          <w:szCs w:val="22"/>
        </w:rPr>
        <w:t>no deja</w:t>
      </w:r>
      <w:r w:rsidR="00A11B77">
        <w:rPr>
          <w:rFonts w:ascii="Tahoma" w:hAnsi="Tahoma" w:cs="Tahoma"/>
          <w:sz w:val="22"/>
          <w:szCs w:val="22"/>
        </w:rPr>
        <w:t xml:space="preserve">ron </w:t>
      </w:r>
      <w:r w:rsidRPr="00F01D4C">
        <w:rPr>
          <w:rFonts w:ascii="Tahoma" w:hAnsi="Tahoma" w:cs="Tahoma"/>
          <w:sz w:val="22"/>
          <w:szCs w:val="22"/>
        </w:rPr>
        <w:t xml:space="preserve">atrás su accionar delictivo. </w:t>
      </w:r>
    </w:p>
    <w:p w:rsidR="00E37109" w:rsidRPr="00F01D4C" w:rsidRDefault="00E37109" w:rsidP="00AB4536">
      <w:pPr>
        <w:spacing w:line="360" w:lineRule="auto"/>
        <w:ind w:right="51" w:firstLine="567"/>
        <w:jc w:val="both"/>
        <w:rPr>
          <w:rFonts w:ascii="Tahoma" w:hAnsi="Tahoma" w:cs="Tahoma"/>
          <w:b/>
          <w:sz w:val="22"/>
          <w:szCs w:val="22"/>
        </w:rPr>
      </w:pPr>
    </w:p>
    <w:p w:rsidR="00E37109" w:rsidRPr="00F01D4C" w:rsidRDefault="00E37109" w:rsidP="00E37109">
      <w:pPr>
        <w:spacing w:line="360" w:lineRule="auto"/>
        <w:ind w:right="51" w:firstLine="567"/>
        <w:jc w:val="both"/>
        <w:rPr>
          <w:rFonts w:ascii="Tahoma" w:hAnsi="Tahoma" w:cs="Tahoma"/>
          <w:b/>
          <w:sz w:val="22"/>
          <w:szCs w:val="22"/>
        </w:rPr>
      </w:pPr>
      <w:r w:rsidRPr="00F01D4C">
        <w:rPr>
          <w:rFonts w:ascii="Tahoma" w:hAnsi="Tahoma" w:cs="Tahoma"/>
          <w:b/>
          <w:sz w:val="22"/>
          <w:szCs w:val="22"/>
        </w:rPr>
        <w:t>De la solicitud de exclusión por parte de uno de los postulados</w:t>
      </w:r>
    </w:p>
    <w:p w:rsidR="00E37109" w:rsidRPr="00F01D4C" w:rsidRDefault="00E37109" w:rsidP="00E37109">
      <w:pPr>
        <w:spacing w:line="360" w:lineRule="auto"/>
        <w:ind w:right="51"/>
        <w:jc w:val="both"/>
        <w:rPr>
          <w:rFonts w:ascii="Tahoma" w:hAnsi="Tahoma" w:cs="Tahoma"/>
          <w:sz w:val="22"/>
          <w:szCs w:val="22"/>
        </w:rPr>
      </w:pPr>
    </w:p>
    <w:p w:rsidR="00E37109" w:rsidRPr="00F01D4C" w:rsidRDefault="00E37109" w:rsidP="00E37109">
      <w:pPr>
        <w:spacing w:line="360" w:lineRule="auto"/>
        <w:ind w:right="51"/>
        <w:jc w:val="both"/>
        <w:rPr>
          <w:rFonts w:ascii="Tahoma" w:hAnsi="Tahoma" w:cs="Tahoma"/>
          <w:sz w:val="22"/>
          <w:szCs w:val="22"/>
          <w:lang w:val="es-MX"/>
        </w:rPr>
      </w:pPr>
      <w:r w:rsidRPr="00F01D4C">
        <w:rPr>
          <w:rFonts w:ascii="Tahoma" w:hAnsi="Tahoma" w:cs="Tahoma"/>
          <w:sz w:val="22"/>
          <w:szCs w:val="22"/>
          <w:lang w:val="es-MX"/>
        </w:rPr>
        <w:t>Teniendo en cuenta que el 24 de enero de 2014 en entrevista con un funcionario del CTI de la Fiscalía General de la Nación, el postulado LUÍS ALFREDO GONZÁLEZ BARRERA, manifestó su intención de retirarse del proceso, la Sala atenderá lo dispuesto por el artículo 11B de la Ley 1592 de 2011 que reza:</w:t>
      </w:r>
    </w:p>
    <w:p w:rsidR="00E37109" w:rsidRPr="00F01D4C" w:rsidRDefault="00E37109" w:rsidP="00E37109">
      <w:pPr>
        <w:spacing w:line="360" w:lineRule="auto"/>
        <w:ind w:right="51"/>
        <w:jc w:val="both"/>
        <w:rPr>
          <w:rFonts w:ascii="Tahoma" w:hAnsi="Tahoma" w:cs="Tahoma"/>
          <w:sz w:val="22"/>
          <w:szCs w:val="22"/>
          <w:lang w:val="es-MX"/>
        </w:rPr>
      </w:pPr>
    </w:p>
    <w:p w:rsidR="00E37109" w:rsidRPr="00F01D4C" w:rsidRDefault="00E37109" w:rsidP="00AB4536">
      <w:pPr>
        <w:ind w:left="567" w:right="51"/>
        <w:jc w:val="both"/>
        <w:rPr>
          <w:rFonts w:ascii="Tahoma" w:hAnsi="Tahoma" w:cs="Tahoma"/>
          <w:i/>
          <w:lang w:val="es-MX"/>
        </w:rPr>
      </w:pPr>
      <w:r w:rsidRPr="00F01D4C">
        <w:rPr>
          <w:rFonts w:ascii="Tahoma" w:hAnsi="Tahoma" w:cs="Tahoma"/>
          <w:i/>
          <w:lang w:val="es-MX"/>
        </w:rPr>
        <w:t xml:space="preserve">“Artículo 11B. Renuncia expresa al proceso de Justicia y Paz y exclusión de la lista de postulados. </w:t>
      </w:r>
      <w:r w:rsidRPr="00F01D4C">
        <w:rPr>
          <w:rFonts w:ascii="Tahoma" w:hAnsi="Tahoma" w:cs="Tahoma"/>
          <w:b/>
          <w:i/>
          <w:lang w:val="es-MX"/>
        </w:rPr>
        <w:t>Cuando el postulado decida voluntariamente retirarse del proceso de justicia y paz, podrá presentar su solicitud ante el fiscal o el magistrado del caso, en cualquier momento del proceso,</w:t>
      </w:r>
      <w:r w:rsidRPr="00F01D4C">
        <w:rPr>
          <w:rFonts w:ascii="Tahoma" w:hAnsi="Tahoma" w:cs="Tahoma"/>
          <w:i/>
          <w:lang w:val="es-MX"/>
        </w:rPr>
        <w:t xml:space="preserve"> incluso antes del inicio de la diligencia de versión libre de que trata la presente ley. El fiscal o el magistrado, según el caso, resolverá la petición y adoptará las medidas que correspondan respecto de su situación jurídica.” (negrilla fuera del texto). </w:t>
      </w:r>
    </w:p>
    <w:p w:rsidR="00E37109" w:rsidRPr="00F01D4C" w:rsidRDefault="00E37109" w:rsidP="00E37109">
      <w:pPr>
        <w:ind w:left="709" w:right="51"/>
        <w:jc w:val="both"/>
        <w:rPr>
          <w:rFonts w:ascii="Tahoma" w:hAnsi="Tahoma" w:cs="Tahoma"/>
          <w:i/>
          <w:lang w:val="es-MX"/>
        </w:rPr>
      </w:pPr>
    </w:p>
    <w:p w:rsidR="00E37109" w:rsidRPr="00F01D4C" w:rsidRDefault="00E37109" w:rsidP="00AB4536">
      <w:pPr>
        <w:ind w:left="567" w:right="51"/>
        <w:jc w:val="both"/>
        <w:rPr>
          <w:rFonts w:ascii="Tahoma" w:hAnsi="Tahoma" w:cs="Tahoma"/>
          <w:i/>
          <w:lang w:val="es-MX"/>
        </w:rPr>
      </w:pPr>
      <w:r w:rsidRPr="00F01D4C">
        <w:rPr>
          <w:rFonts w:ascii="Tahoma" w:hAnsi="Tahoma" w:cs="Tahoma"/>
          <w:i/>
          <w:lang w:val="es-MX"/>
        </w:rPr>
        <w:t>De considerarla procedente, declarará terminado el proceso y dispondrá el envío de copia de la actuación a la autoridad judicial competente, para que esta adelante las respectivas investigaciones, de acuerdo con las leyes vigentes al momento de la comisión de los hechos atribuibles al postulado, o adopte las decisiones a que haya lugar. Igualmente, remitirá al Gobierno Nacional copia de la decisión con el fin de que el desmovilizado sea excluido formalmente de la lista de postulados.</w:t>
      </w:r>
    </w:p>
    <w:p w:rsidR="00E37109" w:rsidRPr="00F01D4C" w:rsidRDefault="00E37109" w:rsidP="00E37109">
      <w:pPr>
        <w:ind w:left="709" w:right="51"/>
        <w:jc w:val="both"/>
        <w:rPr>
          <w:rFonts w:ascii="Tahoma" w:hAnsi="Tahoma" w:cs="Tahoma"/>
          <w:i/>
          <w:lang w:val="es-MX"/>
        </w:rPr>
      </w:pPr>
    </w:p>
    <w:p w:rsidR="00E37109" w:rsidRPr="00F01D4C" w:rsidRDefault="00E37109" w:rsidP="00AB4536">
      <w:pPr>
        <w:ind w:left="567" w:right="51"/>
        <w:jc w:val="both"/>
        <w:rPr>
          <w:rFonts w:ascii="Tahoma" w:hAnsi="Tahoma" w:cs="Tahoma"/>
          <w:i/>
          <w:lang w:val="es-MX"/>
        </w:rPr>
      </w:pPr>
      <w:r w:rsidRPr="00F01D4C">
        <w:rPr>
          <w:rFonts w:ascii="Tahoma" w:hAnsi="Tahoma" w:cs="Tahoma"/>
          <w:i/>
          <w:lang w:val="es-MX"/>
        </w:rPr>
        <w:t xml:space="preserve">Una vez en firme la decisión de terminación del proceso penal especial de Justicia y Paz, el fiscal o el magistrado del caso ordenará compulsar copias de lo actuado a la autoridad judicial competente para que esta adelante las respectivas investigaciones, de acuerdo con </w:t>
      </w:r>
      <w:r w:rsidRPr="00F01D4C">
        <w:rPr>
          <w:rFonts w:ascii="Tahoma" w:hAnsi="Tahoma" w:cs="Tahoma"/>
          <w:i/>
          <w:lang w:val="es-MX"/>
        </w:rPr>
        <w:lastRenderedPageBreak/>
        <w:t>las leyes vigentes al momento de la comisión de los hechos atribuibles al postulado, o adopte las decisiones a que haya lugar.</w:t>
      </w:r>
    </w:p>
    <w:p w:rsidR="00E37109" w:rsidRPr="00F01D4C" w:rsidRDefault="00E37109" w:rsidP="00E37109">
      <w:pPr>
        <w:ind w:left="709" w:right="51"/>
        <w:jc w:val="both"/>
        <w:rPr>
          <w:rFonts w:ascii="Tahoma" w:hAnsi="Tahoma" w:cs="Tahoma"/>
          <w:i/>
          <w:lang w:val="es-MX"/>
        </w:rPr>
      </w:pPr>
    </w:p>
    <w:p w:rsidR="00E37109" w:rsidRPr="00F01D4C" w:rsidRDefault="00E37109" w:rsidP="00AB4536">
      <w:pPr>
        <w:ind w:left="567" w:right="51"/>
        <w:jc w:val="both"/>
        <w:rPr>
          <w:rFonts w:ascii="Tahoma" w:hAnsi="Tahoma" w:cs="Tahoma"/>
          <w:i/>
          <w:lang w:val="es-MX"/>
        </w:rPr>
      </w:pPr>
      <w:r w:rsidRPr="00F01D4C">
        <w:rPr>
          <w:rFonts w:ascii="Tahoma" w:hAnsi="Tahoma" w:cs="Tahoma"/>
          <w:i/>
          <w:lang w:val="es-MX"/>
        </w:rPr>
        <w:t>Si existieren requerimientos previos por investigaciones o procesos ordinarios suspendidos por virtud del proceso penal especial de Justicia y Paz, una vez terminado este, la Sala de Conocimiento, dentro de las treinta y seis (36) horas siguientes, comunicará a la autoridad judicial competente a efectos de que se reactiven de manera inmediata las investigaciones, los procesos, las órdenes de captura y/o las medidas de aseguramiento suspendidas, si a ello hubiere lugar.</w:t>
      </w:r>
    </w:p>
    <w:p w:rsidR="00E37109" w:rsidRPr="00F01D4C" w:rsidRDefault="00E37109" w:rsidP="00E37109">
      <w:pPr>
        <w:ind w:left="709" w:right="51"/>
        <w:jc w:val="both"/>
        <w:rPr>
          <w:rFonts w:ascii="Tahoma" w:hAnsi="Tahoma" w:cs="Tahoma"/>
          <w:i/>
          <w:lang w:val="es-MX"/>
        </w:rPr>
      </w:pPr>
    </w:p>
    <w:p w:rsidR="00E37109" w:rsidRPr="00F01D4C" w:rsidRDefault="00E37109" w:rsidP="00AB4536">
      <w:pPr>
        <w:ind w:left="567" w:right="51"/>
        <w:jc w:val="both"/>
        <w:rPr>
          <w:rFonts w:ascii="Tahoma" w:hAnsi="Tahoma" w:cs="Tahoma"/>
          <w:i/>
          <w:lang w:val="es-MX"/>
        </w:rPr>
      </w:pPr>
      <w:r w:rsidRPr="00F01D4C">
        <w:rPr>
          <w:rFonts w:ascii="Tahoma" w:hAnsi="Tahoma" w:cs="Tahoma"/>
          <w:i/>
          <w:lang w:val="es-MX"/>
        </w:rPr>
        <w:t>En todo caso, la terminación del proceso de Justicia y Paz reactiva el término de prescripción de la acción penal.</w:t>
      </w:r>
      <w:r w:rsidRPr="00F01D4C">
        <w:rPr>
          <w:rFonts w:ascii="Tahoma" w:hAnsi="Tahoma" w:cs="Tahoma"/>
          <w:i/>
          <w:lang w:val="es-MX"/>
        </w:rPr>
        <w:cr/>
      </w:r>
    </w:p>
    <w:p w:rsidR="00E37109" w:rsidRPr="00F01D4C" w:rsidRDefault="00E37109" w:rsidP="00E37109">
      <w:pPr>
        <w:ind w:left="709" w:right="51"/>
        <w:jc w:val="both"/>
        <w:rPr>
          <w:rFonts w:ascii="Tahoma" w:hAnsi="Tahoma" w:cs="Tahoma"/>
          <w:lang w:val="es-MX"/>
        </w:rPr>
      </w:pPr>
      <w:r w:rsidRPr="00F01D4C">
        <w:rPr>
          <w:rFonts w:ascii="Tahoma" w:hAnsi="Tahoma" w:cs="Tahoma"/>
          <w:sz w:val="22"/>
          <w:szCs w:val="22"/>
          <w:lang w:val="es-MX"/>
        </w:rPr>
        <w:t xml:space="preserve">  </w:t>
      </w:r>
    </w:p>
    <w:p w:rsidR="00E37109" w:rsidRPr="00F01D4C" w:rsidRDefault="00E37109" w:rsidP="00E37109">
      <w:pPr>
        <w:spacing w:line="360" w:lineRule="auto"/>
        <w:jc w:val="both"/>
        <w:rPr>
          <w:rFonts w:ascii="Tahoma" w:hAnsi="Tahoma" w:cs="Tahoma"/>
          <w:sz w:val="22"/>
          <w:szCs w:val="22"/>
        </w:rPr>
      </w:pPr>
      <w:r w:rsidRPr="00F01D4C">
        <w:rPr>
          <w:rFonts w:ascii="Tahoma" w:hAnsi="Tahoma" w:cs="Tahoma"/>
          <w:sz w:val="22"/>
          <w:szCs w:val="22"/>
        </w:rPr>
        <w:t xml:space="preserve">Al respecto la Corte Suprema de Justicia de Justicia, Sala de Casación Penal ha manifestado que cuando se trate de solicitudes de exclusión o renuncia por parte de los mismos postulados, lo que corresponde es que la Fiscalía sea la que decida sobre tal situación, al respecto manifestó que: </w:t>
      </w:r>
    </w:p>
    <w:p w:rsidR="00E37109" w:rsidRPr="00F01D4C" w:rsidRDefault="00E37109" w:rsidP="00E37109">
      <w:pPr>
        <w:spacing w:line="360" w:lineRule="auto"/>
        <w:jc w:val="both"/>
        <w:rPr>
          <w:rFonts w:ascii="Tahoma" w:hAnsi="Tahoma" w:cs="Tahoma"/>
          <w:sz w:val="22"/>
          <w:szCs w:val="22"/>
        </w:rPr>
      </w:pPr>
    </w:p>
    <w:p w:rsidR="00E37109" w:rsidRPr="00F01D4C" w:rsidRDefault="00E37109" w:rsidP="00AB4536">
      <w:pPr>
        <w:ind w:left="567"/>
        <w:jc w:val="both"/>
        <w:rPr>
          <w:rFonts w:ascii="Tahoma" w:hAnsi="Tahoma" w:cs="Tahoma"/>
          <w:i/>
        </w:rPr>
      </w:pPr>
      <w:r w:rsidRPr="00F01D4C">
        <w:rPr>
          <w:rFonts w:ascii="Tahoma" w:hAnsi="Tahoma" w:cs="Tahoma"/>
          <w:i/>
        </w:rPr>
        <w:t>“En consecuencia, si la pretensión de José Ramón Eugenio Medina es renunciar a ser investigado y juzgado dentro del marco de la Ley de Justicia y Paz, tal dimisión no le corresponde resolverla a la Sala de Conocimiento del Tribunal de Justicia y Paz de Bogotá, como equivocadamente lo precisó la Magistrada de Control de Garantías en la decisión recurrida, con carácter de obiter dicta.</w:t>
      </w:r>
    </w:p>
    <w:p w:rsidR="00E37109" w:rsidRPr="00F01D4C" w:rsidRDefault="00E37109" w:rsidP="00E37109">
      <w:pPr>
        <w:jc w:val="both"/>
        <w:rPr>
          <w:rFonts w:ascii="Tahoma" w:hAnsi="Tahoma" w:cs="Tahoma"/>
          <w:i/>
          <w:highlight w:val="yellow"/>
        </w:rPr>
      </w:pPr>
    </w:p>
    <w:p w:rsidR="00E37109" w:rsidRPr="00F01D4C" w:rsidRDefault="00E37109" w:rsidP="00E37109">
      <w:pPr>
        <w:ind w:left="567"/>
        <w:jc w:val="both"/>
        <w:rPr>
          <w:rFonts w:ascii="Tahoma" w:hAnsi="Tahoma" w:cs="Tahoma"/>
          <w:i/>
          <w:u w:val="single"/>
        </w:rPr>
      </w:pPr>
      <w:r w:rsidRPr="00F01D4C">
        <w:rPr>
          <w:rFonts w:ascii="Tahoma" w:hAnsi="Tahoma" w:cs="Tahoma"/>
          <w:i/>
        </w:rPr>
        <w:t xml:space="preserve">Esta conclusión conllevaría a pronosticar que atendiendo la jurisprudencia reiterada de la Corte, </w:t>
      </w:r>
      <w:r w:rsidRPr="00F01D4C">
        <w:rPr>
          <w:rFonts w:ascii="Tahoma" w:hAnsi="Tahoma" w:cs="Tahoma"/>
          <w:i/>
          <w:u w:val="single"/>
        </w:rPr>
        <w:t xml:space="preserve">como fue </w:t>
      </w:r>
      <w:r w:rsidRPr="00F01D4C">
        <w:rPr>
          <w:rFonts w:ascii="Tahoma" w:hAnsi="Tahoma" w:cs="Tahoma"/>
          <w:i/>
          <w:u w:val="single"/>
          <w:lang w:val="es-MX"/>
        </w:rPr>
        <w:t>el elegible quien renunció voluntariamente a ser investigado</w:t>
      </w:r>
      <w:r w:rsidRPr="00F01D4C">
        <w:rPr>
          <w:rFonts w:ascii="Tahoma" w:hAnsi="Tahoma" w:cs="Tahoma"/>
          <w:i/>
          <w:u w:val="single"/>
        </w:rPr>
        <w:t>, sería función de la Fiscalía atender tal solicitud disponiendo el archivo de las diligencias como paso previo a remitir la actuación a la justicia ordinaria.”</w:t>
      </w:r>
      <w:r w:rsidRPr="00F01D4C">
        <w:rPr>
          <w:rFonts w:ascii="Tahoma" w:hAnsi="Tahoma" w:cs="Tahoma"/>
          <w:i/>
        </w:rPr>
        <w:t xml:space="preserve"> (Subrayado fuera de texto)</w:t>
      </w:r>
    </w:p>
    <w:p w:rsidR="00E37109" w:rsidRPr="00F01D4C" w:rsidRDefault="00E37109" w:rsidP="00E37109">
      <w:pPr>
        <w:spacing w:line="360" w:lineRule="auto"/>
        <w:ind w:right="51"/>
        <w:jc w:val="both"/>
        <w:rPr>
          <w:rFonts w:ascii="Tahoma" w:hAnsi="Tahoma" w:cs="Tahoma"/>
          <w:sz w:val="22"/>
          <w:szCs w:val="22"/>
        </w:rPr>
      </w:pPr>
    </w:p>
    <w:p w:rsidR="00E37109" w:rsidRPr="00F01D4C" w:rsidRDefault="00DF11C4" w:rsidP="00E37109">
      <w:pPr>
        <w:spacing w:line="360" w:lineRule="auto"/>
        <w:ind w:right="51"/>
        <w:jc w:val="both"/>
        <w:rPr>
          <w:rFonts w:ascii="Tahoma" w:hAnsi="Tahoma" w:cs="Tahoma"/>
          <w:sz w:val="22"/>
          <w:szCs w:val="22"/>
        </w:rPr>
      </w:pPr>
      <w:r w:rsidRPr="00F01D4C">
        <w:rPr>
          <w:rFonts w:ascii="Tahoma" w:hAnsi="Tahoma" w:cs="Tahoma"/>
          <w:sz w:val="22"/>
          <w:szCs w:val="22"/>
        </w:rPr>
        <w:t xml:space="preserve">Teniendo en cuenta que LUÍS ALFREDO </w:t>
      </w:r>
      <w:r w:rsidR="00E37109" w:rsidRPr="00F01D4C">
        <w:rPr>
          <w:rFonts w:ascii="Tahoma" w:hAnsi="Tahoma" w:cs="Tahoma"/>
          <w:sz w:val="22"/>
          <w:szCs w:val="22"/>
        </w:rPr>
        <w:t>GONZÁLEZ BARRERA, no cuenta con cargos imputados ni con medida de aseguramiento en la Jurisdicción de Justicia y Paz, la Sala se abstendrá de pronunciarse al respecto y le remitirá las diligencias al Ente Fiscal, para que tome la decisión pertinente frente a la renuncia del postulado.</w:t>
      </w:r>
    </w:p>
    <w:p w:rsidR="00F332A2" w:rsidRPr="00F01D4C" w:rsidRDefault="00F332A2" w:rsidP="00F332A2">
      <w:pPr>
        <w:spacing w:line="360" w:lineRule="auto"/>
        <w:ind w:right="51" w:firstLine="567"/>
        <w:jc w:val="both"/>
        <w:rPr>
          <w:rFonts w:ascii="Tahoma" w:hAnsi="Tahoma" w:cs="Tahoma"/>
          <w:sz w:val="22"/>
          <w:szCs w:val="22"/>
        </w:rPr>
      </w:pPr>
    </w:p>
    <w:p w:rsidR="00F332A2" w:rsidRPr="00F01D4C" w:rsidRDefault="00F332A2" w:rsidP="00F332A2">
      <w:pPr>
        <w:pStyle w:val="Prrafodelista"/>
        <w:spacing w:after="0" w:line="360" w:lineRule="auto"/>
        <w:ind w:left="0" w:firstLine="567"/>
        <w:jc w:val="both"/>
        <w:rPr>
          <w:rFonts w:ascii="Tahoma" w:hAnsi="Tahoma" w:cs="Tahoma"/>
          <w:b/>
          <w:i/>
          <w:lang w:val="es-MX"/>
        </w:rPr>
      </w:pPr>
      <w:r w:rsidRPr="00F01D4C">
        <w:rPr>
          <w:rFonts w:ascii="Tahoma" w:hAnsi="Tahoma" w:cs="Tahoma"/>
          <w:b/>
          <w:i/>
          <w:lang w:val="es-MX"/>
        </w:rPr>
        <w:t xml:space="preserve">De los derechos de las víctimas </w:t>
      </w:r>
    </w:p>
    <w:p w:rsidR="00F332A2" w:rsidRPr="00F01D4C" w:rsidRDefault="00F332A2" w:rsidP="00F332A2">
      <w:pPr>
        <w:pStyle w:val="Prrafodelista"/>
        <w:spacing w:after="0" w:line="360" w:lineRule="auto"/>
        <w:ind w:left="0"/>
        <w:jc w:val="both"/>
        <w:rPr>
          <w:rFonts w:ascii="Tahoma" w:hAnsi="Tahoma" w:cs="Tahoma"/>
          <w:highlight w:val="yellow"/>
          <w:lang w:val="es-MX"/>
        </w:rPr>
      </w:pPr>
    </w:p>
    <w:p w:rsidR="00F332A2" w:rsidRPr="00F01D4C" w:rsidRDefault="00F332A2" w:rsidP="00F332A2">
      <w:pPr>
        <w:pStyle w:val="Prrafodelista"/>
        <w:spacing w:after="0" w:line="360" w:lineRule="auto"/>
        <w:ind w:left="0"/>
        <w:jc w:val="both"/>
        <w:rPr>
          <w:rFonts w:ascii="Tahoma" w:hAnsi="Tahoma" w:cs="Tahoma"/>
          <w:lang w:val="es-MX"/>
        </w:rPr>
      </w:pPr>
      <w:r w:rsidRPr="00F01D4C">
        <w:rPr>
          <w:rFonts w:ascii="Tahoma" w:hAnsi="Tahoma" w:cs="Tahoma"/>
          <w:lang w:val="es-MX"/>
        </w:rPr>
        <w:t xml:space="preserve">Ante la inminente exclusión del postulado </w:t>
      </w:r>
      <w:r w:rsidRPr="00F01D4C">
        <w:rPr>
          <w:rFonts w:ascii="Tahoma" w:hAnsi="Tahoma" w:cs="Tahoma"/>
          <w:b/>
        </w:rPr>
        <w:t>CARLOS ALBERTO LEÓN FUENTES</w:t>
      </w:r>
      <w:r w:rsidRPr="00F01D4C">
        <w:rPr>
          <w:rFonts w:ascii="Tahoma" w:hAnsi="Tahoma" w:cs="Tahoma"/>
          <w:lang w:val="es-MX"/>
        </w:rPr>
        <w:t>, la Sala quiere llamar la atención sobre la situación de las víctimas, dejando claro que con esta decisión no se verán afectados en sus derechos a la verdad, a la justicia y a la reparación, porque como ha razonado la Corte Suprema de Justicia:</w:t>
      </w:r>
      <w:r w:rsidRPr="00F01D4C">
        <w:rPr>
          <w:rFonts w:ascii="Tahoma" w:hAnsi="Tahoma" w:cs="Tahoma"/>
          <w:lang w:eastAsia="es-CO"/>
        </w:rPr>
        <w:t xml:space="preserve"> </w:t>
      </w:r>
      <w:r w:rsidRPr="00F01D4C">
        <w:rPr>
          <w:rFonts w:ascii="Tahoma" w:hAnsi="Tahoma" w:cs="Tahoma"/>
          <w:i/>
          <w:lang w:eastAsia="es-CO"/>
        </w:rPr>
        <w:t xml:space="preserve">“la expulsión del candidato a ser beneficiado con la pena alternativa se puede producir por el incumplimiento de los requisitos de elegibilidad y por las obligaciones legales o judiciales; siendo uno de los efectos de tal decisión que una vez el desmovilizado sea expulsado del proceso previsto en la Ley 975 de 2005, se deje a disposición de los despachos judiciales que lo requieran;  en </w:t>
      </w:r>
      <w:r w:rsidRPr="00F01D4C">
        <w:rPr>
          <w:rFonts w:ascii="Tahoma" w:hAnsi="Tahoma" w:cs="Tahoma"/>
          <w:i/>
          <w:lang w:eastAsia="es-CO"/>
        </w:rPr>
        <w:lastRenderedPageBreak/>
        <w:t>donde no tendrá ningún valor la eventual confesión realizada por el justiciable en el expediente transicional pero no obstante, la información suministrada en la versión libre podrá ser considerada en la reconstrucción de la verdad histórica de lo sucedido con el accionar paramilitar</w:t>
      </w:r>
      <w:r w:rsidRPr="00F01D4C">
        <w:rPr>
          <w:rFonts w:ascii="Tahoma" w:hAnsi="Tahoma" w:cs="Tahoma"/>
          <w:lang w:eastAsia="es-CO"/>
        </w:rPr>
        <w:t>.”</w:t>
      </w:r>
      <w:r w:rsidRPr="00F01D4C">
        <w:rPr>
          <w:rStyle w:val="Refdenotaalpie"/>
          <w:rFonts w:ascii="Tahoma" w:hAnsi="Tahoma" w:cs="Tahoma"/>
          <w:lang w:eastAsia="es-CO"/>
        </w:rPr>
        <w:footnoteReference w:id="9"/>
      </w:r>
    </w:p>
    <w:p w:rsidR="00F332A2" w:rsidRPr="00F01D4C" w:rsidRDefault="00F332A2" w:rsidP="00F332A2">
      <w:pPr>
        <w:pStyle w:val="Prrafodelista"/>
        <w:spacing w:after="0" w:line="360" w:lineRule="auto"/>
        <w:ind w:left="0"/>
        <w:jc w:val="both"/>
        <w:rPr>
          <w:rFonts w:ascii="Tahoma" w:hAnsi="Tahoma" w:cs="Tahoma"/>
          <w:lang w:val="es-MX"/>
        </w:rPr>
      </w:pPr>
    </w:p>
    <w:p w:rsidR="00F332A2" w:rsidRPr="00F01D4C" w:rsidRDefault="00F332A2" w:rsidP="00F332A2">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Es decir, no obstante que </w:t>
      </w:r>
      <w:r w:rsidRPr="00F01D4C">
        <w:rPr>
          <w:rFonts w:ascii="Tahoma" w:hAnsi="Tahoma" w:cs="Tahoma"/>
          <w:b/>
          <w:sz w:val="22"/>
          <w:szCs w:val="22"/>
        </w:rPr>
        <w:t xml:space="preserve">CARLOS ALBERTO LEÓN FUENTES </w:t>
      </w:r>
      <w:r w:rsidR="00DF11C4" w:rsidRPr="00F01D4C">
        <w:rPr>
          <w:rFonts w:ascii="Tahoma" w:hAnsi="Tahoma" w:cs="Tahoma"/>
          <w:sz w:val="22"/>
          <w:szCs w:val="22"/>
          <w:lang w:val="es-MX"/>
        </w:rPr>
        <w:t>no siga</w:t>
      </w:r>
      <w:r w:rsidRPr="00F01D4C">
        <w:rPr>
          <w:rFonts w:ascii="Tahoma" w:hAnsi="Tahoma" w:cs="Tahoma"/>
          <w:sz w:val="22"/>
          <w:szCs w:val="22"/>
          <w:lang w:val="es-MX"/>
        </w:rPr>
        <w:t xml:space="preserve"> su ritual procesal en el marco de Justicia y Paz, sus conductas al margen de la ley serán investigadas, juzgadas y condenadas (si a ello hubiere lugar) en la justicia ordinaria, y allí podrían tener las víctimas una opción de intervención en procura de satisfacer sus derechos a la verdad, a la justicia y a la reparación. A lo anterior se suma, que como víctimas del </w:t>
      </w:r>
      <w:r w:rsidRPr="00F01D4C">
        <w:rPr>
          <w:rFonts w:ascii="Tahoma" w:hAnsi="Tahoma" w:cs="Tahoma"/>
          <w:b/>
          <w:sz w:val="22"/>
          <w:szCs w:val="22"/>
          <w:lang w:val="es-MX"/>
        </w:rPr>
        <w:t>Bloque Catatumbo</w:t>
      </w:r>
      <w:r w:rsidRPr="00F01D4C">
        <w:rPr>
          <w:rFonts w:ascii="Tahoma" w:hAnsi="Tahoma" w:cs="Tahoma"/>
          <w:sz w:val="22"/>
          <w:szCs w:val="22"/>
          <w:lang w:val="es-MX"/>
        </w:rPr>
        <w:t xml:space="preserve">, organización a la cual pertenecieron los desmovilizados, los integrantes de este bloque deberán responder de forma solidaria en la reparación integral de los daños, perjuicios y secuelas por éstos producidos y en favor de las víctimas reconocidas en los procesos de Justicia y Paz, tal como lo dispone el artículo 15 del Decreto 3391 de 2005: </w:t>
      </w:r>
    </w:p>
    <w:p w:rsidR="00F332A2" w:rsidRPr="00F01D4C" w:rsidRDefault="00F332A2" w:rsidP="00F332A2">
      <w:pPr>
        <w:pStyle w:val="Textoindependiente2"/>
        <w:ind w:left="708"/>
        <w:rPr>
          <w:rFonts w:ascii="Tahoma" w:hAnsi="Tahoma" w:cs="Tahoma"/>
          <w:sz w:val="22"/>
          <w:szCs w:val="22"/>
        </w:rPr>
      </w:pPr>
    </w:p>
    <w:p w:rsidR="00F332A2" w:rsidRPr="00F01D4C" w:rsidRDefault="00F332A2" w:rsidP="00AB4536">
      <w:pPr>
        <w:pStyle w:val="Textoindependiente2"/>
        <w:spacing w:line="240" w:lineRule="auto"/>
        <w:ind w:left="567"/>
        <w:rPr>
          <w:rFonts w:ascii="Tahoma" w:hAnsi="Tahoma" w:cs="Tahoma"/>
          <w:b/>
        </w:rPr>
      </w:pPr>
      <w:r w:rsidRPr="00F01D4C">
        <w:rPr>
          <w:rFonts w:ascii="Tahoma" w:hAnsi="Tahoma" w:cs="Tahoma"/>
        </w:rPr>
        <w:t>“</w:t>
      </w:r>
      <w:r w:rsidRPr="00F01D4C">
        <w:rPr>
          <w:rFonts w:ascii="Tahoma" w:hAnsi="Tahoma" w:cs="Tahoma"/>
          <w:i/>
        </w:rPr>
        <w:t xml:space="preserve">Son titulares de la obligación de reparación a las víctimas, </w:t>
      </w:r>
      <w:r w:rsidRPr="00F01D4C">
        <w:rPr>
          <w:rFonts w:ascii="Tahoma" w:hAnsi="Tahoma" w:cs="Tahoma"/>
          <w:b/>
          <w:i/>
        </w:rPr>
        <w:t>los desmovilizados que sean declarados penalmente responsables mediante sentencia judicial de las conductas punibles cometidas durante y con ocasión de su pertenencia al grupo armado organizado al margen de la ley, entendiendo por tal el bloque o frente respectivo, las cuales hayan causado un daño real, concreto y específico</w:t>
      </w:r>
      <w:r w:rsidRPr="00F01D4C">
        <w:rPr>
          <w:rFonts w:ascii="Tahoma" w:hAnsi="Tahoma" w:cs="Tahoma"/>
          <w:b/>
        </w:rPr>
        <w:t>”.</w:t>
      </w:r>
    </w:p>
    <w:p w:rsidR="00F332A2" w:rsidRPr="00F01D4C" w:rsidRDefault="00F332A2" w:rsidP="00F332A2">
      <w:pPr>
        <w:pStyle w:val="Textoindependiente2"/>
        <w:ind w:left="708"/>
        <w:rPr>
          <w:rFonts w:ascii="Tahoma" w:hAnsi="Tahoma" w:cs="Tahoma"/>
          <w:i/>
          <w:sz w:val="22"/>
          <w:szCs w:val="22"/>
        </w:rPr>
      </w:pPr>
    </w:p>
    <w:p w:rsidR="00F332A2" w:rsidRPr="00F01D4C" w:rsidRDefault="00F332A2" w:rsidP="00AB4536">
      <w:pPr>
        <w:pStyle w:val="Textoindependiente2"/>
        <w:spacing w:line="240" w:lineRule="auto"/>
        <w:ind w:left="567"/>
        <w:rPr>
          <w:rFonts w:ascii="Tahoma" w:hAnsi="Tahoma" w:cs="Tahoma"/>
        </w:rPr>
      </w:pPr>
      <w:r w:rsidRPr="00F01D4C">
        <w:rPr>
          <w:rFonts w:ascii="Tahoma" w:hAnsi="Tahoma" w:cs="Tahoma"/>
          <w:i/>
        </w:rPr>
        <w:t xml:space="preserve">Subsidiariamente, y en virtud del principio de solidaridad, quienes judicialmente hayan sido calificados como integrantes del bloque o frente al que se impute causalmente el hecho constitutivo del daño, responden civilmente por los daños ocasionados a las víctimas por otros miembros del mismo. </w:t>
      </w:r>
      <w:r w:rsidRPr="00F01D4C">
        <w:rPr>
          <w:rFonts w:ascii="Tahoma" w:hAnsi="Tahoma" w:cs="Tahoma"/>
          <w:b/>
          <w:i/>
        </w:rPr>
        <w:t>Para que surja la responsabilidad solidaria será necesario que se establezca el daño real concreto y específico, la relación de causalidad con la actividad del grupo armado y se haya definido judicialmente la pertenencia de los desmovilizados al bloque o frente correspondiente, aunque no medie la determinación de responsabilidad penal individual</w:t>
      </w:r>
      <w:r w:rsidRPr="00F01D4C">
        <w:rPr>
          <w:rFonts w:ascii="Tahoma" w:hAnsi="Tahoma" w:cs="Tahoma"/>
        </w:rPr>
        <w:t>” (negrillas fuera del texto).</w:t>
      </w:r>
    </w:p>
    <w:p w:rsidR="00F332A2" w:rsidRPr="00F01D4C" w:rsidRDefault="00F332A2" w:rsidP="00F332A2">
      <w:pPr>
        <w:pStyle w:val="Prrafodelista"/>
        <w:spacing w:after="0" w:line="360" w:lineRule="auto"/>
        <w:ind w:left="0" w:right="48"/>
        <w:jc w:val="both"/>
        <w:rPr>
          <w:rFonts w:ascii="Tahoma" w:hAnsi="Tahoma" w:cs="Tahoma"/>
          <w:lang w:val="es-ES_tradnl"/>
        </w:rPr>
      </w:pPr>
    </w:p>
    <w:p w:rsidR="00F332A2" w:rsidRPr="00F01D4C" w:rsidRDefault="00F332A2" w:rsidP="00F332A2">
      <w:pPr>
        <w:pStyle w:val="Prrafodelista"/>
        <w:spacing w:after="0" w:line="360" w:lineRule="auto"/>
        <w:ind w:left="0" w:right="48"/>
        <w:jc w:val="both"/>
        <w:rPr>
          <w:rFonts w:ascii="Tahoma" w:hAnsi="Tahoma" w:cs="Tahoma"/>
          <w:lang w:val="es-MX"/>
        </w:rPr>
      </w:pPr>
      <w:r w:rsidRPr="00F01D4C">
        <w:rPr>
          <w:rFonts w:ascii="Tahoma" w:hAnsi="Tahoma" w:cs="Tahoma"/>
          <w:lang w:val="es-MX"/>
        </w:rPr>
        <w:t xml:space="preserve">Para ello, la Fiscalía General de la Nación, la Defensoría del Pueblo, la Procuraduría General de la Nación y los abogados de confianza de las víctimas, deberán procurar lo necesario para que las víctimas de los hechos que fueron imputados en contra de </w:t>
      </w:r>
      <w:r w:rsidRPr="00F01D4C">
        <w:rPr>
          <w:rFonts w:ascii="Tahoma" w:hAnsi="Tahoma" w:cs="Tahoma"/>
          <w:b/>
        </w:rPr>
        <w:t xml:space="preserve">CARLOS ALBERTO LEÓN FUENTES </w:t>
      </w:r>
      <w:r w:rsidRPr="00F01D4C">
        <w:rPr>
          <w:rFonts w:ascii="Tahoma" w:hAnsi="Tahoma" w:cs="Tahoma"/>
          <w:lang w:val="es-MX"/>
        </w:rPr>
        <w:t>hagan parte en los procesos en los cuales están postulados miembros de la referida estructura criminal y sean acreditados y reconocidos como víctimas en aras de ejercer sus derechos a la verdad, a la justicia y a la reparación.</w:t>
      </w:r>
    </w:p>
    <w:p w:rsidR="00F332A2" w:rsidRPr="00F01D4C" w:rsidRDefault="00F332A2" w:rsidP="00F332A2">
      <w:pPr>
        <w:spacing w:line="360" w:lineRule="auto"/>
        <w:rPr>
          <w:rFonts w:ascii="Tahoma" w:hAnsi="Tahoma" w:cs="Tahoma"/>
          <w:sz w:val="22"/>
          <w:szCs w:val="22"/>
          <w:lang w:val="es-MX"/>
        </w:rPr>
      </w:pPr>
    </w:p>
    <w:p w:rsidR="00F332A2" w:rsidRPr="00F01D4C" w:rsidRDefault="00F332A2" w:rsidP="00F332A2">
      <w:pPr>
        <w:pStyle w:val="Prrafodelista"/>
        <w:spacing w:after="0" w:line="360" w:lineRule="auto"/>
        <w:ind w:left="0" w:right="48"/>
        <w:jc w:val="both"/>
        <w:rPr>
          <w:rFonts w:ascii="Tahoma" w:hAnsi="Tahoma" w:cs="Tahoma"/>
          <w:lang w:val="es-MX"/>
        </w:rPr>
      </w:pPr>
      <w:r w:rsidRPr="00F01D4C">
        <w:rPr>
          <w:rFonts w:ascii="Tahoma" w:hAnsi="Tahoma" w:cs="Tahoma"/>
          <w:lang w:val="es-MX"/>
        </w:rPr>
        <w:t xml:space="preserve">La exclusión de </w:t>
      </w:r>
      <w:r w:rsidRPr="00F01D4C">
        <w:rPr>
          <w:rFonts w:ascii="Tahoma" w:hAnsi="Tahoma" w:cs="Tahoma"/>
          <w:b/>
        </w:rPr>
        <w:t xml:space="preserve">CARLOS ALBERTO LEÓN FUENTES </w:t>
      </w:r>
      <w:r w:rsidRPr="00F01D4C">
        <w:rPr>
          <w:rFonts w:ascii="Tahoma" w:hAnsi="Tahoma" w:cs="Tahoma"/>
          <w:lang w:val="es-MX"/>
        </w:rPr>
        <w:t xml:space="preserve">conlleva que </w:t>
      </w:r>
      <w:r w:rsidR="00DF11C4" w:rsidRPr="00F01D4C">
        <w:rPr>
          <w:rFonts w:ascii="Tahoma" w:hAnsi="Tahoma" w:cs="Tahoma"/>
          <w:lang w:val="es-MX"/>
        </w:rPr>
        <w:t>el desmovilizado debe ser dejado</w:t>
      </w:r>
      <w:r w:rsidRPr="00F01D4C">
        <w:rPr>
          <w:rFonts w:ascii="Tahoma" w:hAnsi="Tahoma" w:cs="Tahoma"/>
          <w:lang w:val="es-MX"/>
        </w:rPr>
        <w:t xml:space="preserve"> a disposición de</w:t>
      </w:r>
      <w:r w:rsidR="00DF11C4" w:rsidRPr="00F01D4C">
        <w:rPr>
          <w:rFonts w:ascii="Tahoma" w:hAnsi="Tahoma" w:cs="Tahoma"/>
          <w:lang w:val="es-MX"/>
        </w:rPr>
        <w:t xml:space="preserve">l </w:t>
      </w:r>
      <w:r w:rsidRPr="00F01D4C">
        <w:rPr>
          <w:rFonts w:ascii="Tahoma" w:hAnsi="Tahoma" w:cs="Tahoma"/>
          <w:lang w:val="es-MX"/>
        </w:rPr>
        <w:t>despacho judicial que lo r</w:t>
      </w:r>
      <w:r w:rsidR="006C62B6" w:rsidRPr="00F01D4C">
        <w:rPr>
          <w:rFonts w:ascii="Tahoma" w:hAnsi="Tahoma" w:cs="Tahoma"/>
          <w:lang w:val="es-MX"/>
        </w:rPr>
        <w:t>equieran, en este caso, de los J</w:t>
      </w:r>
      <w:r w:rsidRPr="00F01D4C">
        <w:rPr>
          <w:rFonts w:ascii="Tahoma" w:hAnsi="Tahoma" w:cs="Tahoma"/>
          <w:lang w:val="es-MX"/>
        </w:rPr>
        <w:t xml:space="preserve">ueces de </w:t>
      </w:r>
      <w:r w:rsidR="006C62B6" w:rsidRPr="00F01D4C">
        <w:rPr>
          <w:rFonts w:ascii="Tahoma" w:hAnsi="Tahoma" w:cs="Tahoma"/>
          <w:lang w:val="es-MX"/>
        </w:rPr>
        <w:t>E</w:t>
      </w:r>
      <w:r w:rsidRPr="00F01D4C">
        <w:rPr>
          <w:rFonts w:ascii="Tahoma" w:hAnsi="Tahoma" w:cs="Tahoma"/>
          <w:lang w:val="es-MX"/>
        </w:rPr>
        <w:t>jecuc</w:t>
      </w:r>
      <w:r w:rsidR="006C62B6" w:rsidRPr="00F01D4C">
        <w:rPr>
          <w:rFonts w:ascii="Tahoma" w:hAnsi="Tahoma" w:cs="Tahoma"/>
          <w:lang w:val="es-MX"/>
        </w:rPr>
        <w:t>ión de Penas y Medidas de S</w:t>
      </w:r>
      <w:r w:rsidRPr="00F01D4C">
        <w:rPr>
          <w:rFonts w:ascii="Tahoma" w:hAnsi="Tahoma" w:cs="Tahoma"/>
          <w:lang w:val="es-MX"/>
        </w:rPr>
        <w:t>eguridad de la ciudad de Cúcuta.</w:t>
      </w:r>
    </w:p>
    <w:p w:rsidR="00752610" w:rsidRPr="00F01D4C" w:rsidRDefault="00752610" w:rsidP="00752610">
      <w:pPr>
        <w:spacing w:line="360" w:lineRule="auto"/>
        <w:ind w:right="48"/>
        <w:jc w:val="both"/>
        <w:rPr>
          <w:rFonts w:ascii="Tahoma" w:hAnsi="Tahoma" w:cs="Tahoma"/>
          <w:sz w:val="22"/>
          <w:szCs w:val="22"/>
        </w:rPr>
      </w:pPr>
      <w:r w:rsidRPr="00F01D4C">
        <w:rPr>
          <w:rFonts w:ascii="Tahoma" w:hAnsi="Tahoma" w:cs="Tahoma"/>
          <w:sz w:val="22"/>
          <w:szCs w:val="22"/>
        </w:rPr>
        <w:lastRenderedPageBreak/>
        <w:t>Contra la presente decisión procede el recurso de reposición y apelación.</w:t>
      </w:r>
    </w:p>
    <w:p w:rsidR="00752610" w:rsidRPr="00F01D4C" w:rsidRDefault="00752610" w:rsidP="00752610">
      <w:pPr>
        <w:pStyle w:val="Prrafodelista"/>
        <w:spacing w:after="0" w:line="360" w:lineRule="auto"/>
        <w:ind w:left="0" w:right="48" w:firstLine="360"/>
        <w:jc w:val="both"/>
        <w:rPr>
          <w:rFonts w:ascii="Tahoma" w:hAnsi="Tahoma" w:cs="Tahoma"/>
        </w:rPr>
      </w:pPr>
    </w:p>
    <w:p w:rsidR="00752610" w:rsidRDefault="00752610" w:rsidP="00752610">
      <w:pPr>
        <w:pStyle w:val="Prrafodelista"/>
        <w:spacing w:after="0" w:line="360" w:lineRule="auto"/>
        <w:ind w:left="0" w:right="48"/>
        <w:jc w:val="both"/>
        <w:rPr>
          <w:rFonts w:ascii="Tahoma" w:hAnsi="Tahoma" w:cs="Tahoma"/>
        </w:rPr>
      </w:pPr>
      <w:r w:rsidRPr="00F01D4C">
        <w:rPr>
          <w:rFonts w:ascii="Tahoma" w:hAnsi="Tahoma" w:cs="Tahoma"/>
        </w:rPr>
        <w:t xml:space="preserve">En mérito de lo expuesto la Sala de Justicia y Paz del Tribunal Superior del Distrito Judicial de Bogotá, </w:t>
      </w:r>
    </w:p>
    <w:p w:rsidR="00197927" w:rsidRPr="00F01D4C" w:rsidRDefault="00197927" w:rsidP="00752610">
      <w:pPr>
        <w:pStyle w:val="Prrafodelista"/>
        <w:spacing w:after="0" w:line="360" w:lineRule="auto"/>
        <w:ind w:left="0" w:right="48"/>
        <w:jc w:val="both"/>
        <w:rPr>
          <w:rFonts w:ascii="Tahoma" w:hAnsi="Tahoma" w:cs="Tahoma"/>
        </w:rPr>
      </w:pPr>
    </w:p>
    <w:p w:rsidR="00752610" w:rsidRDefault="00752610" w:rsidP="00752610">
      <w:pPr>
        <w:jc w:val="center"/>
        <w:rPr>
          <w:rFonts w:ascii="Tahoma" w:hAnsi="Tahoma" w:cs="Tahoma"/>
          <w:b/>
          <w:sz w:val="22"/>
          <w:szCs w:val="22"/>
        </w:rPr>
      </w:pPr>
      <w:r w:rsidRPr="00F01D4C">
        <w:rPr>
          <w:rFonts w:ascii="Tahoma" w:hAnsi="Tahoma" w:cs="Tahoma"/>
          <w:b/>
          <w:sz w:val="22"/>
          <w:szCs w:val="22"/>
        </w:rPr>
        <w:t>RESUELVE</w:t>
      </w:r>
    </w:p>
    <w:p w:rsidR="00E620BA" w:rsidRDefault="00E620BA" w:rsidP="00752610">
      <w:pPr>
        <w:jc w:val="center"/>
        <w:rPr>
          <w:rFonts w:ascii="Tahoma" w:hAnsi="Tahoma" w:cs="Tahoma"/>
          <w:b/>
          <w:sz w:val="22"/>
          <w:szCs w:val="22"/>
        </w:rPr>
      </w:pPr>
    </w:p>
    <w:p w:rsidR="00E620BA" w:rsidRPr="00F01D4C" w:rsidRDefault="00E620BA" w:rsidP="00752610">
      <w:pPr>
        <w:jc w:val="center"/>
        <w:rPr>
          <w:rFonts w:ascii="Tahoma" w:hAnsi="Tahoma" w:cs="Tahoma"/>
          <w:b/>
          <w:sz w:val="22"/>
          <w:szCs w:val="22"/>
        </w:rPr>
      </w:pPr>
    </w:p>
    <w:p w:rsidR="00752610" w:rsidRPr="00F01D4C" w:rsidRDefault="00752610" w:rsidP="00752610">
      <w:pPr>
        <w:pStyle w:val="Ttulo5"/>
        <w:spacing w:before="0" w:line="360" w:lineRule="auto"/>
        <w:jc w:val="both"/>
        <w:rPr>
          <w:rFonts w:ascii="Tahoma" w:hAnsi="Tahoma" w:cs="Tahoma"/>
          <w:b w:val="0"/>
          <w:color w:val="auto"/>
          <w:sz w:val="22"/>
          <w:szCs w:val="22"/>
        </w:rPr>
      </w:pPr>
      <w:r w:rsidRPr="00F01D4C">
        <w:rPr>
          <w:rFonts w:ascii="Tahoma" w:hAnsi="Tahoma" w:cs="Tahoma"/>
          <w:color w:val="auto"/>
          <w:sz w:val="22"/>
          <w:szCs w:val="22"/>
        </w:rPr>
        <w:t xml:space="preserve">PRIMERO: EXCLUIR </w:t>
      </w:r>
      <w:r w:rsidRPr="00F01D4C">
        <w:rPr>
          <w:rFonts w:ascii="Tahoma" w:hAnsi="Tahoma" w:cs="Tahoma"/>
          <w:b w:val="0"/>
          <w:color w:val="auto"/>
          <w:sz w:val="22"/>
          <w:szCs w:val="22"/>
        </w:rPr>
        <w:t xml:space="preserve">al postulado </w:t>
      </w:r>
      <w:r w:rsidRPr="00F01D4C">
        <w:rPr>
          <w:rFonts w:ascii="Tahoma" w:hAnsi="Tahoma" w:cs="Tahoma"/>
          <w:color w:val="auto"/>
          <w:sz w:val="22"/>
          <w:szCs w:val="22"/>
        </w:rPr>
        <w:t xml:space="preserve">CARLOS ALBERTO LEÓN FUENTES, </w:t>
      </w:r>
      <w:r w:rsidRPr="00F01D4C">
        <w:rPr>
          <w:rFonts w:ascii="Tahoma" w:hAnsi="Tahoma" w:cs="Tahoma"/>
          <w:b w:val="0"/>
          <w:color w:val="auto"/>
          <w:sz w:val="22"/>
          <w:szCs w:val="22"/>
        </w:rPr>
        <w:t xml:space="preserve">alías “Carlangas”, identificado con la cédula de ciudadanía número 88.241.984 de Cúcuta, de los beneficios previstos en la Ley 975 de 2005, de conformidad con lo anotado en la parte motiva de esta decisión. </w:t>
      </w:r>
    </w:p>
    <w:p w:rsidR="00752610" w:rsidRPr="00F01D4C" w:rsidRDefault="00752610" w:rsidP="00752610">
      <w:pPr>
        <w:spacing w:line="360" w:lineRule="auto"/>
        <w:ind w:firstLine="567"/>
        <w:jc w:val="both"/>
        <w:rPr>
          <w:rFonts w:ascii="Tahoma" w:hAnsi="Tahoma" w:cs="Tahoma"/>
          <w:sz w:val="24"/>
          <w:szCs w:val="24"/>
        </w:rPr>
      </w:pPr>
    </w:p>
    <w:p w:rsidR="006C62B6" w:rsidRPr="00F01D4C" w:rsidRDefault="00752610" w:rsidP="006C62B6">
      <w:pPr>
        <w:spacing w:line="360" w:lineRule="auto"/>
        <w:ind w:right="51"/>
        <w:jc w:val="both"/>
        <w:rPr>
          <w:rFonts w:ascii="Tahoma" w:hAnsi="Tahoma" w:cs="Tahoma"/>
          <w:b/>
          <w:sz w:val="22"/>
          <w:szCs w:val="22"/>
        </w:rPr>
      </w:pPr>
      <w:r w:rsidRPr="00F01D4C">
        <w:rPr>
          <w:rFonts w:ascii="Tahoma" w:hAnsi="Tahoma" w:cs="Tahoma"/>
          <w:b/>
          <w:sz w:val="22"/>
          <w:szCs w:val="22"/>
        </w:rPr>
        <w:t xml:space="preserve">SEGUNDO: </w:t>
      </w:r>
      <w:r w:rsidR="006C62B6" w:rsidRPr="00F01D4C">
        <w:rPr>
          <w:rFonts w:ascii="Tahoma" w:hAnsi="Tahoma" w:cs="Tahoma"/>
          <w:sz w:val="22"/>
          <w:szCs w:val="22"/>
        </w:rPr>
        <w:t xml:space="preserve">Los hechos ilícitos que comprometen la responsabilidad del señor </w:t>
      </w:r>
      <w:r w:rsidR="006C62B6" w:rsidRPr="00F01D4C">
        <w:rPr>
          <w:rFonts w:ascii="Tahoma" w:hAnsi="Tahoma" w:cs="Tahoma"/>
          <w:b/>
          <w:sz w:val="22"/>
          <w:szCs w:val="22"/>
        </w:rPr>
        <w:t>CARLOS ALBERTO LEÓN FUENTES</w:t>
      </w:r>
      <w:r w:rsidR="006C62B6" w:rsidRPr="00F01D4C">
        <w:rPr>
          <w:rFonts w:ascii="Tahoma" w:hAnsi="Tahoma" w:cs="Tahoma"/>
          <w:sz w:val="22"/>
          <w:szCs w:val="22"/>
        </w:rPr>
        <w:t xml:space="preserve">, serán remitidos a la justicia ordinaria competente para el caso.  </w:t>
      </w:r>
    </w:p>
    <w:p w:rsidR="006C62B6" w:rsidRPr="00F01D4C" w:rsidRDefault="006C62B6" w:rsidP="00752610">
      <w:pPr>
        <w:spacing w:line="360" w:lineRule="auto"/>
        <w:ind w:right="51"/>
        <w:jc w:val="both"/>
        <w:rPr>
          <w:rFonts w:ascii="Tahoma" w:hAnsi="Tahoma" w:cs="Tahoma"/>
          <w:b/>
          <w:sz w:val="22"/>
          <w:szCs w:val="22"/>
        </w:rPr>
      </w:pPr>
    </w:p>
    <w:p w:rsidR="006C62B6" w:rsidRPr="00F01D4C" w:rsidRDefault="006C62B6" w:rsidP="006C62B6">
      <w:pPr>
        <w:spacing w:line="360" w:lineRule="auto"/>
        <w:ind w:right="51"/>
        <w:jc w:val="both"/>
        <w:rPr>
          <w:rFonts w:ascii="Tahoma" w:hAnsi="Tahoma" w:cs="Tahoma"/>
          <w:sz w:val="22"/>
          <w:szCs w:val="22"/>
        </w:rPr>
      </w:pPr>
      <w:r w:rsidRPr="00F01D4C">
        <w:rPr>
          <w:rFonts w:ascii="Tahoma" w:hAnsi="Tahoma" w:cs="Tahoma"/>
          <w:b/>
          <w:sz w:val="22"/>
          <w:szCs w:val="22"/>
        </w:rPr>
        <w:t>TERCERO:</w:t>
      </w:r>
      <w:r w:rsidRPr="00F01D4C">
        <w:rPr>
          <w:rFonts w:ascii="Tahoma" w:hAnsi="Tahoma" w:cs="Tahoma"/>
          <w:sz w:val="22"/>
          <w:szCs w:val="22"/>
        </w:rPr>
        <w:t xml:space="preserve"> </w:t>
      </w:r>
      <w:r w:rsidRPr="00F01D4C">
        <w:rPr>
          <w:rFonts w:ascii="Tahoma" w:hAnsi="Tahoma" w:cs="Tahoma"/>
          <w:b/>
          <w:sz w:val="22"/>
          <w:szCs w:val="22"/>
        </w:rPr>
        <w:t xml:space="preserve">CARLOS ALBERTO LEÓN FUENTES </w:t>
      </w:r>
      <w:r w:rsidRPr="00F01D4C">
        <w:rPr>
          <w:rFonts w:ascii="Tahoma" w:hAnsi="Tahoma" w:cs="Tahoma"/>
          <w:sz w:val="22"/>
          <w:szCs w:val="22"/>
          <w:lang w:val="es-MX"/>
        </w:rPr>
        <w:t>será dejado a disposición los Jueces de Ejecución de Penas y Medidas de Seguridad de la ciudad de Cúcuta.</w:t>
      </w:r>
    </w:p>
    <w:p w:rsidR="006C62B6" w:rsidRPr="00F01D4C" w:rsidRDefault="006C62B6" w:rsidP="00752610">
      <w:pPr>
        <w:spacing w:line="360" w:lineRule="auto"/>
        <w:ind w:right="51"/>
        <w:jc w:val="both"/>
        <w:rPr>
          <w:rFonts w:ascii="Tahoma" w:hAnsi="Tahoma" w:cs="Tahoma"/>
          <w:sz w:val="22"/>
          <w:szCs w:val="22"/>
        </w:rPr>
      </w:pPr>
    </w:p>
    <w:p w:rsidR="00752610" w:rsidRPr="00F01D4C" w:rsidRDefault="006C62B6" w:rsidP="00752610">
      <w:pPr>
        <w:spacing w:line="360" w:lineRule="auto"/>
        <w:ind w:right="51"/>
        <w:jc w:val="both"/>
        <w:rPr>
          <w:rFonts w:ascii="Tahoma" w:hAnsi="Tahoma" w:cs="Tahoma"/>
          <w:sz w:val="22"/>
          <w:szCs w:val="22"/>
        </w:rPr>
      </w:pPr>
      <w:r w:rsidRPr="00F01D4C">
        <w:rPr>
          <w:rFonts w:ascii="Tahoma" w:hAnsi="Tahoma" w:cs="Tahoma"/>
          <w:b/>
          <w:sz w:val="22"/>
          <w:szCs w:val="22"/>
        </w:rPr>
        <w:t xml:space="preserve">CUARTO: </w:t>
      </w:r>
      <w:r w:rsidR="00752610" w:rsidRPr="00F01D4C">
        <w:rPr>
          <w:rFonts w:ascii="Tahoma" w:hAnsi="Tahoma" w:cs="Tahoma"/>
          <w:b/>
          <w:sz w:val="22"/>
          <w:szCs w:val="22"/>
        </w:rPr>
        <w:t>ABSTENERSE</w:t>
      </w:r>
      <w:r w:rsidR="00752610" w:rsidRPr="00F01D4C">
        <w:rPr>
          <w:rFonts w:ascii="Tahoma" w:hAnsi="Tahoma" w:cs="Tahoma"/>
          <w:sz w:val="22"/>
          <w:szCs w:val="22"/>
        </w:rPr>
        <w:t xml:space="preserve"> de resolver frente a la solicitud de exclusión del postulado </w:t>
      </w:r>
      <w:r w:rsidR="00752610" w:rsidRPr="00F01D4C">
        <w:rPr>
          <w:rFonts w:ascii="Tahoma" w:hAnsi="Tahoma" w:cs="Tahoma"/>
          <w:b/>
          <w:sz w:val="22"/>
          <w:szCs w:val="22"/>
        </w:rPr>
        <w:t>LUÍS ALFREDO GONZÁLEZ BARRERA</w:t>
      </w:r>
      <w:r w:rsidR="00752610" w:rsidRPr="00F01D4C">
        <w:rPr>
          <w:rFonts w:ascii="Tahoma" w:hAnsi="Tahoma" w:cs="Tahoma"/>
          <w:sz w:val="22"/>
          <w:szCs w:val="22"/>
        </w:rPr>
        <w:t xml:space="preserve">, alías “Marrano”, identificado con la cédula de ciudadanía número 88.240.414 de Cúcuta, y remitir las presentes diligencias al Fiscal 54 Delegado ante la Unidad de Justicia y Paz de la Fiscalía General de la Nación, por las razones expuestas en la parte motiva de esta decisión. </w:t>
      </w:r>
    </w:p>
    <w:p w:rsidR="00752610" w:rsidRPr="00F01D4C" w:rsidRDefault="00752610" w:rsidP="00752610">
      <w:pPr>
        <w:spacing w:line="360" w:lineRule="auto"/>
        <w:jc w:val="both"/>
        <w:outlineLvl w:val="0"/>
        <w:rPr>
          <w:rFonts w:ascii="Tahoma" w:hAnsi="Tahoma" w:cs="Tahoma"/>
          <w:b/>
          <w:sz w:val="22"/>
          <w:szCs w:val="22"/>
        </w:rPr>
      </w:pPr>
    </w:p>
    <w:p w:rsidR="00752610" w:rsidRPr="00F01D4C" w:rsidRDefault="006C62B6" w:rsidP="00752610">
      <w:pPr>
        <w:spacing w:line="360" w:lineRule="auto"/>
        <w:jc w:val="both"/>
        <w:outlineLvl w:val="0"/>
        <w:rPr>
          <w:rFonts w:ascii="Tahoma" w:hAnsi="Tahoma" w:cs="Tahoma"/>
          <w:b/>
          <w:sz w:val="22"/>
          <w:szCs w:val="22"/>
        </w:rPr>
      </w:pPr>
      <w:r w:rsidRPr="00F01D4C">
        <w:rPr>
          <w:rFonts w:ascii="Tahoma" w:hAnsi="Tahoma" w:cs="Tahoma"/>
          <w:b/>
          <w:sz w:val="22"/>
          <w:szCs w:val="22"/>
        </w:rPr>
        <w:t xml:space="preserve">QUINTO: </w:t>
      </w:r>
      <w:r w:rsidR="00752610" w:rsidRPr="00F01D4C">
        <w:rPr>
          <w:rFonts w:ascii="Tahoma" w:hAnsi="Tahoma" w:cs="Tahoma"/>
          <w:sz w:val="22"/>
          <w:szCs w:val="22"/>
        </w:rPr>
        <w:t xml:space="preserve">Por la Secretaría de la Sala envíese copia de esta decisión a la Unidad de Fiscalías Delegada ante la Sala de Justicia y Paz, para los fines legales pertinentes.  </w:t>
      </w:r>
    </w:p>
    <w:p w:rsidR="00752610" w:rsidRPr="00F01D4C" w:rsidRDefault="00752610" w:rsidP="00752610">
      <w:pPr>
        <w:spacing w:line="360" w:lineRule="auto"/>
        <w:jc w:val="both"/>
        <w:outlineLvl w:val="0"/>
        <w:rPr>
          <w:rFonts w:ascii="Tahoma" w:hAnsi="Tahoma" w:cs="Tahoma"/>
          <w:sz w:val="22"/>
          <w:szCs w:val="22"/>
        </w:rPr>
      </w:pPr>
    </w:p>
    <w:p w:rsidR="00752610" w:rsidRPr="00F01D4C" w:rsidRDefault="006C62B6" w:rsidP="00752610">
      <w:pPr>
        <w:spacing w:line="360" w:lineRule="auto"/>
        <w:jc w:val="both"/>
        <w:outlineLvl w:val="0"/>
        <w:rPr>
          <w:rFonts w:ascii="Tahoma" w:hAnsi="Tahoma" w:cs="Tahoma"/>
          <w:sz w:val="22"/>
          <w:szCs w:val="22"/>
        </w:rPr>
      </w:pPr>
      <w:r w:rsidRPr="00F01D4C">
        <w:rPr>
          <w:rFonts w:ascii="Tahoma" w:hAnsi="Tahoma" w:cs="Tahoma"/>
          <w:b/>
          <w:sz w:val="22"/>
          <w:szCs w:val="22"/>
        </w:rPr>
        <w:t xml:space="preserve">SEXTO: </w:t>
      </w:r>
      <w:r w:rsidR="00752610" w:rsidRPr="00F01D4C">
        <w:rPr>
          <w:rFonts w:ascii="Tahoma" w:hAnsi="Tahoma" w:cs="Tahoma"/>
          <w:sz w:val="22"/>
          <w:szCs w:val="22"/>
        </w:rPr>
        <w:t>Contra esta decisión proceden los recursos de reposición y apelación.</w:t>
      </w:r>
    </w:p>
    <w:p w:rsidR="00752610" w:rsidRPr="00F01D4C" w:rsidRDefault="00752610" w:rsidP="00752610">
      <w:pPr>
        <w:spacing w:line="360" w:lineRule="auto"/>
        <w:jc w:val="both"/>
        <w:rPr>
          <w:rFonts w:ascii="Tahoma" w:hAnsi="Tahoma" w:cs="Tahoma"/>
          <w:b/>
          <w:sz w:val="22"/>
          <w:szCs w:val="22"/>
        </w:rPr>
      </w:pPr>
    </w:p>
    <w:p w:rsidR="00752610" w:rsidRPr="00F01D4C" w:rsidRDefault="006C62B6" w:rsidP="00752610">
      <w:pPr>
        <w:spacing w:line="360" w:lineRule="auto"/>
        <w:jc w:val="both"/>
        <w:rPr>
          <w:rFonts w:ascii="Tahoma" w:hAnsi="Tahoma" w:cs="Tahoma"/>
          <w:sz w:val="22"/>
          <w:szCs w:val="22"/>
        </w:rPr>
      </w:pPr>
      <w:r w:rsidRPr="00F01D4C">
        <w:rPr>
          <w:rFonts w:ascii="Tahoma" w:hAnsi="Tahoma" w:cs="Tahoma"/>
          <w:b/>
          <w:sz w:val="22"/>
          <w:szCs w:val="22"/>
        </w:rPr>
        <w:t xml:space="preserve">SÉPTIMO: </w:t>
      </w:r>
      <w:r w:rsidR="00752610" w:rsidRPr="00F01D4C">
        <w:rPr>
          <w:rFonts w:ascii="Tahoma" w:hAnsi="Tahoma" w:cs="Tahoma"/>
          <w:sz w:val="22"/>
          <w:szCs w:val="22"/>
        </w:rPr>
        <w:t>Ejecutoriada esta decisión, archívese la presente actuación.</w:t>
      </w:r>
    </w:p>
    <w:p w:rsidR="00752610" w:rsidRPr="00F01D4C" w:rsidRDefault="00752610" w:rsidP="00752610">
      <w:pPr>
        <w:spacing w:line="360" w:lineRule="auto"/>
        <w:jc w:val="both"/>
        <w:outlineLvl w:val="0"/>
        <w:rPr>
          <w:rFonts w:ascii="Tahoma" w:hAnsi="Tahoma" w:cs="Tahoma"/>
          <w:b/>
          <w:sz w:val="22"/>
          <w:szCs w:val="22"/>
        </w:rPr>
      </w:pPr>
    </w:p>
    <w:p w:rsidR="00752610" w:rsidRPr="00F01D4C" w:rsidRDefault="00752610" w:rsidP="00752610">
      <w:pPr>
        <w:spacing w:line="360" w:lineRule="auto"/>
        <w:rPr>
          <w:rFonts w:ascii="Tahoma" w:hAnsi="Tahoma" w:cs="Tahoma"/>
          <w:sz w:val="22"/>
          <w:szCs w:val="22"/>
        </w:rPr>
      </w:pPr>
      <w:r w:rsidRPr="00F01D4C">
        <w:rPr>
          <w:rFonts w:ascii="Tahoma" w:hAnsi="Tahoma" w:cs="Tahoma"/>
          <w:sz w:val="22"/>
          <w:szCs w:val="22"/>
        </w:rPr>
        <w:t>Notifíquese y Cúmplase</w:t>
      </w:r>
    </w:p>
    <w:p w:rsidR="00AB4536" w:rsidRPr="00F01D4C" w:rsidRDefault="00AB4536" w:rsidP="00AB4536">
      <w:pPr>
        <w:spacing w:line="360" w:lineRule="auto"/>
        <w:rPr>
          <w:rFonts w:ascii="Tahoma" w:hAnsi="Tahoma" w:cs="Tahoma"/>
        </w:rPr>
      </w:pPr>
    </w:p>
    <w:p w:rsidR="00E620BA" w:rsidRDefault="00E620BA" w:rsidP="00752610">
      <w:pPr>
        <w:pStyle w:val="Prrafodelista"/>
        <w:spacing w:after="0" w:line="360" w:lineRule="auto"/>
        <w:ind w:left="0"/>
        <w:jc w:val="center"/>
        <w:rPr>
          <w:rFonts w:ascii="Tahoma" w:hAnsi="Tahoma" w:cs="Tahoma"/>
        </w:rPr>
      </w:pPr>
    </w:p>
    <w:p w:rsidR="00752610" w:rsidRPr="00F01D4C" w:rsidRDefault="00752610" w:rsidP="00752610">
      <w:pPr>
        <w:pStyle w:val="Prrafodelista"/>
        <w:spacing w:after="0" w:line="360" w:lineRule="auto"/>
        <w:ind w:left="0"/>
        <w:jc w:val="center"/>
        <w:rPr>
          <w:rFonts w:ascii="Tahoma" w:hAnsi="Tahoma" w:cs="Tahoma"/>
        </w:rPr>
      </w:pPr>
      <w:r w:rsidRPr="00F01D4C">
        <w:rPr>
          <w:rFonts w:ascii="Tahoma" w:hAnsi="Tahoma" w:cs="Tahoma"/>
        </w:rPr>
        <w:t>EDUARDO CASTELLANOS ROSO</w:t>
      </w:r>
    </w:p>
    <w:p w:rsidR="00752610" w:rsidRPr="00F01D4C" w:rsidRDefault="00752610" w:rsidP="00752610">
      <w:pPr>
        <w:spacing w:line="360" w:lineRule="auto"/>
        <w:ind w:right="-367"/>
        <w:jc w:val="both"/>
        <w:rPr>
          <w:rFonts w:ascii="Tahoma" w:hAnsi="Tahoma" w:cs="Tahoma"/>
          <w:sz w:val="22"/>
          <w:szCs w:val="22"/>
        </w:rPr>
      </w:pPr>
    </w:p>
    <w:p w:rsidR="00752610" w:rsidRPr="00F01D4C" w:rsidRDefault="00752610" w:rsidP="00752610">
      <w:pPr>
        <w:spacing w:line="360" w:lineRule="auto"/>
        <w:ind w:right="-367"/>
        <w:jc w:val="both"/>
        <w:rPr>
          <w:rFonts w:ascii="Tahoma" w:hAnsi="Tahoma" w:cs="Tahoma"/>
          <w:sz w:val="22"/>
          <w:szCs w:val="22"/>
        </w:rPr>
      </w:pPr>
    </w:p>
    <w:p w:rsidR="00752610" w:rsidRPr="00F01D4C" w:rsidRDefault="00752610" w:rsidP="00752610">
      <w:pPr>
        <w:spacing w:line="360" w:lineRule="auto"/>
        <w:ind w:right="-367"/>
        <w:jc w:val="both"/>
        <w:rPr>
          <w:rFonts w:ascii="Tahoma" w:hAnsi="Tahoma" w:cs="Tahoma"/>
          <w:sz w:val="22"/>
          <w:szCs w:val="22"/>
        </w:rPr>
      </w:pPr>
    </w:p>
    <w:p w:rsidR="00752610" w:rsidRDefault="00752610" w:rsidP="00AB4536">
      <w:pPr>
        <w:spacing w:line="360" w:lineRule="auto"/>
        <w:ind w:right="-367"/>
        <w:jc w:val="both"/>
        <w:rPr>
          <w:rFonts w:ascii="Tahoma" w:hAnsi="Tahoma" w:cs="Tahoma"/>
          <w:sz w:val="22"/>
          <w:szCs w:val="22"/>
        </w:rPr>
      </w:pPr>
      <w:r w:rsidRPr="00F01D4C">
        <w:rPr>
          <w:rFonts w:ascii="Tahoma" w:hAnsi="Tahoma" w:cs="Tahoma"/>
          <w:sz w:val="22"/>
          <w:szCs w:val="22"/>
        </w:rPr>
        <w:t>LESTER MARÍA GONZÁLEZ ROMERO</w:t>
      </w:r>
      <w:r w:rsidRPr="00F01D4C">
        <w:rPr>
          <w:rFonts w:ascii="Tahoma" w:hAnsi="Tahoma" w:cs="Tahoma"/>
          <w:sz w:val="22"/>
          <w:szCs w:val="22"/>
        </w:rPr>
        <w:tab/>
      </w:r>
      <w:r w:rsidRPr="00F01D4C">
        <w:rPr>
          <w:rFonts w:ascii="Tahoma" w:hAnsi="Tahoma" w:cs="Tahoma"/>
          <w:sz w:val="22"/>
          <w:szCs w:val="22"/>
        </w:rPr>
        <w:tab/>
      </w:r>
      <w:r w:rsidRPr="00F01D4C">
        <w:rPr>
          <w:rFonts w:ascii="Tahoma" w:hAnsi="Tahoma" w:cs="Tahoma"/>
          <w:sz w:val="22"/>
          <w:szCs w:val="22"/>
        </w:rPr>
        <w:tab/>
        <w:t>ULDI TERESA JIMÉNEZ LÓPEZ</w:t>
      </w:r>
    </w:p>
    <w:p w:rsidR="00AA3E1E" w:rsidRDefault="00AA3E1E" w:rsidP="00AB4536">
      <w:pPr>
        <w:spacing w:line="360" w:lineRule="auto"/>
        <w:ind w:right="-367"/>
        <w:jc w:val="both"/>
        <w:rPr>
          <w:rFonts w:ascii="Tahoma" w:hAnsi="Tahoma" w:cs="Tahoma"/>
          <w:sz w:val="22"/>
          <w:szCs w:val="22"/>
        </w:rPr>
      </w:pPr>
    </w:p>
    <w:p w:rsidR="00AA3E1E" w:rsidRDefault="00AA3E1E" w:rsidP="00AB4536">
      <w:pPr>
        <w:spacing w:line="360" w:lineRule="auto"/>
        <w:ind w:right="-367"/>
        <w:jc w:val="both"/>
        <w:rPr>
          <w:rFonts w:ascii="Tahoma" w:hAnsi="Tahoma" w:cs="Tahoma"/>
          <w:sz w:val="22"/>
          <w:szCs w:val="22"/>
        </w:rPr>
      </w:pPr>
    </w:p>
    <w:p w:rsidR="00AA3E1E" w:rsidRDefault="00AA3E1E" w:rsidP="00AB4536">
      <w:pPr>
        <w:spacing w:line="360" w:lineRule="auto"/>
        <w:ind w:right="-367"/>
        <w:jc w:val="both"/>
        <w:rPr>
          <w:rFonts w:ascii="Tahoma" w:hAnsi="Tahoma" w:cs="Tahoma"/>
          <w:sz w:val="22"/>
          <w:szCs w:val="22"/>
        </w:rPr>
      </w:pPr>
    </w:p>
    <w:p w:rsidR="00AA3E1E" w:rsidRPr="00C004F8" w:rsidRDefault="00AA3E1E" w:rsidP="00AA3E1E">
      <w:pPr>
        <w:spacing w:line="360" w:lineRule="auto"/>
        <w:jc w:val="center"/>
        <w:rPr>
          <w:rFonts w:ascii="Tahoma" w:hAnsi="Tahoma" w:cs="Tahoma"/>
          <w:sz w:val="22"/>
          <w:szCs w:val="22"/>
        </w:rPr>
      </w:pPr>
    </w:p>
    <w:p w:rsidR="00AA3E1E" w:rsidRPr="00BC2E4A" w:rsidRDefault="00AA3E1E" w:rsidP="00AA3E1E">
      <w:pPr>
        <w:spacing w:line="360" w:lineRule="auto"/>
        <w:jc w:val="center"/>
        <w:rPr>
          <w:rFonts w:ascii="Tahoma" w:hAnsi="Tahoma" w:cs="Tahoma"/>
          <w:sz w:val="24"/>
          <w:szCs w:val="24"/>
        </w:rPr>
      </w:pPr>
    </w:p>
    <w:p w:rsidR="00AA3E1E" w:rsidRPr="00C93612" w:rsidRDefault="00AA3E1E" w:rsidP="00AA3E1E">
      <w:pPr>
        <w:spacing w:line="360" w:lineRule="auto"/>
        <w:jc w:val="center"/>
        <w:rPr>
          <w:rFonts w:ascii="Tahoma" w:hAnsi="Tahoma" w:cs="Tahoma"/>
          <w:sz w:val="22"/>
          <w:szCs w:val="22"/>
        </w:rPr>
      </w:pPr>
      <w:r w:rsidRPr="00C93612">
        <w:rPr>
          <w:rFonts w:ascii="Tahoma" w:hAnsi="Tahoma" w:cs="Tahoma"/>
          <w:sz w:val="22"/>
          <w:szCs w:val="22"/>
        </w:rPr>
        <w:t>JORGE CRUZ ROJAS</w:t>
      </w:r>
    </w:p>
    <w:p w:rsidR="00AA3E1E" w:rsidRPr="00C93612" w:rsidRDefault="00AA3E1E" w:rsidP="00AA3E1E">
      <w:pPr>
        <w:spacing w:line="360" w:lineRule="auto"/>
        <w:jc w:val="center"/>
        <w:rPr>
          <w:rFonts w:ascii="Tahoma" w:hAnsi="Tahoma" w:cs="Tahoma"/>
          <w:b/>
          <w:sz w:val="22"/>
          <w:szCs w:val="22"/>
        </w:rPr>
      </w:pPr>
      <w:r w:rsidRPr="00C93612">
        <w:rPr>
          <w:rFonts w:ascii="Tahoma" w:hAnsi="Tahoma" w:cs="Tahoma"/>
          <w:sz w:val="22"/>
          <w:szCs w:val="22"/>
        </w:rPr>
        <w:t>Secretario</w:t>
      </w:r>
    </w:p>
    <w:p w:rsidR="00AA3E1E" w:rsidRPr="00F01D4C" w:rsidRDefault="00AA3E1E" w:rsidP="00AB4536">
      <w:pPr>
        <w:spacing w:line="360" w:lineRule="auto"/>
        <w:ind w:right="-367"/>
        <w:jc w:val="both"/>
        <w:rPr>
          <w:rFonts w:ascii="Tahoma" w:hAnsi="Tahoma" w:cs="Tahoma"/>
          <w:sz w:val="22"/>
          <w:szCs w:val="22"/>
        </w:rPr>
      </w:pPr>
    </w:p>
    <w:sectPr w:rsidR="00AA3E1E" w:rsidRPr="00F01D4C" w:rsidSect="00B604D8">
      <w:headerReference w:type="default" r:id="rId8"/>
      <w:footerReference w:type="default" r:id="rId9"/>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57" w:rsidRDefault="008D5757" w:rsidP="00270DF9">
      <w:r>
        <w:separator/>
      </w:r>
    </w:p>
  </w:endnote>
  <w:endnote w:type="continuationSeparator" w:id="0">
    <w:p w:rsidR="008D5757" w:rsidRDefault="008D5757" w:rsidP="0027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ush Script MT">
    <w:altName w:val="Brush Script MT Italic"/>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52144"/>
      <w:docPartObj>
        <w:docPartGallery w:val="Page Numbers (Bottom of Page)"/>
        <w:docPartUnique/>
      </w:docPartObj>
    </w:sdtPr>
    <w:sdtEndPr/>
    <w:sdtContent>
      <w:p w:rsidR="00F01D4C" w:rsidRDefault="00566417">
        <w:pPr>
          <w:pStyle w:val="Piedepgina"/>
          <w:jc w:val="center"/>
        </w:pPr>
        <w:r>
          <w:fldChar w:fldCharType="begin"/>
        </w:r>
        <w:r>
          <w:instrText>PAGE   \* MERGEFORMAT</w:instrText>
        </w:r>
        <w:r>
          <w:fldChar w:fldCharType="separate"/>
        </w:r>
        <w:r w:rsidR="003E719B">
          <w:rPr>
            <w:noProof/>
          </w:rPr>
          <w:t>1</w:t>
        </w:r>
        <w:r>
          <w:rPr>
            <w:noProof/>
          </w:rPr>
          <w:fldChar w:fldCharType="end"/>
        </w:r>
      </w:p>
    </w:sdtContent>
  </w:sdt>
  <w:p w:rsidR="00F01D4C" w:rsidRDefault="00F01D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57" w:rsidRDefault="008D5757" w:rsidP="00270DF9">
      <w:r>
        <w:separator/>
      </w:r>
    </w:p>
  </w:footnote>
  <w:footnote w:type="continuationSeparator" w:id="0">
    <w:p w:rsidR="008D5757" w:rsidRDefault="008D5757" w:rsidP="00270DF9">
      <w:r>
        <w:continuationSeparator/>
      </w:r>
    </w:p>
  </w:footnote>
  <w:footnote w:id="1">
    <w:p w:rsidR="00F01D4C" w:rsidRPr="00F332A2" w:rsidRDefault="00F01D4C" w:rsidP="00F332A2">
      <w:pPr>
        <w:pStyle w:val="Textonotapie"/>
        <w:jc w:val="both"/>
        <w:rPr>
          <w:rFonts w:ascii="Tahoma" w:hAnsi="Tahoma" w:cs="Tahoma"/>
          <w:sz w:val="16"/>
          <w:szCs w:val="16"/>
          <w:lang w:val="es-CO"/>
        </w:rPr>
      </w:pPr>
      <w:r w:rsidRPr="00F332A2">
        <w:rPr>
          <w:rStyle w:val="Refdenotaalpie"/>
          <w:rFonts w:ascii="Tahoma" w:hAnsi="Tahoma" w:cs="Tahoma"/>
          <w:sz w:val="16"/>
          <w:szCs w:val="16"/>
        </w:rPr>
        <w:footnoteRef/>
      </w:r>
      <w:r w:rsidRPr="00F332A2">
        <w:rPr>
          <w:rFonts w:ascii="Tahoma" w:hAnsi="Tahoma" w:cs="Tahoma"/>
          <w:sz w:val="16"/>
          <w:szCs w:val="16"/>
        </w:rPr>
        <w:t xml:space="preserve"> </w:t>
      </w:r>
      <w:r w:rsidRPr="00F332A2">
        <w:rPr>
          <w:rFonts w:ascii="Tahoma" w:hAnsi="Tahoma" w:cs="Tahoma"/>
          <w:sz w:val="16"/>
          <w:szCs w:val="16"/>
          <w:lang w:val="es-CO"/>
        </w:rPr>
        <w:t>Audiencia de exclusión realizada el 26 de febrero de 2014.</w:t>
      </w:r>
    </w:p>
  </w:footnote>
  <w:footnote w:id="2">
    <w:p w:rsidR="00F01D4C" w:rsidRPr="00834190" w:rsidRDefault="00F01D4C" w:rsidP="00F332A2">
      <w:pPr>
        <w:pStyle w:val="Textonotapie"/>
        <w:jc w:val="both"/>
        <w:rPr>
          <w:rFonts w:ascii="Tahoma" w:hAnsi="Tahoma" w:cs="Tahoma"/>
          <w:sz w:val="16"/>
          <w:szCs w:val="16"/>
          <w:lang w:val="es-CO"/>
        </w:rPr>
      </w:pPr>
      <w:r w:rsidRPr="00834190">
        <w:rPr>
          <w:rStyle w:val="Refdenotaalpie"/>
          <w:rFonts w:ascii="Tahoma" w:hAnsi="Tahoma" w:cs="Tahoma"/>
          <w:sz w:val="16"/>
          <w:szCs w:val="16"/>
        </w:rPr>
        <w:footnoteRef/>
      </w:r>
      <w:r w:rsidRPr="00834190">
        <w:rPr>
          <w:rFonts w:ascii="Tahoma" w:hAnsi="Tahoma" w:cs="Tahoma"/>
          <w:sz w:val="16"/>
          <w:szCs w:val="16"/>
        </w:rPr>
        <w:t xml:space="preserve"> </w:t>
      </w:r>
      <w:r w:rsidRPr="00834190">
        <w:rPr>
          <w:rFonts w:ascii="Tahoma" w:hAnsi="Tahoma" w:cs="Tahoma"/>
          <w:sz w:val="16"/>
          <w:szCs w:val="16"/>
          <w:lang w:val="es-CO"/>
        </w:rPr>
        <w:t xml:space="preserve">El Fiscal 54 no presentó en la audiencia mayores datos en torno a la situación de tutela judicial respecto del postulado GONZÁLEZ </w:t>
      </w:r>
      <w:r w:rsidR="00834190" w:rsidRPr="00834190">
        <w:rPr>
          <w:rFonts w:ascii="Tahoma" w:hAnsi="Tahoma" w:cs="Tahoma"/>
          <w:sz w:val="16"/>
          <w:szCs w:val="16"/>
        </w:rPr>
        <w:t>BARRERA</w:t>
      </w:r>
      <w:r w:rsidRPr="00834190">
        <w:rPr>
          <w:rFonts w:ascii="Tahoma" w:hAnsi="Tahoma" w:cs="Tahoma"/>
          <w:sz w:val="16"/>
          <w:szCs w:val="16"/>
          <w:lang w:val="es-CO"/>
        </w:rPr>
        <w:t xml:space="preserve">, quien se encuentra privado de la libertad. </w:t>
      </w:r>
    </w:p>
  </w:footnote>
  <w:footnote w:id="3">
    <w:p w:rsidR="00F01D4C" w:rsidRPr="00F332A2" w:rsidRDefault="00F01D4C" w:rsidP="00F332A2">
      <w:pPr>
        <w:pStyle w:val="Textonotapie"/>
        <w:jc w:val="both"/>
        <w:rPr>
          <w:rFonts w:ascii="Tahoma" w:hAnsi="Tahoma" w:cs="Tahoma"/>
          <w:sz w:val="16"/>
          <w:szCs w:val="16"/>
          <w:lang w:val="es-MX"/>
        </w:rPr>
      </w:pPr>
      <w:r w:rsidRPr="00F332A2">
        <w:rPr>
          <w:rStyle w:val="Refdenotaalpie"/>
          <w:rFonts w:ascii="Tahoma" w:hAnsi="Tahoma" w:cs="Tahoma"/>
          <w:sz w:val="16"/>
          <w:szCs w:val="16"/>
        </w:rPr>
        <w:footnoteRef/>
      </w:r>
      <w:r w:rsidRPr="00F332A2">
        <w:rPr>
          <w:rFonts w:ascii="Tahoma" w:hAnsi="Tahoma" w:cs="Tahoma"/>
          <w:sz w:val="16"/>
          <w:szCs w:val="16"/>
        </w:rPr>
        <w:t xml:space="preserve"> </w:t>
      </w:r>
      <w:r w:rsidRPr="00F332A2">
        <w:rPr>
          <w:rFonts w:ascii="Tahoma" w:hAnsi="Tahoma" w:cs="Tahoma"/>
          <w:i/>
          <w:sz w:val="16"/>
          <w:szCs w:val="16"/>
          <w:lang w:val="es-MX"/>
        </w:rPr>
        <w:t xml:space="preserve">Cfr. </w:t>
      </w:r>
      <w:r w:rsidRPr="00F332A2">
        <w:rPr>
          <w:rFonts w:ascii="Tahoma" w:hAnsi="Tahoma" w:cs="Tahoma"/>
          <w:sz w:val="16"/>
          <w:szCs w:val="16"/>
          <w:lang w:val="es-MX"/>
        </w:rPr>
        <w:t xml:space="preserve">Autos de segunda instancia Nos 27873 del 27 de agosto de 2007, 30998 del 12 de febrero de 2009, 31325 del 4 de marzo de 2009, 31162 del 11 de marzo de 2009 y 31234 del 20 de abril de 2009.  </w:t>
      </w:r>
    </w:p>
  </w:footnote>
  <w:footnote w:id="4">
    <w:p w:rsidR="00F01D4C" w:rsidRPr="00F332A2" w:rsidRDefault="00F01D4C" w:rsidP="00F332A2">
      <w:pPr>
        <w:pStyle w:val="Textonotapie"/>
        <w:jc w:val="both"/>
        <w:rPr>
          <w:rFonts w:ascii="Tahoma" w:hAnsi="Tahoma" w:cs="Tahoma"/>
          <w:i/>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Corte Suprema de Justicia, Sala de Casación Penal, Auto de segunda instancia 31181 del 15 de abril de 2009.</w:t>
      </w:r>
    </w:p>
  </w:footnote>
  <w:footnote w:id="5">
    <w:p w:rsidR="00F01D4C" w:rsidRPr="00F332A2" w:rsidRDefault="00F01D4C" w:rsidP="00F332A2">
      <w:pPr>
        <w:pStyle w:val="Textonotapie"/>
        <w:jc w:val="both"/>
        <w:rPr>
          <w:rFonts w:ascii="Tahoma" w:hAnsi="Tahoma" w:cs="Tahoma"/>
          <w:sz w:val="16"/>
          <w:szCs w:val="16"/>
          <w:lang w:val="es-CO"/>
        </w:rPr>
      </w:pPr>
      <w:r w:rsidRPr="00F332A2">
        <w:rPr>
          <w:rStyle w:val="Refdenotaalpie"/>
          <w:rFonts w:ascii="Tahoma" w:hAnsi="Tahoma" w:cs="Tahoma"/>
          <w:sz w:val="16"/>
          <w:szCs w:val="16"/>
        </w:rPr>
        <w:footnoteRef/>
      </w:r>
      <w:r w:rsidRPr="00F332A2">
        <w:rPr>
          <w:rFonts w:ascii="Tahoma" w:hAnsi="Tahoma" w:cs="Tahoma"/>
          <w:sz w:val="16"/>
          <w:szCs w:val="16"/>
        </w:rPr>
        <w:t xml:space="preserve"> Corte Suprema de Justicia, Sala de Casación Penal</w:t>
      </w:r>
      <w:r w:rsidRPr="00F332A2">
        <w:rPr>
          <w:rFonts w:ascii="Tahoma" w:hAnsi="Tahoma" w:cs="Tahoma"/>
          <w:sz w:val="16"/>
          <w:szCs w:val="16"/>
          <w:lang w:val="es-MX"/>
        </w:rPr>
        <w:t>, Auto de segunda instancia 30998 del 12 de febrero de 2009</w:t>
      </w:r>
    </w:p>
  </w:footnote>
  <w:footnote w:id="6">
    <w:p w:rsidR="00F01D4C" w:rsidRPr="00F332A2" w:rsidRDefault="00F01D4C" w:rsidP="00F01D4C">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Ver decisión de exclusión de DARINEL GIL SOTELO, del 18 de mayo de 2012, M.P. Dr. Eduardo Castellanos Roso, Sala de Justicia y Paz, Tribunal Superior de Bogotá. </w:t>
      </w:r>
    </w:p>
  </w:footnote>
  <w:footnote w:id="7">
    <w:p w:rsidR="00F01D4C" w:rsidRPr="00F332A2" w:rsidRDefault="00F01D4C" w:rsidP="00606922">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w:t>
      </w:r>
      <w:r>
        <w:rPr>
          <w:rFonts w:ascii="Tahoma" w:hAnsi="Tahoma" w:cs="Tahoma"/>
          <w:sz w:val="16"/>
          <w:szCs w:val="16"/>
        </w:rPr>
        <w:t xml:space="preserve">Ver entre otras decisiones de la </w:t>
      </w:r>
      <w:r w:rsidRPr="00F332A2">
        <w:rPr>
          <w:rFonts w:ascii="Tahoma" w:hAnsi="Tahoma" w:cs="Tahoma"/>
          <w:sz w:val="16"/>
          <w:szCs w:val="16"/>
        </w:rPr>
        <w:t>Corte Suprema de Justicia, Sala de Casación Penal, segunda instancia</w:t>
      </w:r>
      <w:r>
        <w:rPr>
          <w:rFonts w:ascii="Tahoma" w:hAnsi="Tahoma" w:cs="Tahoma"/>
          <w:sz w:val="16"/>
          <w:szCs w:val="16"/>
        </w:rPr>
        <w:t xml:space="preserve"> </w:t>
      </w:r>
      <w:r w:rsidRPr="00F332A2">
        <w:rPr>
          <w:rFonts w:ascii="Tahoma" w:hAnsi="Tahoma" w:cs="Tahoma"/>
          <w:sz w:val="16"/>
          <w:szCs w:val="16"/>
        </w:rPr>
        <w:t>34423</w:t>
      </w:r>
      <w:r>
        <w:rPr>
          <w:rFonts w:ascii="Tahoma" w:hAnsi="Tahoma" w:cs="Tahoma"/>
          <w:sz w:val="16"/>
          <w:szCs w:val="16"/>
        </w:rPr>
        <w:t xml:space="preserve">, del 23 de agosto de 2001, M.P. Dr. José Leonidas Bustos Martínez y, segunda instancia 39162 del 22 de agosto de 2012, M.P. Dr. Fernando Castro Caballero. </w:t>
      </w:r>
    </w:p>
  </w:footnote>
  <w:footnote w:id="8">
    <w:p w:rsidR="00F01D4C" w:rsidRPr="00E25919" w:rsidRDefault="00F01D4C" w:rsidP="00F01D4C">
      <w:pPr>
        <w:pStyle w:val="Textonotapie"/>
        <w:jc w:val="both"/>
        <w:rPr>
          <w:rFonts w:ascii="Tahoma" w:hAnsi="Tahoma" w:cs="Tahoma"/>
          <w:sz w:val="16"/>
          <w:szCs w:val="16"/>
          <w:lang w:val="es-CO"/>
        </w:rPr>
      </w:pPr>
      <w:r w:rsidRPr="00E25919">
        <w:rPr>
          <w:rStyle w:val="Refdenotaalpie"/>
          <w:rFonts w:ascii="Tahoma" w:hAnsi="Tahoma" w:cs="Tahoma"/>
          <w:sz w:val="16"/>
          <w:szCs w:val="16"/>
        </w:rPr>
        <w:footnoteRef/>
      </w:r>
      <w:r w:rsidRPr="00E25919">
        <w:rPr>
          <w:rFonts w:ascii="Tahoma" w:hAnsi="Tahoma" w:cs="Tahoma"/>
          <w:sz w:val="16"/>
          <w:szCs w:val="16"/>
        </w:rPr>
        <w:t xml:space="preserve"> </w:t>
      </w:r>
      <w:r w:rsidRPr="00E25919">
        <w:rPr>
          <w:rFonts w:ascii="Tahoma" w:hAnsi="Tahoma" w:cs="Tahoma"/>
          <w:sz w:val="16"/>
          <w:szCs w:val="16"/>
          <w:lang w:val="es-CO"/>
        </w:rPr>
        <w:t xml:space="preserve">Corte Suprema de Justicia, Sala de Casación Penal, segunda instancia 41137, del 19 de febrero de 2014, MP. Dr. Eyder Patiño Cabrera. </w:t>
      </w:r>
    </w:p>
  </w:footnote>
  <w:footnote w:id="9">
    <w:p w:rsidR="00F01D4C" w:rsidRPr="00F332A2" w:rsidRDefault="00F01D4C" w:rsidP="00F332A2">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D4C" w:rsidRDefault="00F01D4C" w:rsidP="00AE053C">
    <w:pPr>
      <w:ind w:firstLine="360"/>
      <w:rPr>
        <w:b/>
        <w:color w:val="C0C0C0"/>
        <w:sz w:val="18"/>
        <w:szCs w:val="18"/>
      </w:rPr>
    </w:pPr>
    <w:r w:rsidRPr="00474DC9">
      <w:rPr>
        <w:b/>
        <w:color w:val="C0C0C0"/>
        <w:sz w:val="18"/>
        <w:szCs w:val="18"/>
        <w:highlight w:val="lightGray"/>
      </w:rPr>
      <w:object w:dxaOrig="1111"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pt" o:ole="">
          <v:imagedata r:id="rId1" o:title=""/>
        </v:shape>
        <o:OLEObject Type="Embed" ProgID="Word.Picture.8" ShapeID="_x0000_i1025" DrawAspect="Content" ObjectID="_1548831237" r:id="rId2"/>
      </w:object>
    </w:r>
  </w:p>
  <w:p w:rsidR="00F01D4C" w:rsidRDefault="00F01D4C" w:rsidP="00AE053C">
    <w:pPr>
      <w:rPr>
        <w:rFonts w:ascii="Brush Script MT" w:hAnsi="Brush Script MT"/>
        <w:b/>
        <w:lang w:val="es-ES_tradnl"/>
      </w:rPr>
    </w:pPr>
    <w:r>
      <w:rPr>
        <w:rFonts w:ascii="Brush Script MT" w:hAnsi="Brush Script MT" w:cs="Courier New"/>
        <w:b/>
        <w:sz w:val="16"/>
        <w:szCs w:val="16"/>
      </w:rPr>
      <w:t xml:space="preserve"> </w:t>
    </w:r>
    <w:r>
      <w:rPr>
        <w:rFonts w:ascii="Brush Script MT" w:hAnsi="Brush Script MT" w:cs="Courier New"/>
        <w:b/>
      </w:rPr>
      <w:t>Tribunal Superior De Bogotá</w:t>
    </w:r>
    <w:r>
      <w:rPr>
        <w:rFonts w:ascii="Brush Script MT" w:hAnsi="Brush Script MT"/>
        <w:b/>
        <w:lang w:val="es-ES_tradnl"/>
      </w:rPr>
      <w:t xml:space="preserve">    </w:t>
    </w:r>
  </w:p>
  <w:p w:rsidR="00F01D4C" w:rsidRPr="00AE053C" w:rsidRDefault="00F01D4C" w:rsidP="00AE053C">
    <w:pPr>
      <w:rPr>
        <w:rFonts w:ascii="Tahoma" w:hAnsi="Tahoma" w:cs="Tahoma"/>
        <w:b/>
        <w:sz w:val="16"/>
        <w:szCs w:val="16"/>
        <w:lang w:val="es-ES_tradnl"/>
      </w:rPr>
    </w:pPr>
    <w:r>
      <w:rPr>
        <w:rFonts w:ascii="Brush Script MT" w:hAnsi="Brush Script MT"/>
        <w:b/>
        <w:lang w:val="es-ES_tradnl"/>
      </w:rPr>
      <w:t xml:space="preserve">    Sala de Justicia y Paz                            </w:t>
    </w:r>
    <w:r>
      <w:rPr>
        <w:rFonts w:ascii="Brush Script MT" w:hAnsi="Brush Script MT"/>
        <w:b/>
        <w:lang w:val="es-ES_tradnl"/>
      </w:rPr>
      <w:tab/>
      <w:t xml:space="preserve">             </w:t>
    </w:r>
    <w:r w:rsidRPr="00AE053C">
      <w:rPr>
        <w:rFonts w:ascii="Tahoma" w:hAnsi="Tahoma" w:cs="Tahoma"/>
        <w:sz w:val="16"/>
        <w:szCs w:val="16"/>
      </w:rPr>
      <w:t xml:space="preserve">Rad. </w:t>
    </w:r>
    <w:r>
      <w:rPr>
        <w:rFonts w:ascii="Tahoma" w:hAnsi="Tahoma" w:cs="Tahoma"/>
        <w:sz w:val="16"/>
        <w:szCs w:val="16"/>
      </w:rPr>
      <w:t>11-001-22-52-000-2013-00189 - Rad interno - 2178</w:t>
    </w:r>
  </w:p>
  <w:p w:rsidR="00F01D4C" w:rsidRPr="00AE053C" w:rsidRDefault="00F01D4C" w:rsidP="00AE053C">
    <w:pPr>
      <w:ind w:left="4248"/>
      <w:rPr>
        <w:rFonts w:ascii="Tahoma" w:hAnsi="Tahoma" w:cs="Tahoma"/>
        <w:sz w:val="16"/>
        <w:szCs w:val="16"/>
      </w:rPr>
    </w:pPr>
    <w:r w:rsidRPr="00AE053C">
      <w:rPr>
        <w:rFonts w:ascii="Tahoma" w:hAnsi="Tahoma" w:cs="Tahoma"/>
        <w:sz w:val="16"/>
        <w:szCs w:val="16"/>
        <w:lang w:val="es-ES_tradnl"/>
      </w:rPr>
      <w:t>Exclusi</w:t>
    </w:r>
    <w:r>
      <w:rPr>
        <w:rFonts w:ascii="Tahoma" w:hAnsi="Tahoma" w:cs="Tahoma"/>
        <w:sz w:val="16"/>
        <w:szCs w:val="16"/>
        <w:lang w:val="es-ES_tradnl"/>
      </w:rPr>
      <w:t xml:space="preserve">ón </w:t>
    </w:r>
    <w:r w:rsidRPr="00AE053C">
      <w:rPr>
        <w:rFonts w:ascii="Tahoma" w:hAnsi="Tahoma" w:cs="Tahoma"/>
        <w:sz w:val="16"/>
        <w:szCs w:val="16"/>
        <w:lang w:val="es-ES_tradnl"/>
      </w:rPr>
      <w:t xml:space="preserve">- </w:t>
    </w:r>
    <w:r w:rsidRPr="00AE053C">
      <w:rPr>
        <w:rFonts w:ascii="Tahoma" w:hAnsi="Tahoma" w:cs="Tahoma"/>
        <w:sz w:val="16"/>
        <w:szCs w:val="16"/>
      </w:rPr>
      <w:t>CARLOS ALBERTO LEÓN FUENTES y LUIS ALFREDO GONZALEZ BARRERA</w:t>
    </w:r>
    <w:r>
      <w:rPr>
        <w:rFonts w:ascii="Tahoma" w:hAnsi="Tahoma" w:cs="Tahoma"/>
        <w:sz w:val="16"/>
        <w:szCs w:val="16"/>
      </w:rPr>
      <w:t>.</w:t>
    </w:r>
  </w:p>
  <w:p w:rsidR="00F01D4C" w:rsidRPr="00E60A6F" w:rsidRDefault="00F01D4C" w:rsidP="00AE053C">
    <w:pPr>
      <w:pStyle w:val="Encabezado"/>
      <w:rPr>
        <w:rFonts w:ascii="Verdana" w:hAnsi="Verdana"/>
        <w:sz w:val="16"/>
        <w:szCs w:val="16"/>
        <w:lang w:val="es-ES_tradnl"/>
      </w:rPr>
    </w:pPr>
  </w:p>
  <w:p w:rsidR="00F01D4C" w:rsidRDefault="00F01D4C" w:rsidP="00A40F64">
    <w:pPr>
      <w:rPr>
        <w:rFonts w:ascii="Tahoma" w:hAnsi="Tahoma" w:cs="Tahoma"/>
        <w:sz w:val="16"/>
        <w:szCs w:val="16"/>
      </w:rPr>
    </w:pPr>
    <w:r>
      <w:rPr>
        <w:rFonts w:ascii="Brush Script MT" w:hAnsi="Brush Script MT"/>
        <w:b/>
        <w:lang w:val="es-ES_tradnl"/>
      </w:rPr>
      <w:t xml:space="preserve">                </w:t>
    </w:r>
    <w:r>
      <w:rPr>
        <w:rFonts w:ascii="Brush Script MT" w:hAnsi="Brush Script MT"/>
        <w:b/>
        <w:lang w:val="es-ES_tradnl"/>
      </w:rPr>
      <w:tab/>
    </w:r>
    <w:r>
      <w:rPr>
        <w:rFonts w:ascii="Brush Script MT" w:hAnsi="Brush Script MT"/>
        <w:b/>
        <w:lang w:val="es-ES_tradnl"/>
      </w:rPr>
      <w:tab/>
      <w:t xml:space="preserve">        </w:t>
    </w:r>
    <w:r>
      <w:rPr>
        <w:rFonts w:ascii="Brush Script MT" w:hAnsi="Brush Script MT"/>
        <w:b/>
        <w:lang w:val="es-ES_tradnl"/>
      </w:rPr>
      <w:tab/>
      <w:t xml:space="preserve">         </w:t>
    </w:r>
  </w:p>
  <w:p w:rsidR="00F01D4C" w:rsidRDefault="00F01D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6EA63A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71C431C"/>
    <w:multiLevelType w:val="hybridMultilevel"/>
    <w:tmpl w:val="FA2292EA"/>
    <w:lvl w:ilvl="0" w:tplc="6E20480A">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8A3F0B"/>
    <w:multiLevelType w:val="hybridMultilevel"/>
    <w:tmpl w:val="D936A654"/>
    <w:lvl w:ilvl="0" w:tplc="8E2CCDE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D044A4F"/>
    <w:multiLevelType w:val="hybridMultilevel"/>
    <w:tmpl w:val="20C48332"/>
    <w:lvl w:ilvl="0" w:tplc="03529F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4E1698"/>
    <w:multiLevelType w:val="hybridMultilevel"/>
    <w:tmpl w:val="4306B318"/>
    <w:lvl w:ilvl="0" w:tplc="0F3EFE76">
      <w:start w:val="1"/>
      <w:numFmt w:val="upperRoman"/>
      <w:pStyle w:val="TDC1"/>
      <w:lvlText w:val="%1."/>
      <w:lvlJc w:val="left"/>
      <w:pPr>
        <w:ind w:left="1080" w:hanging="720"/>
      </w:pPr>
      <w:rPr>
        <w:rFonts w:ascii="Verdana" w:hAnsi="Verdana" w:cstheme="minorHAnsi"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0C0CC6"/>
    <w:multiLevelType w:val="hybridMultilevel"/>
    <w:tmpl w:val="A26A4916"/>
    <w:lvl w:ilvl="0" w:tplc="66A2E0CC">
      <w:start w:val="1"/>
      <w:numFmt w:val="lowerRoman"/>
      <w:lvlText w:val="(%1)"/>
      <w:lvlJc w:val="left"/>
      <w:pPr>
        <w:ind w:left="1080" w:hanging="72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F9"/>
    <w:rsid w:val="000018A6"/>
    <w:rsid w:val="00002624"/>
    <w:rsid w:val="00005B6D"/>
    <w:rsid w:val="0000605D"/>
    <w:rsid w:val="00006549"/>
    <w:rsid w:val="00007BDF"/>
    <w:rsid w:val="0001313E"/>
    <w:rsid w:val="0001489E"/>
    <w:rsid w:val="000150F2"/>
    <w:rsid w:val="00015637"/>
    <w:rsid w:val="0001651C"/>
    <w:rsid w:val="00016701"/>
    <w:rsid w:val="00020188"/>
    <w:rsid w:val="000203C6"/>
    <w:rsid w:val="00021C67"/>
    <w:rsid w:val="00023700"/>
    <w:rsid w:val="000247DA"/>
    <w:rsid w:val="00024A0D"/>
    <w:rsid w:val="0002688D"/>
    <w:rsid w:val="00030FF2"/>
    <w:rsid w:val="00033340"/>
    <w:rsid w:val="000341CF"/>
    <w:rsid w:val="00034539"/>
    <w:rsid w:val="000368A7"/>
    <w:rsid w:val="000378C0"/>
    <w:rsid w:val="0004086E"/>
    <w:rsid w:val="000409AC"/>
    <w:rsid w:val="00040EFC"/>
    <w:rsid w:val="0004312F"/>
    <w:rsid w:val="000435F4"/>
    <w:rsid w:val="00044100"/>
    <w:rsid w:val="000451FA"/>
    <w:rsid w:val="00045E9C"/>
    <w:rsid w:val="000466E1"/>
    <w:rsid w:val="00046D66"/>
    <w:rsid w:val="0005194B"/>
    <w:rsid w:val="00052A75"/>
    <w:rsid w:val="00052FD1"/>
    <w:rsid w:val="00054286"/>
    <w:rsid w:val="000552E2"/>
    <w:rsid w:val="00055D39"/>
    <w:rsid w:val="00056506"/>
    <w:rsid w:val="000570C6"/>
    <w:rsid w:val="00057DC2"/>
    <w:rsid w:val="000607F5"/>
    <w:rsid w:val="00063420"/>
    <w:rsid w:val="0006430D"/>
    <w:rsid w:val="000643C1"/>
    <w:rsid w:val="00065077"/>
    <w:rsid w:val="000656BF"/>
    <w:rsid w:val="00070180"/>
    <w:rsid w:val="00070B93"/>
    <w:rsid w:val="0007140F"/>
    <w:rsid w:val="000717EA"/>
    <w:rsid w:val="0007220F"/>
    <w:rsid w:val="000725D4"/>
    <w:rsid w:val="00072AEA"/>
    <w:rsid w:val="00073B9C"/>
    <w:rsid w:val="0007400F"/>
    <w:rsid w:val="00074473"/>
    <w:rsid w:val="0007475E"/>
    <w:rsid w:val="000747E0"/>
    <w:rsid w:val="00075E4F"/>
    <w:rsid w:val="00075F27"/>
    <w:rsid w:val="00076927"/>
    <w:rsid w:val="000778A8"/>
    <w:rsid w:val="00077AEB"/>
    <w:rsid w:val="00080365"/>
    <w:rsid w:val="0008164F"/>
    <w:rsid w:val="00081C00"/>
    <w:rsid w:val="00083A70"/>
    <w:rsid w:val="00085BA6"/>
    <w:rsid w:val="000860AB"/>
    <w:rsid w:val="00086346"/>
    <w:rsid w:val="000908D7"/>
    <w:rsid w:val="00090CAA"/>
    <w:rsid w:val="0009131F"/>
    <w:rsid w:val="00095B50"/>
    <w:rsid w:val="00097F08"/>
    <w:rsid w:val="000A0B44"/>
    <w:rsid w:val="000A0E83"/>
    <w:rsid w:val="000A1242"/>
    <w:rsid w:val="000A14FA"/>
    <w:rsid w:val="000A1E07"/>
    <w:rsid w:val="000A2836"/>
    <w:rsid w:val="000A2946"/>
    <w:rsid w:val="000A32BF"/>
    <w:rsid w:val="000A45F5"/>
    <w:rsid w:val="000A4CED"/>
    <w:rsid w:val="000A51DE"/>
    <w:rsid w:val="000A5201"/>
    <w:rsid w:val="000A5752"/>
    <w:rsid w:val="000A5B3D"/>
    <w:rsid w:val="000A5F08"/>
    <w:rsid w:val="000A7F02"/>
    <w:rsid w:val="000B10CD"/>
    <w:rsid w:val="000B2209"/>
    <w:rsid w:val="000B5225"/>
    <w:rsid w:val="000B59B2"/>
    <w:rsid w:val="000B6770"/>
    <w:rsid w:val="000B6A13"/>
    <w:rsid w:val="000B6B29"/>
    <w:rsid w:val="000B724C"/>
    <w:rsid w:val="000B7518"/>
    <w:rsid w:val="000B7753"/>
    <w:rsid w:val="000C0B2D"/>
    <w:rsid w:val="000C214E"/>
    <w:rsid w:val="000C350E"/>
    <w:rsid w:val="000C4758"/>
    <w:rsid w:val="000C5614"/>
    <w:rsid w:val="000C6167"/>
    <w:rsid w:val="000C61A1"/>
    <w:rsid w:val="000C6411"/>
    <w:rsid w:val="000D0AEC"/>
    <w:rsid w:val="000D167A"/>
    <w:rsid w:val="000D3904"/>
    <w:rsid w:val="000D3C5D"/>
    <w:rsid w:val="000D51B6"/>
    <w:rsid w:val="000D698F"/>
    <w:rsid w:val="000D6F80"/>
    <w:rsid w:val="000D7266"/>
    <w:rsid w:val="000D7306"/>
    <w:rsid w:val="000E05F7"/>
    <w:rsid w:val="000E1C73"/>
    <w:rsid w:val="000E386F"/>
    <w:rsid w:val="000E59A9"/>
    <w:rsid w:val="000E6965"/>
    <w:rsid w:val="000F2AEE"/>
    <w:rsid w:val="000F305A"/>
    <w:rsid w:val="000F425B"/>
    <w:rsid w:val="000F4A62"/>
    <w:rsid w:val="000F5E5E"/>
    <w:rsid w:val="000F5EE6"/>
    <w:rsid w:val="000F635D"/>
    <w:rsid w:val="000F6ED2"/>
    <w:rsid w:val="000F6EEC"/>
    <w:rsid w:val="00103910"/>
    <w:rsid w:val="00104B6A"/>
    <w:rsid w:val="00105EFA"/>
    <w:rsid w:val="0010787B"/>
    <w:rsid w:val="001105B9"/>
    <w:rsid w:val="00111226"/>
    <w:rsid w:val="001114D2"/>
    <w:rsid w:val="00113628"/>
    <w:rsid w:val="00116DBA"/>
    <w:rsid w:val="00116DDD"/>
    <w:rsid w:val="00120C91"/>
    <w:rsid w:val="001218F2"/>
    <w:rsid w:val="0012250B"/>
    <w:rsid w:val="00122D90"/>
    <w:rsid w:val="00125C90"/>
    <w:rsid w:val="00126C48"/>
    <w:rsid w:val="0012700A"/>
    <w:rsid w:val="0013064F"/>
    <w:rsid w:val="00130AA5"/>
    <w:rsid w:val="00131CF7"/>
    <w:rsid w:val="001321A1"/>
    <w:rsid w:val="00134CCA"/>
    <w:rsid w:val="00135288"/>
    <w:rsid w:val="00135867"/>
    <w:rsid w:val="00135ADC"/>
    <w:rsid w:val="0013681B"/>
    <w:rsid w:val="001373A1"/>
    <w:rsid w:val="00141037"/>
    <w:rsid w:val="0014574B"/>
    <w:rsid w:val="0014716D"/>
    <w:rsid w:val="001476C5"/>
    <w:rsid w:val="00147D3D"/>
    <w:rsid w:val="00150B9F"/>
    <w:rsid w:val="00152122"/>
    <w:rsid w:val="00153789"/>
    <w:rsid w:val="001545F7"/>
    <w:rsid w:val="00154664"/>
    <w:rsid w:val="00154848"/>
    <w:rsid w:val="001561A9"/>
    <w:rsid w:val="00156391"/>
    <w:rsid w:val="00156D7E"/>
    <w:rsid w:val="001578E5"/>
    <w:rsid w:val="00160A47"/>
    <w:rsid w:val="00160F48"/>
    <w:rsid w:val="0016326E"/>
    <w:rsid w:val="00164316"/>
    <w:rsid w:val="00164F6F"/>
    <w:rsid w:val="00165A11"/>
    <w:rsid w:val="00165F18"/>
    <w:rsid w:val="0016717A"/>
    <w:rsid w:val="0017007F"/>
    <w:rsid w:val="001709B7"/>
    <w:rsid w:val="001740AF"/>
    <w:rsid w:val="001758B4"/>
    <w:rsid w:val="00175A0E"/>
    <w:rsid w:val="00176199"/>
    <w:rsid w:val="00180D04"/>
    <w:rsid w:val="001811BB"/>
    <w:rsid w:val="00181651"/>
    <w:rsid w:val="00181B14"/>
    <w:rsid w:val="00181C63"/>
    <w:rsid w:val="0018211B"/>
    <w:rsid w:val="001832AE"/>
    <w:rsid w:val="0018593F"/>
    <w:rsid w:val="001859C4"/>
    <w:rsid w:val="00185A19"/>
    <w:rsid w:val="0018630B"/>
    <w:rsid w:val="00186FFA"/>
    <w:rsid w:val="00187463"/>
    <w:rsid w:val="00190343"/>
    <w:rsid w:val="00190D9D"/>
    <w:rsid w:val="001924C1"/>
    <w:rsid w:val="001925E6"/>
    <w:rsid w:val="001928DC"/>
    <w:rsid w:val="00192DC1"/>
    <w:rsid w:val="001936C8"/>
    <w:rsid w:val="00194E63"/>
    <w:rsid w:val="00195612"/>
    <w:rsid w:val="001959FC"/>
    <w:rsid w:val="00196672"/>
    <w:rsid w:val="00197165"/>
    <w:rsid w:val="00197601"/>
    <w:rsid w:val="00197927"/>
    <w:rsid w:val="001A0817"/>
    <w:rsid w:val="001A0D99"/>
    <w:rsid w:val="001A51F0"/>
    <w:rsid w:val="001A63C1"/>
    <w:rsid w:val="001B0176"/>
    <w:rsid w:val="001B03FF"/>
    <w:rsid w:val="001B22E5"/>
    <w:rsid w:val="001B2BEC"/>
    <w:rsid w:val="001B5126"/>
    <w:rsid w:val="001B5F7D"/>
    <w:rsid w:val="001B71C4"/>
    <w:rsid w:val="001C0661"/>
    <w:rsid w:val="001C0C92"/>
    <w:rsid w:val="001C145E"/>
    <w:rsid w:val="001C4CB1"/>
    <w:rsid w:val="001C5C13"/>
    <w:rsid w:val="001D24EF"/>
    <w:rsid w:val="001D29BC"/>
    <w:rsid w:val="001D5781"/>
    <w:rsid w:val="001D59FB"/>
    <w:rsid w:val="001D740E"/>
    <w:rsid w:val="001E0622"/>
    <w:rsid w:val="001E0DBE"/>
    <w:rsid w:val="001E1248"/>
    <w:rsid w:val="001E128F"/>
    <w:rsid w:val="001E2067"/>
    <w:rsid w:val="001E35B4"/>
    <w:rsid w:val="001E3B09"/>
    <w:rsid w:val="001E4FA9"/>
    <w:rsid w:val="001E6030"/>
    <w:rsid w:val="001E686C"/>
    <w:rsid w:val="001E6CA9"/>
    <w:rsid w:val="001E6E45"/>
    <w:rsid w:val="001E7352"/>
    <w:rsid w:val="001F06E6"/>
    <w:rsid w:val="001F0E44"/>
    <w:rsid w:val="001F12C7"/>
    <w:rsid w:val="001F1BCD"/>
    <w:rsid w:val="001F1F47"/>
    <w:rsid w:val="001F346E"/>
    <w:rsid w:val="001F3FD2"/>
    <w:rsid w:val="001F5BDC"/>
    <w:rsid w:val="001F5C25"/>
    <w:rsid w:val="00201F42"/>
    <w:rsid w:val="00202A15"/>
    <w:rsid w:val="00205592"/>
    <w:rsid w:val="002055B9"/>
    <w:rsid w:val="002058B1"/>
    <w:rsid w:val="00220287"/>
    <w:rsid w:val="00220E64"/>
    <w:rsid w:val="002213A0"/>
    <w:rsid w:val="00221A63"/>
    <w:rsid w:val="00222671"/>
    <w:rsid w:val="002228DA"/>
    <w:rsid w:val="0022369A"/>
    <w:rsid w:val="00223CD8"/>
    <w:rsid w:val="00224867"/>
    <w:rsid w:val="002249D8"/>
    <w:rsid w:val="00225313"/>
    <w:rsid w:val="002256DF"/>
    <w:rsid w:val="00233075"/>
    <w:rsid w:val="00233F36"/>
    <w:rsid w:val="00234647"/>
    <w:rsid w:val="002357E2"/>
    <w:rsid w:val="00241424"/>
    <w:rsid w:val="002420A1"/>
    <w:rsid w:val="002423C6"/>
    <w:rsid w:val="002434C4"/>
    <w:rsid w:val="00245D2C"/>
    <w:rsid w:val="00251328"/>
    <w:rsid w:val="00252478"/>
    <w:rsid w:val="0025271E"/>
    <w:rsid w:val="00252A52"/>
    <w:rsid w:val="002531BB"/>
    <w:rsid w:val="0025469F"/>
    <w:rsid w:val="00255181"/>
    <w:rsid w:val="00255778"/>
    <w:rsid w:val="00255CD3"/>
    <w:rsid w:val="00257665"/>
    <w:rsid w:val="002630B3"/>
    <w:rsid w:val="00264398"/>
    <w:rsid w:val="002644B6"/>
    <w:rsid w:val="002646B9"/>
    <w:rsid w:val="00264ABA"/>
    <w:rsid w:val="00264DB5"/>
    <w:rsid w:val="002665D1"/>
    <w:rsid w:val="0026677B"/>
    <w:rsid w:val="002670AF"/>
    <w:rsid w:val="002673CB"/>
    <w:rsid w:val="00267925"/>
    <w:rsid w:val="00267FE3"/>
    <w:rsid w:val="00270270"/>
    <w:rsid w:val="00270DF9"/>
    <w:rsid w:val="00271070"/>
    <w:rsid w:val="00271168"/>
    <w:rsid w:val="002719DE"/>
    <w:rsid w:val="002723F4"/>
    <w:rsid w:val="00272ADF"/>
    <w:rsid w:val="00273E54"/>
    <w:rsid w:val="00274152"/>
    <w:rsid w:val="00275ADD"/>
    <w:rsid w:val="00277248"/>
    <w:rsid w:val="002774C4"/>
    <w:rsid w:val="0028177F"/>
    <w:rsid w:val="00283252"/>
    <w:rsid w:val="00284C64"/>
    <w:rsid w:val="002855C3"/>
    <w:rsid w:val="00286654"/>
    <w:rsid w:val="00286FDC"/>
    <w:rsid w:val="00287C5F"/>
    <w:rsid w:val="00293D41"/>
    <w:rsid w:val="00294C84"/>
    <w:rsid w:val="00295BC7"/>
    <w:rsid w:val="0029650E"/>
    <w:rsid w:val="00296CAA"/>
    <w:rsid w:val="00296FE8"/>
    <w:rsid w:val="0029716D"/>
    <w:rsid w:val="002A0104"/>
    <w:rsid w:val="002A0DD9"/>
    <w:rsid w:val="002A19F9"/>
    <w:rsid w:val="002A1A76"/>
    <w:rsid w:val="002A2051"/>
    <w:rsid w:val="002A2C17"/>
    <w:rsid w:val="002A41F1"/>
    <w:rsid w:val="002A4418"/>
    <w:rsid w:val="002A4D20"/>
    <w:rsid w:val="002A553C"/>
    <w:rsid w:val="002A5896"/>
    <w:rsid w:val="002A7B7C"/>
    <w:rsid w:val="002B1B9C"/>
    <w:rsid w:val="002B1ED0"/>
    <w:rsid w:val="002B2491"/>
    <w:rsid w:val="002B2EC0"/>
    <w:rsid w:val="002B3BC8"/>
    <w:rsid w:val="002B4130"/>
    <w:rsid w:val="002B4A33"/>
    <w:rsid w:val="002B5FEB"/>
    <w:rsid w:val="002B79C3"/>
    <w:rsid w:val="002C3C2B"/>
    <w:rsid w:val="002C3F9B"/>
    <w:rsid w:val="002C605B"/>
    <w:rsid w:val="002C736C"/>
    <w:rsid w:val="002C75A4"/>
    <w:rsid w:val="002D2FE2"/>
    <w:rsid w:val="002D3370"/>
    <w:rsid w:val="002D3CCF"/>
    <w:rsid w:val="002D603B"/>
    <w:rsid w:val="002D6378"/>
    <w:rsid w:val="002D71F0"/>
    <w:rsid w:val="002D74DE"/>
    <w:rsid w:val="002D7A32"/>
    <w:rsid w:val="002D7E32"/>
    <w:rsid w:val="002E2C03"/>
    <w:rsid w:val="002E3D31"/>
    <w:rsid w:val="002E4088"/>
    <w:rsid w:val="002E51C0"/>
    <w:rsid w:val="002E55ED"/>
    <w:rsid w:val="002E66FB"/>
    <w:rsid w:val="002E744A"/>
    <w:rsid w:val="002E76A6"/>
    <w:rsid w:val="002E7D13"/>
    <w:rsid w:val="002F10F4"/>
    <w:rsid w:val="002F131C"/>
    <w:rsid w:val="002F5908"/>
    <w:rsid w:val="002F6107"/>
    <w:rsid w:val="002F65AD"/>
    <w:rsid w:val="00300797"/>
    <w:rsid w:val="003011A2"/>
    <w:rsid w:val="00302882"/>
    <w:rsid w:val="00303196"/>
    <w:rsid w:val="00306221"/>
    <w:rsid w:val="00307C6C"/>
    <w:rsid w:val="0031354B"/>
    <w:rsid w:val="00314989"/>
    <w:rsid w:val="003169C7"/>
    <w:rsid w:val="003177C4"/>
    <w:rsid w:val="00324449"/>
    <w:rsid w:val="003247E7"/>
    <w:rsid w:val="00324A06"/>
    <w:rsid w:val="0032535A"/>
    <w:rsid w:val="00325F63"/>
    <w:rsid w:val="00326509"/>
    <w:rsid w:val="00326E2B"/>
    <w:rsid w:val="003271D6"/>
    <w:rsid w:val="00327DD0"/>
    <w:rsid w:val="00327F23"/>
    <w:rsid w:val="00330811"/>
    <w:rsid w:val="003313A4"/>
    <w:rsid w:val="00331EBE"/>
    <w:rsid w:val="003324F2"/>
    <w:rsid w:val="00333F1D"/>
    <w:rsid w:val="00334828"/>
    <w:rsid w:val="00335E6E"/>
    <w:rsid w:val="0033731E"/>
    <w:rsid w:val="003373B0"/>
    <w:rsid w:val="00337E0F"/>
    <w:rsid w:val="003406C2"/>
    <w:rsid w:val="00342BD7"/>
    <w:rsid w:val="003430EA"/>
    <w:rsid w:val="00343147"/>
    <w:rsid w:val="00343418"/>
    <w:rsid w:val="00346624"/>
    <w:rsid w:val="0034705B"/>
    <w:rsid w:val="00351007"/>
    <w:rsid w:val="003522E4"/>
    <w:rsid w:val="00352A77"/>
    <w:rsid w:val="003530E3"/>
    <w:rsid w:val="003532DC"/>
    <w:rsid w:val="003534E8"/>
    <w:rsid w:val="00353F1B"/>
    <w:rsid w:val="003546FB"/>
    <w:rsid w:val="003559D3"/>
    <w:rsid w:val="00355FBF"/>
    <w:rsid w:val="00356228"/>
    <w:rsid w:val="00356D1A"/>
    <w:rsid w:val="00356DCB"/>
    <w:rsid w:val="0035793E"/>
    <w:rsid w:val="00360955"/>
    <w:rsid w:val="00362152"/>
    <w:rsid w:val="00362DC9"/>
    <w:rsid w:val="00362E42"/>
    <w:rsid w:val="0036368E"/>
    <w:rsid w:val="00364BA3"/>
    <w:rsid w:val="00366300"/>
    <w:rsid w:val="003664E4"/>
    <w:rsid w:val="003665D5"/>
    <w:rsid w:val="003671E2"/>
    <w:rsid w:val="00367288"/>
    <w:rsid w:val="0036770C"/>
    <w:rsid w:val="00367B69"/>
    <w:rsid w:val="00371D87"/>
    <w:rsid w:val="00371F4E"/>
    <w:rsid w:val="00373823"/>
    <w:rsid w:val="00373D71"/>
    <w:rsid w:val="00374504"/>
    <w:rsid w:val="003749D5"/>
    <w:rsid w:val="00377E15"/>
    <w:rsid w:val="0038022D"/>
    <w:rsid w:val="003804B2"/>
    <w:rsid w:val="00380B1B"/>
    <w:rsid w:val="00382E11"/>
    <w:rsid w:val="003838B2"/>
    <w:rsid w:val="00384047"/>
    <w:rsid w:val="00384811"/>
    <w:rsid w:val="00385DD8"/>
    <w:rsid w:val="00385F1C"/>
    <w:rsid w:val="0038649A"/>
    <w:rsid w:val="00390867"/>
    <w:rsid w:val="003918D7"/>
    <w:rsid w:val="003925AF"/>
    <w:rsid w:val="003966A8"/>
    <w:rsid w:val="00396D3F"/>
    <w:rsid w:val="0039705F"/>
    <w:rsid w:val="003A0963"/>
    <w:rsid w:val="003A14FF"/>
    <w:rsid w:val="003A1A9D"/>
    <w:rsid w:val="003A248B"/>
    <w:rsid w:val="003A31DB"/>
    <w:rsid w:val="003A4B7F"/>
    <w:rsid w:val="003A732C"/>
    <w:rsid w:val="003A79B1"/>
    <w:rsid w:val="003B1072"/>
    <w:rsid w:val="003B2126"/>
    <w:rsid w:val="003B3691"/>
    <w:rsid w:val="003B6305"/>
    <w:rsid w:val="003B65E3"/>
    <w:rsid w:val="003C0926"/>
    <w:rsid w:val="003C118B"/>
    <w:rsid w:val="003C17BB"/>
    <w:rsid w:val="003C19CD"/>
    <w:rsid w:val="003C2894"/>
    <w:rsid w:val="003C3601"/>
    <w:rsid w:val="003C3E41"/>
    <w:rsid w:val="003C51B8"/>
    <w:rsid w:val="003C6843"/>
    <w:rsid w:val="003C68E7"/>
    <w:rsid w:val="003C724A"/>
    <w:rsid w:val="003D18C5"/>
    <w:rsid w:val="003D1CBF"/>
    <w:rsid w:val="003D26B8"/>
    <w:rsid w:val="003D3BD6"/>
    <w:rsid w:val="003D3D07"/>
    <w:rsid w:val="003D4A17"/>
    <w:rsid w:val="003D536E"/>
    <w:rsid w:val="003D5EC2"/>
    <w:rsid w:val="003D71E5"/>
    <w:rsid w:val="003E3575"/>
    <w:rsid w:val="003E43A5"/>
    <w:rsid w:val="003E4803"/>
    <w:rsid w:val="003E4A1B"/>
    <w:rsid w:val="003E59F8"/>
    <w:rsid w:val="003E6AE1"/>
    <w:rsid w:val="003E719B"/>
    <w:rsid w:val="003F0A35"/>
    <w:rsid w:val="003F2907"/>
    <w:rsid w:val="003F4394"/>
    <w:rsid w:val="003F5B33"/>
    <w:rsid w:val="003F77DD"/>
    <w:rsid w:val="003F78DB"/>
    <w:rsid w:val="003F7A3F"/>
    <w:rsid w:val="00400508"/>
    <w:rsid w:val="004028A8"/>
    <w:rsid w:val="0040315A"/>
    <w:rsid w:val="0040377A"/>
    <w:rsid w:val="00405222"/>
    <w:rsid w:val="004057A2"/>
    <w:rsid w:val="00405AED"/>
    <w:rsid w:val="00407511"/>
    <w:rsid w:val="004103D3"/>
    <w:rsid w:val="00411601"/>
    <w:rsid w:val="004130DB"/>
    <w:rsid w:val="0041486B"/>
    <w:rsid w:val="004169D4"/>
    <w:rsid w:val="004202F9"/>
    <w:rsid w:val="00420F16"/>
    <w:rsid w:val="00422A2E"/>
    <w:rsid w:val="00422AE5"/>
    <w:rsid w:val="004239EA"/>
    <w:rsid w:val="00424F67"/>
    <w:rsid w:val="00425120"/>
    <w:rsid w:val="004256AC"/>
    <w:rsid w:val="00427B22"/>
    <w:rsid w:val="004343B2"/>
    <w:rsid w:val="0043576C"/>
    <w:rsid w:val="004360EF"/>
    <w:rsid w:val="00436327"/>
    <w:rsid w:val="00440BDE"/>
    <w:rsid w:val="00442177"/>
    <w:rsid w:val="00445894"/>
    <w:rsid w:val="00450CFD"/>
    <w:rsid w:val="0045169E"/>
    <w:rsid w:val="0045200A"/>
    <w:rsid w:val="00452992"/>
    <w:rsid w:val="00452A88"/>
    <w:rsid w:val="00455A9A"/>
    <w:rsid w:val="00455D01"/>
    <w:rsid w:val="00455DFD"/>
    <w:rsid w:val="00462E61"/>
    <w:rsid w:val="004640C0"/>
    <w:rsid w:val="00464AF7"/>
    <w:rsid w:val="00464C3C"/>
    <w:rsid w:val="00465355"/>
    <w:rsid w:val="004654CA"/>
    <w:rsid w:val="004674FF"/>
    <w:rsid w:val="00470A3F"/>
    <w:rsid w:val="00471545"/>
    <w:rsid w:val="00473B43"/>
    <w:rsid w:val="00474CA5"/>
    <w:rsid w:val="00477013"/>
    <w:rsid w:val="0047724D"/>
    <w:rsid w:val="0047798D"/>
    <w:rsid w:val="00477A2D"/>
    <w:rsid w:val="00477A5C"/>
    <w:rsid w:val="0048162A"/>
    <w:rsid w:val="004816A5"/>
    <w:rsid w:val="004821A5"/>
    <w:rsid w:val="0048263C"/>
    <w:rsid w:val="0048301B"/>
    <w:rsid w:val="004830A4"/>
    <w:rsid w:val="00484376"/>
    <w:rsid w:val="00485CDB"/>
    <w:rsid w:val="0048758C"/>
    <w:rsid w:val="00487F4A"/>
    <w:rsid w:val="00491A7D"/>
    <w:rsid w:val="004949AD"/>
    <w:rsid w:val="00495BAD"/>
    <w:rsid w:val="00496334"/>
    <w:rsid w:val="00496A67"/>
    <w:rsid w:val="00497875"/>
    <w:rsid w:val="00497F4E"/>
    <w:rsid w:val="004A0D4C"/>
    <w:rsid w:val="004A246B"/>
    <w:rsid w:val="004A2766"/>
    <w:rsid w:val="004A39B5"/>
    <w:rsid w:val="004A48B0"/>
    <w:rsid w:val="004A5354"/>
    <w:rsid w:val="004A7DAF"/>
    <w:rsid w:val="004A7F0F"/>
    <w:rsid w:val="004B0136"/>
    <w:rsid w:val="004B246E"/>
    <w:rsid w:val="004B30A4"/>
    <w:rsid w:val="004B49B7"/>
    <w:rsid w:val="004B5244"/>
    <w:rsid w:val="004C13A3"/>
    <w:rsid w:val="004C26AF"/>
    <w:rsid w:val="004C2C9B"/>
    <w:rsid w:val="004C3912"/>
    <w:rsid w:val="004C5636"/>
    <w:rsid w:val="004C6448"/>
    <w:rsid w:val="004C6AC4"/>
    <w:rsid w:val="004C6DD0"/>
    <w:rsid w:val="004C71DF"/>
    <w:rsid w:val="004D154C"/>
    <w:rsid w:val="004D420C"/>
    <w:rsid w:val="004D475C"/>
    <w:rsid w:val="004D4E53"/>
    <w:rsid w:val="004D521F"/>
    <w:rsid w:val="004D56A5"/>
    <w:rsid w:val="004D5BF2"/>
    <w:rsid w:val="004D65C9"/>
    <w:rsid w:val="004E0196"/>
    <w:rsid w:val="004E166E"/>
    <w:rsid w:val="004E39E9"/>
    <w:rsid w:val="004E4837"/>
    <w:rsid w:val="004E4D04"/>
    <w:rsid w:val="004E5E80"/>
    <w:rsid w:val="004E603A"/>
    <w:rsid w:val="004E6FA6"/>
    <w:rsid w:val="004F0054"/>
    <w:rsid w:val="004F0A34"/>
    <w:rsid w:val="004F0DC5"/>
    <w:rsid w:val="004F0F2A"/>
    <w:rsid w:val="004F0F68"/>
    <w:rsid w:val="004F22B3"/>
    <w:rsid w:val="004F273C"/>
    <w:rsid w:val="004F3E65"/>
    <w:rsid w:val="004F6828"/>
    <w:rsid w:val="004F68A0"/>
    <w:rsid w:val="00500289"/>
    <w:rsid w:val="0050051B"/>
    <w:rsid w:val="00501662"/>
    <w:rsid w:val="00503E5C"/>
    <w:rsid w:val="00505687"/>
    <w:rsid w:val="00511A69"/>
    <w:rsid w:val="005123D7"/>
    <w:rsid w:val="005128A3"/>
    <w:rsid w:val="00513B63"/>
    <w:rsid w:val="005141B2"/>
    <w:rsid w:val="0051476D"/>
    <w:rsid w:val="005153EA"/>
    <w:rsid w:val="00516E1F"/>
    <w:rsid w:val="005176B2"/>
    <w:rsid w:val="00517879"/>
    <w:rsid w:val="005207CF"/>
    <w:rsid w:val="0052131A"/>
    <w:rsid w:val="00521A1D"/>
    <w:rsid w:val="00524CF6"/>
    <w:rsid w:val="00524F37"/>
    <w:rsid w:val="00524F45"/>
    <w:rsid w:val="00525BD1"/>
    <w:rsid w:val="00527FE4"/>
    <w:rsid w:val="00530F93"/>
    <w:rsid w:val="005337DF"/>
    <w:rsid w:val="00533F5C"/>
    <w:rsid w:val="00536167"/>
    <w:rsid w:val="005363DD"/>
    <w:rsid w:val="005406D4"/>
    <w:rsid w:val="00540CC2"/>
    <w:rsid w:val="00541089"/>
    <w:rsid w:val="00541EA7"/>
    <w:rsid w:val="00541EF5"/>
    <w:rsid w:val="005424B1"/>
    <w:rsid w:val="0054284D"/>
    <w:rsid w:val="00543787"/>
    <w:rsid w:val="005438A2"/>
    <w:rsid w:val="00543CCF"/>
    <w:rsid w:val="0054591F"/>
    <w:rsid w:val="005466EE"/>
    <w:rsid w:val="00546B8E"/>
    <w:rsid w:val="00547ACD"/>
    <w:rsid w:val="0055337B"/>
    <w:rsid w:val="00555368"/>
    <w:rsid w:val="00557793"/>
    <w:rsid w:val="00557BC7"/>
    <w:rsid w:val="00557F36"/>
    <w:rsid w:val="0056071A"/>
    <w:rsid w:val="00561574"/>
    <w:rsid w:val="005632DD"/>
    <w:rsid w:val="00563460"/>
    <w:rsid w:val="00564AE5"/>
    <w:rsid w:val="0056594F"/>
    <w:rsid w:val="00566417"/>
    <w:rsid w:val="00570F95"/>
    <w:rsid w:val="005710C3"/>
    <w:rsid w:val="00571287"/>
    <w:rsid w:val="005732F7"/>
    <w:rsid w:val="00573C05"/>
    <w:rsid w:val="00574C9A"/>
    <w:rsid w:val="0057699D"/>
    <w:rsid w:val="005776D1"/>
    <w:rsid w:val="00581895"/>
    <w:rsid w:val="00581B92"/>
    <w:rsid w:val="00585C1F"/>
    <w:rsid w:val="005863F9"/>
    <w:rsid w:val="00586D0C"/>
    <w:rsid w:val="005914F6"/>
    <w:rsid w:val="005926D5"/>
    <w:rsid w:val="005939F3"/>
    <w:rsid w:val="00593CA2"/>
    <w:rsid w:val="00594A75"/>
    <w:rsid w:val="0059537A"/>
    <w:rsid w:val="00597204"/>
    <w:rsid w:val="005A0D4A"/>
    <w:rsid w:val="005A1D07"/>
    <w:rsid w:val="005A2D28"/>
    <w:rsid w:val="005A323B"/>
    <w:rsid w:val="005A642E"/>
    <w:rsid w:val="005A717F"/>
    <w:rsid w:val="005B0CAA"/>
    <w:rsid w:val="005B29DA"/>
    <w:rsid w:val="005B306A"/>
    <w:rsid w:val="005B3294"/>
    <w:rsid w:val="005B5476"/>
    <w:rsid w:val="005C361C"/>
    <w:rsid w:val="005C39BA"/>
    <w:rsid w:val="005C4512"/>
    <w:rsid w:val="005C4BE5"/>
    <w:rsid w:val="005C5230"/>
    <w:rsid w:val="005C77FE"/>
    <w:rsid w:val="005D0407"/>
    <w:rsid w:val="005D211B"/>
    <w:rsid w:val="005D2224"/>
    <w:rsid w:val="005D2241"/>
    <w:rsid w:val="005D2319"/>
    <w:rsid w:val="005D250E"/>
    <w:rsid w:val="005D3EFA"/>
    <w:rsid w:val="005D49B0"/>
    <w:rsid w:val="005D5C33"/>
    <w:rsid w:val="005D5F28"/>
    <w:rsid w:val="005E0338"/>
    <w:rsid w:val="005E05F1"/>
    <w:rsid w:val="005E0B0C"/>
    <w:rsid w:val="005E1232"/>
    <w:rsid w:val="005E2567"/>
    <w:rsid w:val="005E3977"/>
    <w:rsid w:val="005E3FEA"/>
    <w:rsid w:val="005E553A"/>
    <w:rsid w:val="005F0045"/>
    <w:rsid w:val="005F21A6"/>
    <w:rsid w:val="005F4262"/>
    <w:rsid w:val="005F4D98"/>
    <w:rsid w:val="005F4E11"/>
    <w:rsid w:val="00600179"/>
    <w:rsid w:val="0060129F"/>
    <w:rsid w:val="00602297"/>
    <w:rsid w:val="00603E9D"/>
    <w:rsid w:val="00604679"/>
    <w:rsid w:val="00605508"/>
    <w:rsid w:val="00606922"/>
    <w:rsid w:val="00607F23"/>
    <w:rsid w:val="00610495"/>
    <w:rsid w:val="006106AE"/>
    <w:rsid w:val="00611827"/>
    <w:rsid w:val="0061240D"/>
    <w:rsid w:val="0061269F"/>
    <w:rsid w:val="006167E5"/>
    <w:rsid w:val="006200BF"/>
    <w:rsid w:val="0062044B"/>
    <w:rsid w:val="006204E3"/>
    <w:rsid w:val="00620C62"/>
    <w:rsid w:val="00626B2B"/>
    <w:rsid w:val="006274C3"/>
    <w:rsid w:val="00630456"/>
    <w:rsid w:val="006308E8"/>
    <w:rsid w:val="00630AE8"/>
    <w:rsid w:val="00631D0B"/>
    <w:rsid w:val="006339B3"/>
    <w:rsid w:val="006339F6"/>
    <w:rsid w:val="006356FA"/>
    <w:rsid w:val="00635B37"/>
    <w:rsid w:val="00635CA4"/>
    <w:rsid w:val="006360AD"/>
    <w:rsid w:val="00636A3C"/>
    <w:rsid w:val="00637051"/>
    <w:rsid w:val="00641070"/>
    <w:rsid w:val="0064160C"/>
    <w:rsid w:val="00642B14"/>
    <w:rsid w:val="00643CE5"/>
    <w:rsid w:val="00646541"/>
    <w:rsid w:val="006470DA"/>
    <w:rsid w:val="00650303"/>
    <w:rsid w:val="00650EC4"/>
    <w:rsid w:val="006521E9"/>
    <w:rsid w:val="00653786"/>
    <w:rsid w:val="00655134"/>
    <w:rsid w:val="0065519A"/>
    <w:rsid w:val="006567D5"/>
    <w:rsid w:val="00656D45"/>
    <w:rsid w:val="00657082"/>
    <w:rsid w:val="00660CF5"/>
    <w:rsid w:val="00661ED0"/>
    <w:rsid w:val="00662CF1"/>
    <w:rsid w:val="00662F44"/>
    <w:rsid w:val="006633D1"/>
    <w:rsid w:val="006640E3"/>
    <w:rsid w:val="00665F20"/>
    <w:rsid w:val="00665FE0"/>
    <w:rsid w:val="00666887"/>
    <w:rsid w:val="00666A5C"/>
    <w:rsid w:val="00667DA7"/>
    <w:rsid w:val="00667E0A"/>
    <w:rsid w:val="006703F9"/>
    <w:rsid w:val="0067250A"/>
    <w:rsid w:val="00672A3C"/>
    <w:rsid w:val="00673A09"/>
    <w:rsid w:val="006761BB"/>
    <w:rsid w:val="006774F6"/>
    <w:rsid w:val="0068034B"/>
    <w:rsid w:val="006827A0"/>
    <w:rsid w:val="00685866"/>
    <w:rsid w:val="0068649A"/>
    <w:rsid w:val="006872E1"/>
    <w:rsid w:val="00687B04"/>
    <w:rsid w:val="006919A2"/>
    <w:rsid w:val="00691F35"/>
    <w:rsid w:val="00694492"/>
    <w:rsid w:val="006944CE"/>
    <w:rsid w:val="006945C3"/>
    <w:rsid w:val="00695307"/>
    <w:rsid w:val="006960A5"/>
    <w:rsid w:val="006A060A"/>
    <w:rsid w:val="006A1117"/>
    <w:rsid w:val="006A1280"/>
    <w:rsid w:val="006A1732"/>
    <w:rsid w:val="006A38AA"/>
    <w:rsid w:val="006A3A87"/>
    <w:rsid w:val="006A3FFF"/>
    <w:rsid w:val="006A4C3D"/>
    <w:rsid w:val="006A506C"/>
    <w:rsid w:val="006A5099"/>
    <w:rsid w:val="006A5B8D"/>
    <w:rsid w:val="006A7729"/>
    <w:rsid w:val="006A77B4"/>
    <w:rsid w:val="006B0A1E"/>
    <w:rsid w:val="006B0D34"/>
    <w:rsid w:val="006B2ED3"/>
    <w:rsid w:val="006B3423"/>
    <w:rsid w:val="006B37B2"/>
    <w:rsid w:val="006B49BF"/>
    <w:rsid w:val="006B4EBB"/>
    <w:rsid w:val="006B5EE1"/>
    <w:rsid w:val="006B643B"/>
    <w:rsid w:val="006B7DB8"/>
    <w:rsid w:val="006B7EBF"/>
    <w:rsid w:val="006C124E"/>
    <w:rsid w:val="006C1262"/>
    <w:rsid w:val="006C154D"/>
    <w:rsid w:val="006C30F0"/>
    <w:rsid w:val="006C35E7"/>
    <w:rsid w:val="006C4004"/>
    <w:rsid w:val="006C4B07"/>
    <w:rsid w:val="006C62B6"/>
    <w:rsid w:val="006C67D9"/>
    <w:rsid w:val="006C740D"/>
    <w:rsid w:val="006C7FB4"/>
    <w:rsid w:val="006D288D"/>
    <w:rsid w:val="006D312B"/>
    <w:rsid w:val="006D443A"/>
    <w:rsid w:val="006D4887"/>
    <w:rsid w:val="006D49B9"/>
    <w:rsid w:val="006D619C"/>
    <w:rsid w:val="006D7A1C"/>
    <w:rsid w:val="006E2151"/>
    <w:rsid w:val="006E22B9"/>
    <w:rsid w:val="006E22FC"/>
    <w:rsid w:val="006E24BA"/>
    <w:rsid w:val="006E2B72"/>
    <w:rsid w:val="006E4E24"/>
    <w:rsid w:val="006E520E"/>
    <w:rsid w:val="006E615D"/>
    <w:rsid w:val="006E68F4"/>
    <w:rsid w:val="006E6ACD"/>
    <w:rsid w:val="006F2A09"/>
    <w:rsid w:val="006F3358"/>
    <w:rsid w:val="006F4DCB"/>
    <w:rsid w:val="006F4EFD"/>
    <w:rsid w:val="006F7DD8"/>
    <w:rsid w:val="007003A5"/>
    <w:rsid w:val="00700A40"/>
    <w:rsid w:val="0070181A"/>
    <w:rsid w:val="00701A4F"/>
    <w:rsid w:val="00701A62"/>
    <w:rsid w:val="007028E4"/>
    <w:rsid w:val="00703087"/>
    <w:rsid w:val="00703C66"/>
    <w:rsid w:val="00705472"/>
    <w:rsid w:val="00706A3E"/>
    <w:rsid w:val="00706D30"/>
    <w:rsid w:val="0071009B"/>
    <w:rsid w:val="00710B3E"/>
    <w:rsid w:val="007118D6"/>
    <w:rsid w:val="00711BF0"/>
    <w:rsid w:val="00712A38"/>
    <w:rsid w:val="0071357E"/>
    <w:rsid w:val="007156CD"/>
    <w:rsid w:val="0071599D"/>
    <w:rsid w:val="00715AAA"/>
    <w:rsid w:val="00716345"/>
    <w:rsid w:val="007164BB"/>
    <w:rsid w:val="0071662B"/>
    <w:rsid w:val="00717837"/>
    <w:rsid w:val="007179CF"/>
    <w:rsid w:val="007229BC"/>
    <w:rsid w:val="007232FF"/>
    <w:rsid w:val="007243A9"/>
    <w:rsid w:val="00724D37"/>
    <w:rsid w:val="007252A5"/>
    <w:rsid w:val="00725B57"/>
    <w:rsid w:val="00726040"/>
    <w:rsid w:val="007264FE"/>
    <w:rsid w:val="00726A07"/>
    <w:rsid w:val="00727E12"/>
    <w:rsid w:val="007304DE"/>
    <w:rsid w:val="00731ED1"/>
    <w:rsid w:val="00732B4B"/>
    <w:rsid w:val="00735413"/>
    <w:rsid w:val="00735ADA"/>
    <w:rsid w:val="0073619C"/>
    <w:rsid w:val="00736EB1"/>
    <w:rsid w:val="007402D3"/>
    <w:rsid w:val="00741DD5"/>
    <w:rsid w:val="007420C0"/>
    <w:rsid w:val="007429E1"/>
    <w:rsid w:val="00742F40"/>
    <w:rsid w:val="007461DE"/>
    <w:rsid w:val="007461EB"/>
    <w:rsid w:val="00751995"/>
    <w:rsid w:val="00752610"/>
    <w:rsid w:val="00756AC2"/>
    <w:rsid w:val="00761AD9"/>
    <w:rsid w:val="00761CB5"/>
    <w:rsid w:val="007629A5"/>
    <w:rsid w:val="00763D8A"/>
    <w:rsid w:val="007644DB"/>
    <w:rsid w:val="00764B33"/>
    <w:rsid w:val="007651BA"/>
    <w:rsid w:val="007661AE"/>
    <w:rsid w:val="00766D32"/>
    <w:rsid w:val="00770CBB"/>
    <w:rsid w:val="007711BA"/>
    <w:rsid w:val="0077172B"/>
    <w:rsid w:val="00771E4D"/>
    <w:rsid w:val="00773FA4"/>
    <w:rsid w:val="0077454D"/>
    <w:rsid w:val="00775802"/>
    <w:rsid w:val="00776AD9"/>
    <w:rsid w:val="00780320"/>
    <w:rsid w:val="00780C78"/>
    <w:rsid w:val="00781B46"/>
    <w:rsid w:val="00782A72"/>
    <w:rsid w:val="00782CDB"/>
    <w:rsid w:val="00783DB3"/>
    <w:rsid w:val="00784001"/>
    <w:rsid w:val="007848AB"/>
    <w:rsid w:val="00785752"/>
    <w:rsid w:val="00785B97"/>
    <w:rsid w:val="00786A2E"/>
    <w:rsid w:val="00786D55"/>
    <w:rsid w:val="00790FE3"/>
    <w:rsid w:val="007950AB"/>
    <w:rsid w:val="0079717F"/>
    <w:rsid w:val="007979D6"/>
    <w:rsid w:val="007A0DA7"/>
    <w:rsid w:val="007A3049"/>
    <w:rsid w:val="007A5519"/>
    <w:rsid w:val="007A5D0B"/>
    <w:rsid w:val="007A647A"/>
    <w:rsid w:val="007B11B7"/>
    <w:rsid w:val="007B3A51"/>
    <w:rsid w:val="007B3F27"/>
    <w:rsid w:val="007B599B"/>
    <w:rsid w:val="007B61BA"/>
    <w:rsid w:val="007B64DF"/>
    <w:rsid w:val="007B7531"/>
    <w:rsid w:val="007B7CBF"/>
    <w:rsid w:val="007C27D1"/>
    <w:rsid w:val="007C3F10"/>
    <w:rsid w:val="007C4D38"/>
    <w:rsid w:val="007C53EF"/>
    <w:rsid w:val="007C5C48"/>
    <w:rsid w:val="007C7BBB"/>
    <w:rsid w:val="007D0A2C"/>
    <w:rsid w:val="007D1622"/>
    <w:rsid w:val="007D36A0"/>
    <w:rsid w:val="007D61F5"/>
    <w:rsid w:val="007D7294"/>
    <w:rsid w:val="007E5829"/>
    <w:rsid w:val="007E5930"/>
    <w:rsid w:val="007E5F47"/>
    <w:rsid w:val="007E7C17"/>
    <w:rsid w:val="007E7FC9"/>
    <w:rsid w:val="007F19B4"/>
    <w:rsid w:val="007F2155"/>
    <w:rsid w:val="007F2FA7"/>
    <w:rsid w:val="007F504E"/>
    <w:rsid w:val="007F5536"/>
    <w:rsid w:val="007F7B0C"/>
    <w:rsid w:val="00800070"/>
    <w:rsid w:val="0080113F"/>
    <w:rsid w:val="00804602"/>
    <w:rsid w:val="00804AED"/>
    <w:rsid w:val="008053EA"/>
    <w:rsid w:val="00805FEF"/>
    <w:rsid w:val="008062B5"/>
    <w:rsid w:val="00812E67"/>
    <w:rsid w:val="0081335F"/>
    <w:rsid w:val="008159E2"/>
    <w:rsid w:val="008176E6"/>
    <w:rsid w:val="008177F9"/>
    <w:rsid w:val="00820117"/>
    <w:rsid w:val="008204DA"/>
    <w:rsid w:val="008210E2"/>
    <w:rsid w:val="00821B2A"/>
    <w:rsid w:val="00822715"/>
    <w:rsid w:val="00822867"/>
    <w:rsid w:val="00823710"/>
    <w:rsid w:val="00823861"/>
    <w:rsid w:val="00824543"/>
    <w:rsid w:val="00824ED1"/>
    <w:rsid w:val="00824F0E"/>
    <w:rsid w:val="008251DF"/>
    <w:rsid w:val="00825264"/>
    <w:rsid w:val="00825A5B"/>
    <w:rsid w:val="0082732B"/>
    <w:rsid w:val="0083116F"/>
    <w:rsid w:val="00832378"/>
    <w:rsid w:val="008339F4"/>
    <w:rsid w:val="00834190"/>
    <w:rsid w:val="008348C2"/>
    <w:rsid w:val="00835014"/>
    <w:rsid w:val="00835AB6"/>
    <w:rsid w:val="00836640"/>
    <w:rsid w:val="008404EC"/>
    <w:rsid w:val="00840796"/>
    <w:rsid w:val="00841259"/>
    <w:rsid w:val="00842956"/>
    <w:rsid w:val="008445AC"/>
    <w:rsid w:val="00844BCC"/>
    <w:rsid w:val="0084791C"/>
    <w:rsid w:val="00847DF8"/>
    <w:rsid w:val="008509FA"/>
    <w:rsid w:val="008514B5"/>
    <w:rsid w:val="00851767"/>
    <w:rsid w:val="0085305D"/>
    <w:rsid w:val="008544C1"/>
    <w:rsid w:val="008545E0"/>
    <w:rsid w:val="00854DED"/>
    <w:rsid w:val="00855DFA"/>
    <w:rsid w:val="00857BEE"/>
    <w:rsid w:val="00857C37"/>
    <w:rsid w:val="00860AF4"/>
    <w:rsid w:val="008611BF"/>
    <w:rsid w:val="00862F04"/>
    <w:rsid w:val="00864561"/>
    <w:rsid w:val="008649B0"/>
    <w:rsid w:val="00864BE3"/>
    <w:rsid w:val="00864FDC"/>
    <w:rsid w:val="0086567C"/>
    <w:rsid w:val="008659D7"/>
    <w:rsid w:val="00866159"/>
    <w:rsid w:val="0086691C"/>
    <w:rsid w:val="00870300"/>
    <w:rsid w:val="008710E6"/>
    <w:rsid w:val="0087264C"/>
    <w:rsid w:val="00873FA1"/>
    <w:rsid w:val="00874554"/>
    <w:rsid w:val="00876966"/>
    <w:rsid w:val="00877F8F"/>
    <w:rsid w:val="00880575"/>
    <w:rsid w:val="00882FCE"/>
    <w:rsid w:val="00885E45"/>
    <w:rsid w:val="00886338"/>
    <w:rsid w:val="008868F2"/>
    <w:rsid w:val="0089003B"/>
    <w:rsid w:val="008903E2"/>
    <w:rsid w:val="00890478"/>
    <w:rsid w:val="00892922"/>
    <w:rsid w:val="00892F4F"/>
    <w:rsid w:val="0089396D"/>
    <w:rsid w:val="008940D4"/>
    <w:rsid w:val="00894F8A"/>
    <w:rsid w:val="008954EF"/>
    <w:rsid w:val="008959C9"/>
    <w:rsid w:val="00896FA4"/>
    <w:rsid w:val="00897984"/>
    <w:rsid w:val="008A10B3"/>
    <w:rsid w:val="008A20C5"/>
    <w:rsid w:val="008A2D46"/>
    <w:rsid w:val="008A6FC2"/>
    <w:rsid w:val="008A70CA"/>
    <w:rsid w:val="008B22AF"/>
    <w:rsid w:val="008B328F"/>
    <w:rsid w:val="008B4021"/>
    <w:rsid w:val="008B4A43"/>
    <w:rsid w:val="008B6B35"/>
    <w:rsid w:val="008B7816"/>
    <w:rsid w:val="008B78DC"/>
    <w:rsid w:val="008C11CC"/>
    <w:rsid w:val="008C1695"/>
    <w:rsid w:val="008C4461"/>
    <w:rsid w:val="008C57B5"/>
    <w:rsid w:val="008C6402"/>
    <w:rsid w:val="008C66ED"/>
    <w:rsid w:val="008C680C"/>
    <w:rsid w:val="008C747D"/>
    <w:rsid w:val="008D02FF"/>
    <w:rsid w:val="008D04EB"/>
    <w:rsid w:val="008D0626"/>
    <w:rsid w:val="008D0DD1"/>
    <w:rsid w:val="008D2363"/>
    <w:rsid w:val="008D2501"/>
    <w:rsid w:val="008D27CD"/>
    <w:rsid w:val="008D28CD"/>
    <w:rsid w:val="008D5742"/>
    <w:rsid w:val="008D5757"/>
    <w:rsid w:val="008D59EE"/>
    <w:rsid w:val="008D66E3"/>
    <w:rsid w:val="008D720D"/>
    <w:rsid w:val="008D74FB"/>
    <w:rsid w:val="008D7D6F"/>
    <w:rsid w:val="008E02E3"/>
    <w:rsid w:val="008E0E99"/>
    <w:rsid w:val="008E12FE"/>
    <w:rsid w:val="008E2553"/>
    <w:rsid w:val="008E277F"/>
    <w:rsid w:val="008E3F39"/>
    <w:rsid w:val="008E493E"/>
    <w:rsid w:val="008E68D4"/>
    <w:rsid w:val="008E79C0"/>
    <w:rsid w:val="008F01C5"/>
    <w:rsid w:val="008F2BDC"/>
    <w:rsid w:val="008F356B"/>
    <w:rsid w:val="008F3E4D"/>
    <w:rsid w:val="008F5E8A"/>
    <w:rsid w:val="008F674F"/>
    <w:rsid w:val="008F685E"/>
    <w:rsid w:val="008F703F"/>
    <w:rsid w:val="009004E6"/>
    <w:rsid w:val="00901632"/>
    <w:rsid w:val="00903762"/>
    <w:rsid w:val="00903FC4"/>
    <w:rsid w:val="00905008"/>
    <w:rsid w:val="00907312"/>
    <w:rsid w:val="00907BB4"/>
    <w:rsid w:val="00911437"/>
    <w:rsid w:val="00911AA0"/>
    <w:rsid w:val="00911B2E"/>
    <w:rsid w:val="00912AB3"/>
    <w:rsid w:val="009139E8"/>
    <w:rsid w:val="00914B9C"/>
    <w:rsid w:val="00914D07"/>
    <w:rsid w:val="00915363"/>
    <w:rsid w:val="009178D9"/>
    <w:rsid w:val="00921257"/>
    <w:rsid w:val="00922034"/>
    <w:rsid w:val="00924BD1"/>
    <w:rsid w:val="00932A57"/>
    <w:rsid w:val="00933083"/>
    <w:rsid w:val="00933DA5"/>
    <w:rsid w:val="00933EC2"/>
    <w:rsid w:val="00937401"/>
    <w:rsid w:val="0093793A"/>
    <w:rsid w:val="00937A13"/>
    <w:rsid w:val="00940C73"/>
    <w:rsid w:val="0094265D"/>
    <w:rsid w:val="00942749"/>
    <w:rsid w:val="0094358B"/>
    <w:rsid w:val="009435A1"/>
    <w:rsid w:val="009441DD"/>
    <w:rsid w:val="009456C3"/>
    <w:rsid w:val="00945A8E"/>
    <w:rsid w:val="009469D3"/>
    <w:rsid w:val="00947400"/>
    <w:rsid w:val="00947A65"/>
    <w:rsid w:val="009511C6"/>
    <w:rsid w:val="00951C2F"/>
    <w:rsid w:val="0095463F"/>
    <w:rsid w:val="009557EE"/>
    <w:rsid w:val="009566CD"/>
    <w:rsid w:val="009572BC"/>
    <w:rsid w:val="009601B7"/>
    <w:rsid w:val="0096092E"/>
    <w:rsid w:val="009619DA"/>
    <w:rsid w:val="00964A47"/>
    <w:rsid w:val="00965A36"/>
    <w:rsid w:val="00967E85"/>
    <w:rsid w:val="00970F3A"/>
    <w:rsid w:val="00971AD4"/>
    <w:rsid w:val="00976CAB"/>
    <w:rsid w:val="00977701"/>
    <w:rsid w:val="00977B26"/>
    <w:rsid w:val="00977E04"/>
    <w:rsid w:val="00980094"/>
    <w:rsid w:val="0098115D"/>
    <w:rsid w:val="009847BF"/>
    <w:rsid w:val="00985180"/>
    <w:rsid w:val="009852D5"/>
    <w:rsid w:val="00985B5E"/>
    <w:rsid w:val="00985B6C"/>
    <w:rsid w:val="00986559"/>
    <w:rsid w:val="0098713D"/>
    <w:rsid w:val="009907D1"/>
    <w:rsid w:val="00991D3D"/>
    <w:rsid w:val="0099522B"/>
    <w:rsid w:val="009967D6"/>
    <w:rsid w:val="0099737F"/>
    <w:rsid w:val="00997B9D"/>
    <w:rsid w:val="009A0067"/>
    <w:rsid w:val="009A02D0"/>
    <w:rsid w:val="009A10A9"/>
    <w:rsid w:val="009A1375"/>
    <w:rsid w:val="009A1B8E"/>
    <w:rsid w:val="009A2F35"/>
    <w:rsid w:val="009A3F82"/>
    <w:rsid w:val="009A41D1"/>
    <w:rsid w:val="009A6DF2"/>
    <w:rsid w:val="009B006A"/>
    <w:rsid w:val="009B066E"/>
    <w:rsid w:val="009B09D6"/>
    <w:rsid w:val="009B2C02"/>
    <w:rsid w:val="009B4B63"/>
    <w:rsid w:val="009B67B1"/>
    <w:rsid w:val="009C2F17"/>
    <w:rsid w:val="009C525F"/>
    <w:rsid w:val="009C6220"/>
    <w:rsid w:val="009C6582"/>
    <w:rsid w:val="009D010B"/>
    <w:rsid w:val="009D011D"/>
    <w:rsid w:val="009D0BD8"/>
    <w:rsid w:val="009D250C"/>
    <w:rsid w:val="009D697C"/>
    <w:rsid w:val="009D7128"/>
    <w:rsid w:val="009D7201"/>
    <w:rsid w:val="009D7319"/>
    <w:rsid w:val="009E1F1C"/>
    <w:rsid w:val="009E1F63"/>
    <w:rsid w:val="009E33DF"/>
    <w:rsid w:val="009E3C61"/>
    <w:rsid w:val="009E48BD"/>
    <w:rsid w:val="009E5742"/>
    <w:rsid w:val="009E6936"/>
    <w:rsid w:val="009F2704"/>
    <w:rsid w:val="009F2A58"/>
    <w:rsid w:val="009F660E"/>
    <w:rsid w:val="009F6EB9"/>
    <w:rsid w:val="009F7BAD"/>
    <w:rsid w:val="009F7F45"/>
    <w:rsid w:val="00A01416"/>
    <w:rsid w:val="00A037A3"/>
    <w:rsid w:val="00A06790"/>
    <w:rsid w:val="00A06918"/>
    <w:rsid w:val="00A07D49"/>
    <w:rsid w:val="00A11B77"/>
    <w:rsid w:val="00A12D18"/>
    <w:rsid w:val="00A12DF4"/>
    <w:rsid w:val="00A142F3"/>
    <w:rsid w:val="00A14CEE"/>
    <w:rsid w:val="00A15609"/>
    <w:rsid w:val="00A16A1E"/>
    <w:rsid w:val="00A16A75"/>
    <w:rsid w:val="00A17B24"/>
    <w:rsid w:val="00A17BC8"/>
    <w:rsid w:val="00A224F2"/>
    <w:rsid w:val="00A22A98"/>
    <w:rsid w:val="00A23CA6"/>
    <w:rsid w:val="00A23DA3"/>
    <w:rsid w:val="00A23F25"/>
    <w:rsid w:val="00A23FF7"/>
    <w:rsid w:val="00A240F0"/>
    <w:rsid w:val="00A24220"/>
    <w:rsid w:val="00A24D24"/>
    <w:rsid w:val="00A2669B"/>
    <w:rsid w:val="00A27FFE"/>
    <w:rsid w:val="00A31D7B"/>
    <w:rsid w:val="00A32E6C"/>
    <w:rsid w:val="00A34288"/>
    <w:rsid w:val="00A348E3"/>
    <w:rsid w:val="00A40F64"/>
    <w:rsid w:val="00A41306"/>
    <w:rsid w:val="00A42F2A"/>
    <w:rsid w:val="00A4633A"/>
    <w:rsid w:val="00A47317"/>
    <w:rsid w:val="00A504F9"/>
    <w:rsid w:val="00A50849"/>
    <w:rsid w:val="00A5220C"/>
    <w:rsid w:val="00A54480"/>
    <w:rsid w:val="00A55833"/>
    <w:rsid w:val="00A55E8A"/>
    <w:rsid w:val="00A56132"/>
    <w:rsid w:val="00A56237"/>
    <w:rsid w:val="00A56E97"/>
    <w:rsid w:val="00A56F60"/>
    <w:rsid w:val="00A57B62"/>
    <w:rsid w:val="00A610D5"/>
    <w:rsid w:val="00A61B63"/>
    <w:rsid w:val="00A61DA6"/>
    <w:rsid w:val="00A622F3"/>
    <w:rsid w:val="00A629F8"/>
    <w:rsid w:val="00A62CB4"/>
    <w:rsid w:val="00A6338C"/>
    <w:rsid w:val="00A64713"/>
    <w:rsid w:val="00A658E3"/>
    <w:rsid w:val="00A66D6D"/>
    <w:rsid w:val="00A67943"/>
    <w:rsid w:val="00A67FC8"/>
    <w:rsid w:val="00A70F7B"/>
    <w:rsid w:val="00A71880"/>
    <w:rsid w:val="00A725C2"/>
    <w:rsid w:val="00A7264F"/>
    <w:rsid w:val="00A72670"/>
    <w:rsid w:val="00A72C4D"/>
    <w:rsid w:val="00A73788"/>
    <w:rsid w:val="00A745E3"/>
    <w:rsid w:val="00A7527F"/>
    <w:rsid w:val="00A75978"/>
    <w:rsid w:val="00A75F3D"/>
    <w:rsid w:val="00A7641A"/>
    <w:rsid w:val="00A77C52"/>
    <w:rsid w:val="00A808E2"/>
    <w:rsid w:val="00A81F93"/>
    <w:rsid w:val="00A82BA9"/>
    <w:rsid w:val="00A836B5"/>
    <w:rsid w:val="00A83E53"/>
    <w:rsid w:val="00A84AE2"/>
    <w:rsid w:val="00A84F39"/>
    <w:rsid w:val="00A852E6"/>
    <w:rsid w:val="00A90438"/>
    <w:rsid w:val="00A91E7C"/>
    <w:rsid w:val="00A9255E"/>
    <w:rsid w:val="00A936AE"/>
    <w:rsid w:val="00A9432A"/>
    <w:rsid w:val="00A94606"/>
    <w:rsid w:val="00A955ED"/>
    <w:rsid w:val="00AA0428"/>
    <w:rsid w:val="00AA0A4B"/>
    <w:rsid w:val="00AA0A98"/>
    <w:rsid w:val="00AA134A"/>
    <w:rsid w:val="00AA1998"/>
    <w:rsid w:val="00AA2F3A"/>
    <w:rsid w:val="00AA3E1E"/>
    <w:rsid w:val="00AA5904"/>
    <w:rsid w:val="00AA59CF"/>
    <w:rsid w:val="00AA75DD"/>
    <w:rsid w:val="00AB050E"/>
    <w:rsid w:val="00AB14D3"/>
    <w:rsid w:val="00AB14DC"/>
    <w:rsid w:val="00AB222F"/>
    <w:rsid w:val="00AB23D9"/>
    <w:rsid w:val="00AB2C89"/>
    <w:rsid w:val="00AB2DDA"/>
    <w:rsid w:val="00AB3E10"/>
    <w:rsid w:val="00AB42AA"/>
    <w:rsid w:val="00AB4536"/>
    <w:rsid w:val="00AB66AF"/>
    <w:rsid w:val="00AC1DF6"/>
    <w:rsid w:val="00AC2219"/>
    <w:rsid w:val="00AC2C1C"/>
    <w:rsid w:val="00AC33FB"/>
    <w:rsid w:val="00AC3B6A"/>
    <w:rsid w:val="00AC71A8"/>
    <w:rsid w:val="00AC7895"/>
    <w:rsid w:val="00AD01B4"/>
    <w:rsid w:val="00AD0798"/>
    <w:rsid w:val="00AD10D4"/>
    <w:rsid w:val="00AD11CA"/>
    <w:rsid w:val="00AD29B0"/>
    <w:rsid w:val="00AD317B"/>
    <w:rsid w:val="00AD3387"/>
    <w:rsid w:val="00AD33EF"/>
    <w:rsid w:val="00AD44E3"/>
    <w:rsid w:val="00AD53E4"/>
    <w:rsid w:val="00AD5BFA"/>
    <w:rsid w:val="00AD7025"/>
    <w:rsid w:val="00AD7884"/>
    <w:rsid w:val="00AE053C"/>
    <w:rsid w:val="00AE208B"/>
    <w:rsid w:val="00AE21F7"/>
    <w:rsid w:val="00AE4B07"/>
    <w:rsid w:val="00AE55A7"/>
    <w:rsid w:val="00AE56A4"/>
    <w:rsid w:val="00AE6B0F"/>
    <w:rsid w:val="00AE7082"/>
    <w:rsid w:val="00AE72CE"/>
    <w:rsid w:val="00AE79F7"/>
    <w:rsid w:val="00AF01CE"/>
    <w:rsid w:val="00AF1CAF"/>
    <w:rsid w:val="00AF25F5"/>
    <w:rsid w:val="00AF4B78"/>
    <w:rsid w:val="00AF72B9"/>
    <w:rsid w:val="00B024DC"/>
    <w:rsid w:val="00B03A19"/>
    <w:rsid w:val="00B03CF7"/>
    <w:rsid w:val="00B0425D"/>
    <w:rsid w:val="00B068EC"/>
    <w:rsid w:val="00B1088C"/>
    <w:rsid w:val="00B10A4A"/>
    <w:rsid w:val="00B10BB9"/>
    <w:rsid w:val="00B10EB2"/>
    <w:rsid w:val="00B10F78"/>
    <w:rsid w:val="00B10F87"/>
    <w:rsid w:val="00B11327"/>
    <w:rsid w:val="00B132EA"/>
    <w:rsid w:val="00B1360E"/>
    <w:rsid w:val="00B16416"/>
    <w:rsid w:val="00B17E48"/>
    <w:rsid w:val="00B200DE"/>
    <w:rsid w:val="00B20BD8"/>
    <w:rsid w:val="00B20C6D"/>
    <w:rsid w:val="00B20F14"/>
    <w:rsid w:val="00B2182A"/>
    <w:rsid w:val="00B22D8C"/>
    <w:rsid w:val="00B23229"/>
    <w:rsid w:val="00B23E63"/>
    <w:rsid w:val="00B23FB0"/>
    <w:rsid w:val="00B24348"/>
    <w:rsid w:val="00B25694"/>
    <w:rsid w:val="00B2590F"/>
    <w:rsid w:val="00B25BA5"/>
    <w:rsid w:val="00B27F86"/>
    <w:rsid w:val="00B3067E"/>
    <w:rsid w:val="00B323F6"/>
    <w:rsid w:val="00B32AE4"/>
    <w:rsid w:val="00B34E23"/>
    <w:rsid w:val="00B35F1D"/>
    <w:rsid w:val="00B36A8D"/>
    <w:rsid w:val="00B37BAB"/>
    <w:rsid w:val="00B37CFB"/>
    <w:rsid w:val="00B4032F"/>
    <w:rsid w:val="00B40612"/>
    <w:rsid w:val="00B410F8"/>
    <w:rsid w:val="00B41269"/>
    <w:rsid w:val="00B414B9"/>
    <w:rsid w:val="00B41F2A"/>
    <w:rsid w:val="00B42EE0"/>
    <w:rsid w:val="00B4373C"/>
    <w:rsid w:val="00B43B2F"/>
    <w:rsid w:val="00B442A4"/>
    <w:rsid w:val="00B44770"/>
    <w:rsid w:val="00B462F3"/>
    <w:rsid w:val="00B46508"/>
    <w:rsid w:val="00B46B7D"/>
    <w:rsid w:val="00B470A4"/>
    <w:rsid w:val="00B4736C"/>
    <w:rsid w:val="00B47A83"/>
    <w:rsid w:val="00B501D7"/>
    <w:rsid w:val="00B524BF"/>
    <w:rsid w:val="00B52934"/>
    <w:rsid w:val="00B568E2"/>
    <w:rsid w:val="00B57061"/>
    <w:rsid w:val="00B57BB6"/>
    <w:rsid w:val="00B604D8"/>
    <w:rsid w:val="00B60CBF"/>
    <w:rsid w:val="00B627F5"/>
    <w:rsid w:val="00B62A27"/>
    <w:rsid w:val="00B62BB0"/>
    <w:rsid w:val="00B62DA7"/>
    <w:rsid w:val="00B65911"/>
    <w:rsid w:val="00B67500"/>
    <w:rsid w:val="00B67964"/>
    <w:rsid w:val="00B7005E"/>
    <w:rsid w:val="00B701CC"/>
    <w:rsid w:val="00B70CD3"/>
    <w:rsid w:val="00B71076"/>
    <w:rsid w:val="00B72B21"/>
    <w:rsid w:val="00B740F5"/>
    <w:rsid w:val="00B74837"/>
    <w:rsid w:val="00B7681F"/>
    <w:rsid w:val="00B802D0"/>
    <w:rsid w:val="00B80718"/>
    <w:rsid w:val="00B8091C"/>
    <w:rsid w:val="00B80AA3"/>
    <w:rsid w:val="00B82592"/>
    <w:rsid w:val="00B8320D"/>
    <w:rsid w:val="00B83E50"/>
    <w:rsid w:val="00B84624"/>
    <w:rsid w:val="00B865A3"/>
    <w:rsid w:val="00B87967"/>
    <w:rsid w:val="00B87AB0"/>
    <w:rsid w:val="00B91AA8"/>
    <w:rsid w:val="00B92120"/>
    <w:rsid w:val="00B92F62"/>
    <w:rsid w:val="00B946D5"/>
    <w:rsid w:val="00B94E6D"/>
    <w:rsid w:val="00B9557D"/>
    <w:rsid w:val="00B95CE1"/>
    <w:rsid w:val="00B962AF"/>
    <w:rsid w:val="00B96AAD"/>
    <w:rsid w:val="00B97A94"/>
    <w:rsid w:val="00BA210F"/>
    <w:rsid w:val="00BA534B"/>
    <w:rsid w:val="00BA6D67"/>
    <w:rsid w:val="00BB0409"/>
    <w:rsid w:val="00BB0729"/>
    <w:rsid w:val="00BB20E2"/>
    <w:rsid w:val="00BB2F66"/>
    <w:rsid w:val="00BB47DB"/>
    <w:rsid w:val="00BB6552"/>
    <w:rsid w:val="00BB7963"/>
    <w:rsid w:val="00BB7C8F"/>
    <w:rsid w:val="00BB7D3F"/>
    <w:rsid w:val="00BC06BB"/>
    <w:rsid w:val="00BC06D1"/>
    <w:rsid w:val="00BC1B4D"/>
    <w:rsid w:val="00BC345F"/>
    <w:rsid w:val="00BC34C2"/>
    <w:rsid w:val="00BC3DFC"/>
    <w:rsid w:val="00BC4CE2"/>
    <w:rsid w:val="00BC4D10"/>
    <w:rsid w:val="00BC5F56"/>
    <w:rsid w:val="00BC730E"/>
    <w:rsid w:val="00BC76AF"/>
    <w:rsid w:val="00BC78C0"/>
    <w:rsid w:val="00BC7C50"/>
    <w:rsid w:val="00BD0446"/>
    <w:rsid w:val="00BD1811"/>
    <w:rsid w:val="00BD1C65"/>
    <w:rsid w:val="00BD205F"/>
    <w:rsid w:val="00BD2B59"/>
    <w:rsid w:val="00BD30D2"/>
    <w:rsid w:val="00BD33CB"/>
    <w:rsid w:val="00BD48B6"/>
    <w:rsid w:val="00BD5458"/>
    <w:rsid w:val="00BD7D7D"/>
    <w:rsid w:val="00BE286E"/>
    <w:rsid w:val="00BE2E0F"/>
    <w:rsid w:val="00BE5D6A"/>
    <w:rsid w:val="00BE68D4"/>
    <w:rsid w:val="00BE69B2"/>
    <w:rsid w:val="00BE6C84"/>
    <w:rsid w:val="00BE7017"/>
    <w:rsid w:val="00BF0B04"/>
    <w:rsid w:val="00BF1ECF"/>
    <w:rsid w:val="00BF2BDB"/>
    <w:rsid w:val="00BF3066"/>
    <w:rsid w:val="00BF504D"/>
    <w:rsid w:val="00BF6035"/>
    <w:rsid w:val="00BF6E9A"/>
    <w:rsid w:val="00BF70F8"/>
    <w:rsid w:val="00C00345"/>
    <w:rsid w:val="00C015CE"/>
    <w:rsid w:val="00C016DE"/>
    <w:rsid w:val="00C01EF7"/>
    <w:rsid w:val="00C02927"/>
    <w:rsid w:val="00C04906"/>
    <w:rsid w:val="00C06670"/>
    <w:rsid w:val="00C068AD"/>
    <w:rsid w:val="00C10143"/>
    <w:rsid w:val="00C10CA6"/>
    <w:rsid w:val="00C12181"/>
    <w:rsid w:val="00C12B66"/>
    <w:rsid w:val="00C1376B"/>
    <w:rsid w:val="00C13F22"/>
    <w:rsid w:val="00C14504"/>
    <w:rsid w:val="00C15EB6"/>
    <w:rsid w:val="00C21FD3"/>
    <w:rsid w:val="00C23009"/>
    <w:rsid w:val="00C23D5A"/>
    <w:rsid w:val="00C2466F"/>
    <w:rsid w:val="00C251BC"/>
    <w:rsid w:val="00C27F0A"/>
    <w:rsid w:val="00C31718"/>
    <w:rsid w:val="00C3241D"/>
    <w:rsid w:val="00C33CB0"/>
    <w:rsid w:val="00C34115"/>
    <w:rsid w:val="00C359B8"/>
    <w:rsid w:val="00C37C01"/>
    <w:rsid w:val="00C43ED5"/>
    <w:rsid w:val="00C444D5"/>
    <w:rsid w:val="00C451B2"/>
    <w:rsid w:val="00C45B9A"/>
    <w:rsid w:val="00C45FDC"/>
    <w:rsid w:val="00C4616B"/>
    <w:rsid w:val="00C46FCA"/>
    <w:rsid w:val="00C471CA"/>
    <w:rsid w:val="00C47224"/>
    <w:rsid w:val="00C50258"/>
    <w:rsid w:val="00C5054C"/>
    <w:rsid w:val="00C506C0"/>
    <w:rsid w:val="00C50D8C"/>
    <w:rsid w:val="00C52F42"/>
    <w:rsid w:val="00C5359E"/>
    <w:rsid w:val="00C539A4"/>
    <w:rsid w:val="00C539D4"/>
    <w:rsid w:val="00C53A26"/>
    <w:rsid w:val="00C53BED"/>
    <w:rsid w:val="00C54520"/>
    <w:rsid w:val="00C57352"/>
    <w:rsid w:val="00C57A54"/>
    <w:rsid w:val="00C57CAE"/>
    <w:rsid w:val="00C645E0"/>
    <w:rsid w:val="00C71823"/>
    <w:rsid w:val="00C72395"/>
    <w:rsid w:val="00C72A78"/>
    <w:rsid w:val="00C72B50"/>
    <w:rsid w:val="00C73694"/>
    <w:rsid w:val="00C75397"/>
    <w:rsid w:val="00C7596D"/>
    <w:rsid w:val="00C759C4"/>
    <w:rsid w:val="00C761C6"/>
    <w:rsid w:val="00C765D3"/>
    <w:rsid w:val="00C77DA4"/>
    <w:rsid w:val="00C8229F"/>
    <w:rsid w:val="00C830E8"/>
    <w:rsid w:val="00C83BB4"/>
    <w:rsid w:val="00C844A7"/>
    <w:rsid w:val="00C84B16"/>
    <w:rsid w:val="00C86E43"/>
    <w:rsid w:val="00C871A7"/>
    <w:rsid w:val="00C8754E"/>
    <w:rsid w:val="00C90234"/>
    <w:rsid w:val="00C90F4A"/>
    <w:rsid w:val="00C92C2A"/>
    <w:rsid w:val="00C93108"/>
    <w:rsid w:val="00C93784"/>
    <w:rsid w:val="00C93DCA"/>
    <w:rsid w:val="00C95AD4"/>
    <w:rsid w:val="00CA1E9F"/>
    <w:rsid w:val="00CA2609"/>
    <w:rsid w:val="00CA29EA"/>
    <w:rsid w:val="00CA2C8A"/>
    <w:rsid w:val="00CA30D1"/>
    <w:rsid w:val="00CA36CE"/>
    <w:rsid w:val="00CA3F0E"/>
    <w:rsid w:val="00CA41AC"/>
    <w:rsid w:val="00CA4390"/>
    <w:rsid w:val="00CA4510"/>
    <w:rsid w:val="00CA6069"/>
    <w:rsid w:val="00CA6F3E"/>
    <w:rsid w:val="00CA7084"/>
    <w:rsid w:val="00CB0027"/>
    <w:rsid w:val="00CB01B5"/>
    <w:rsid w:val="00CB1AA3"/>
    <w:rsid w:val="00CB2191"/>
    <w:rsid w:val="00CB2BD7"/>
    <w:rsid w:val="00CB49CD"/>
    <w:rsid w:val="00CB5443"/>
    <w:rsid w:val="00CC0085"/>
    <w:rsid w:val="00CC7935"/>
    <w:rsid w:val="00CD0780"/>
    <w:rsid w:val="00CD0784"/>
    <w:rsid w:val="00CD1572"/>
    <w:rsid w:val="00CD1A77"/>
    <w:rsid w:val="00CD34A6"/>
    <w:rsid w:val="00CD3531"/>
    <w:rsid w:val="00CD418C"/>
    <w:rsid w:val="00CD4AA9"/>
    <w:rsid w:val="00CD4D00"/>
    <w:rsid w:val="00CD6495"/>
    <w:rsid w:val="00CD7343"/>
    <w:rsid w:val="00CE36EB"/>
    <w:rsid w:val="00CE3847"/>
    <w:rsid w:val="00CE5666"/>
    <w:rsid w:val="00CE63E6"/>
    <w:rsid w:val="00CE6A60"/>
    <w:rsid w:val="00CE7D8F"/>
    <w:rsid w:val="00CF047E"/>
    <w:rsid w:val="00CF08A6"/>
    <w:rsid w:val="00CF20D8"/>
    <w:rsid w:val="00CF312C"/>
    <w:rsid w:val="00CF3468"/>
    <w:rsid w:val="00CF363A"/>
    <w:rsid w:val="00CF3F66"/>
    <w:rsid w:val="00CF48C7"/>
    <w:rsid w:val="00CF4D46"/>
    <w:rsid w:val="00CF61F5"/>
    <w:rsid w:val="00CF680F"/>
    <w:rsid w:val="00CF6B5A"/>
    <w:rsid w:val="00D00EDD"/>
    <w:rsid w:val="00D01026"/>
    <w:rsid w:val="00D01D76"/>
    <w:rsid w:val="00D04F14"/>
    <w:rsid w:val="00D06A24"/>
    <w:rsid w:val="00D06A61"/>
    <w:rsid w:val="00D06A63"/>
    <w:rsid w:val="00D07785"/>
    <w:rsid w:val="00D10391"/>
    <w:rsid w:val="00D10441"/>
    <w:rsid w:val="00D104CB"/>
    <w:rsid w:val="00D121B5"/>
    <w:rsid w:val="00D12D43"/>
    <w:rsid w:val="00D13D14"/>
    <w:rsid w:val="00D152D6"/>
    <w:rsid w:val="00D16974"/>
    <w:rsid w:val="00D20140"/>
    <w:rsid w:val="00D20A6C"/>
    <w:rsid w:val="00D21295"/>
    <w:rsid w:val="00D22919"/>
    <w:rsid w:val="00D2373A"/>
    <w:rsid w:val="00D24118"/>
    <w:rsid w:val="00D2453C"/>
    <w:rsid w:val="00D26853"/>
    <w:rsid w:val="00D26959"/>
    <w:rsid w:val="00D27894"/>
    <w:rsid w:val="00D30BCE"/>
    <w:rsid w:val="00D30F4A"/>
    <w:rsid w:val="00D32040"/>
    <w:rsid w:val="00D3314D"/>
    <w:rsid w:val="00D3398A"/>
    <w:rsid w:val="00D33DFB"/>
    <w:rsid w:val="00D33EBE"/>
    <w:rsid w:val="00D34B83"/>
    <w:rsid w:val="00D34D9F"/>
    <w:rsid w:val="00D35E6E"/>
    <w:rsid w:val="00D37B9D"/>
    <w:rsid w:val="00D40D07"/>
    <w:rsid w:val="00D414AE"/>
    <w:rsid w:val="00D43454"/>
    <w:rsid w:val="00D44B16"/>
    <w:rsid w:val="00D4518D"/>
    <w:rsid w:val="00D45F67"/>
    <w:rsid w:val="00D470BF"/>
    <w:rsid w:val="00D4752F"/>
    <w:rsid w:val="00D47E08"/>
    <w:rsid w:val="00D5074F"/>
    <w:rsid w:val="00D51C9C"/>
    <w:rsid w:val="00D52837"/>
    <w:rsid w:val="00D550F5"/>
    <w:rsid w:val="00D56108"/>
    <w:rsid w:val="00D576F2"/>
    <w:rsid w:val="00D57953"/>
    <w:rsid w:val="00D601F6"/>
    <w:rsid w:val="00D60684"/>
    <w:rsid w:val="00D655C9"/>
    <w:rsid w:val="00D70A2F"/>
    <w:rsid w:val="00D7377C"/>
    <w:rsid w:val="00D73D96"/>
    <w:rsid w:val="00D75B3C"/>
    <w:rsid w:val="00D75DB0"/>
    <w:rsid w:val="00D777F3"/>
    <w:rsid w:val="00D82EBF"/>
    <w:rsid w:val="00D836C1"/>
    <w:rsid w:val="00D85908"/>
    <w:rsid w:val="00D85D2C"/>
    <w:rsid w:val="00D869D4"/>
    <w:rsid w:val="00D86FF7"/>
    <w:rsid w:val="00D90242"/>
    <w:rsid w:val="00D922D8"/>
    <w:rsid w:val="00D93ADF"/>
    <w:rsid w:val="00D94B43"/>
    <w:rsid w:val="00D95B3A"/>
    <w:rsid w:val="00D95C4E"/>
    <w:rsid w:val="00D97331"/>
    <w:rsid w:val="00D97C4A"/>
    <w:rsid w:val="00DA232B"/>
    <w:rsid w:val="00DA3019"/>
    <w:rsid w:val="00DA37A5"/>
    <w:rsid w:val="00DA4F6F"/>
    <w:rsid w:val="00DA5A63"/>
    <w:rsid w:val="00DA6094"/>
    <w:rsid w:val="00DA6105"/>
    <w:rsid w:val="00DB0707"/>
    <w:rsid w:val="00DB3EB8"/>
    <w:rsid w:val="00DB54DC"/>
    <w:rsid w:val="00DB6E19"/>
    <w:rsid w:val="00DB729D"/>
    <w:rsid w:val="00DB7AF8"/>
    <w:rsid w:val="00DC15A0"/>
    <w:rsid w:val="00DC18FD"/>
    <w:rsid w:val="00DC1AA2"/>
    <w:rsid w:val="00DC488E"/>
    <w:rsid w:val="00DC4C0F"/>
    <w:rsid w:val="00DC4EC0"/>
    <w:rsid w:val="00DC5CEB"/>
    <w:rsid w:val="00DC743B"/>
    <w:rsid w:val="00DD0371"/>
    <w:rsid w:val="00DD0407"/>
    <w:rsid w:val="00DD0895"/>
    <w:rsid w:val="00DD13F7"/>
    <w:rsid w:val="00DD1945"/>
    <w:rsid w:val="00DD249A"/>
    <w:rsid w:val="00DD2909"/>
    <w:rsid w:val="00DD2CFA"/>
    <w:rsid w:val="00DD3DB4"/>
    <w:rsid w:val="00DD3E57"/>
    <w:rsid w:val="00DD5BEF"/>
    <w:rsid w:val="00DD6652"/>
    <w:rsid w:val="00DD74CE"/>
    <w:rsid w:val="00DD787C"/>
    <w:rsid w:val="00DE0E9C"/>
    <w:rsid w:val="00DE219F"/>
    <w:rsid w:val="00DE225F"/>
    <w:rsid w:val="00DE40F9"/>
    <w:rsid w:val="00DE5253"/>
    <w:rsid w:val="00DE54FC"/>
    <w:rsid w:val="00DE75AE"/>
    <w:rsid w:val="00DF054C"/>
    <w:rsid w:val="00DF0DBF"/>
    <w:rsid w:val="00DF1168"/>
    <w:rsid w:val="00DF11C4"/>
    <w:rsid w:val="00DF1B6A"/>
    <w:rsid w:val="00DF50B3"/>
    <w:rsid w:val="00DF5BF4"/>
    <w:rsid w:val="00DF6935"/>
    <w:rsid w:val="00DF7388"/>
    <w:rsid w:val="00DF74D3"/>
    <w:rsid w:val="00DF785C"/>
    <w:rsid w:val="00DF7B10"/>
    <w:rsid w:val="00E01FC5"/>
    <w:rsid w:val="00E047B1"/>
    <w:rsid w:val="00E048FC"/>
    <w:rsid w:val="00E0585C"/>
    <w:rsid w:val="00E06BF8"/>
    <w:rsid w:val="00E0704D"/>
    <w:rsid w:val="00E074CB"/>
    <w:rsid w:val="00E0782C"/>
    <w:rsid w:val="00E10444"/>
    <w:rsid w:val="00E121E4"/>
    <w:rsid w:val="00E136C3"/>
    <w:rsid w:val="00E137BF"/>
    <w:rsid w:val="00E13A08"/>
    <w:rsid w:val="00E14DCD"/>
    <w:rsid w:val="00E1583B"/>
    <w:rsid w:val="00E160D2"/>
    <w:rsid w:val="00E16DBC"/>
    <w:rsid w:val="00E17721"/>
    <w:rsid w:val="00E17FBC"/>
    <w:rsid w:val="00E21C78"/>
    <w:rsid w:val="00E22683"/>
    <w:rsid w:val="00E23D36"/>
    <w:rsid w:val="00E23E6F"/>
    <w:rsid w:val="00E2438E"/>
    <w:rsid w:val="00E25919"/>
    <w:rsid w:val="00E262AA"/>
    <w:rsid w:val="00E270D1"/>
    <w:rsid w:val="00E270DC"/>
    <w:rsid w:val="00E30304"/>
    <w:rsid w:val="00E31861"/>
    <w:rsid w:val="00E32694"/>
    <w:rsid w:val="00E37109"/>
    <w:rsid w:val="00E40BA2"/>
    <w:rsid w:val="00E410BF"/>
    <w:rsid w:val="00E423AE"/>
    <w:rsid w:val="00E431BD"/>
    <w:rsid w:val="00E432E7"/>
    <w:rsid w:val="00E4361A"/>
    <w:rsid w:val="00E43FE7"/>
    <w:rsid w:val="00E4400D"/>
    <w:rsid w:val="00E448E9"/>
    <w:rsid w:val="00E44D3F"/>
    <w:rsid w:val="00E46BC3"/>
    <w:rsid w:val="00E471C6"/>
    <w:rsid w:val="00E47A0E"/>
    <w:rsid w:val="00E50B49"/>
    <w:rsid w:val="00E50D2E"/>
    <w:rsid w:val="00E51DB7"/>
    <w:rsid w:val="00E5399F"/>
    <w:rsid w:val="00E5648C"/>
    <w:rsid w:val="00E579CA"/>
    <w:rsid w:val="00E60867"/>
    <w:rsid w:val="00E60A6F"/>
    <w:rsid w:val="00E620BA"/>
    <w:rsid w:val="00E626C2"/>
    <w:rsid w:val="00E62B56"/>
    <w:rsid w:val="00E62E2E"/>
    <w:rsid w:val="00E63190"/>
    <w:rsid w:val="00E63597"/>
    <w:rsid w:val="00E6417B"/>
    <w:rsid w:val="00E64EC2"/>
    <w:rsid w:val="00E6777C"/>
    <w:rsid w:val="00E725F9"/>
    <w:rsid w:val="00E7381E"/>
    <w:rsid w:val="00E73CE0"/>
    <w:rsid w:val="00E7405C"/>
    <w:rsid w:val="00E75F72"/>
    <w:rsid w:val="00E774D0"/>
    <w:rsid w:val="00E77E91"/>
    <w:rsid w:val="00E80FC1"/>
    <w:rsid w:val="00E81168"/>
    <w:rsid w:val="00E83080"/>
    <w:rsid w:val="00E8336C"/>
    <w:rsid w:val="00E83610"/>
    <w:rsid w:val="00E83A53"/>
    <w:rsid w:val="00E8595F"/>
    <w:rsid w:val="00E866C8"/>
    <w:rsid w:val="00E86BFD"/>
    <w:rsid w:val="00E879A9"/>
    <w:rsid w:val="00E91A44"/>
    <w:rsid w:val="00E91A90"/>
    <w:rsid w:val="00E91F37"/>
    <w:rsid w:val="00E93040"/>
    <w:rsid w:val="00E930D4"/>
    <w:rsid w:val="00E959DC"/>
    <w:rsid w:val="00E96270"/>
    <w:rsid w:val="00E96CF9"/>
    <w:rsid w:val="00E96D42"/>
    <w:rsid w:val="00E97E40"/>
    <w:rsid w:val="00EA3F4E"/>
    <w:rsid w:val="00EA4FBF"/>
    <w:rsid w:val="00EA5D36"/>
    <w:rsid w:val="00EB024D"/>
    <w:rsid w:val="00EB0E56"/>
    <w:rsid w:val="00EB1A6A"/>
    <w:rsid w:val="00EB227A"/>
    <w:rsid w:val="00EB36F6"/>
    <w:rsid w:val="00EB43FB"/>
    <w:rsid w:val="00EB5D24"/>
    <w:rsid w:val="00EB6738"/>
    <w:rsid w:val="00EB7415"/>
    <w:rsid w:val="00EC0791"/>
    <w:rsid w:val="00EC0ADB"/>
    <w:rsid w:val="00EC3E81"/>
    <w:rsid w:val="00EC4004"/>
    <w:rsid w:val="00EC4490"/>
    <w:rsid w:val="00EC5726"/>
    <w:rsid w:val="00ED1AFD"/>
    <w:rsid w:val="00ED2E8B"/>
    <w:rsid w:val="00ED4FEC"/>
    <w:rsid w:val="00ED77B9"/>
    <w:rsid w:val="00EE0888"/>
    <w:rsid w:val="00EE08FF"/>
    <w:rsid w:val="00EE14C3"/>
    <w:rsid w:val="00EE2245"/>
    <w:rsid w:val="00EE3090"/>
    <w:rsid w:val="00EE3B7A"/>
    <w:rsid w:val="00EE3E19"/>
    <w:rsid w:val="00EE3E87"/>
    <w:rsid w:val="00EE41C2"/>
    <w:rsid w:val="00EE7A04"/>
    <w:rsid w:val="00EE7A4A"/>
    <w:rsid w:val="00EF07C2"/>
    <w:rsid w:val="00EF15D9"/>
    <w:rsid w:val="00EF1699"/>
    <w:rsid w:val="00EF205B"/>
    <w:rsid w:val="00F00F7C"/>
    <w:rsid w:val="00F018ED"/>
    <w:rsid w:val="00F01D4C"/>
    <w:rsid w:val="00F02BAD"/>
    <w:rsid w:val="00F03216"/>
    <w:rsid w:val="00F03A51"/>
    <w:rsid w:val="00F05AC6"/>
    <w:rsid w:val="00F065FE"/>
    <w:rsid w:val="00F070FD"/>
    <w:rsid w:val="00F07E00"/>
    <w:rsid w:val="00F11567"/>
    <w:rsid w:val="00F1193E"/>
    <w:rsid w:val="00F11EA3"/>
    <w:rsid w:val="00F13A51"/>
    <w:rsid w:val="00F13DCE"/>
    <w:rsid w:val="00F15BD1"/>
    <w:rsid w:val="00F15F93"/>
    <w:rsid w:val="00F16CCF"/>
    <w:rsid w:val="00F214E3"/>
    <w:rsid w:val="00F21A27"/>
    <w:rsid w:val="00F225BD"/>
    <w:rsid w:val="00F22BDB"/>
    <w:rsid w:val="00F22E48"/>
    <w:rsid w:val="00F25BB0"/>
    <w:rsid w:val="00F264B2"/>
    <w:rsid w:val="00F26D7C"/>
    <w:rsid w:val="00F277A5"/>
    <w:rsid w:val="00F30EDD"/>
    <w:rsid w:val="00F30F51"/>
    <w:rsid w:val="00F31EF5"/>
    <w:rsid w:val="00F331B2"/>
    <w:rsid w:val="00F332A2"/>
    <w:rsid w:val="00F3431A"/>
    <w:rsid w:val="00F34E15"/>
    <w:rsid w:val="00F35C36"/>
    <w:rsid w:val="00F37362"/>
    <w:rsid w:val="00F37A84"/>
    <w:rsid w:val="00F40703"/>
    <w:rsid w:val="00F40A31"/>
    <w:rsid w:val="00F413EF"/>
    <w:rsid w:val="00F420CB"/>
    <w:rsid w:val="00F45440"/>
    <w:rsid w:val="00F456DE"/>
    <w:rsid w:val="00F45BF4"/>
    <w:rsid w:val="00F461CD"/>
    <w:rsid w:val="00F46492"/>
    <w:rsid w:val="00F47E44"/>
    <w:rsid w:val="00F50106"/>
    <w:rsid w:val="00F507C2"/>
    <w:rsid w:val="00F50D5B"/>
    <w:rsid w:val="00F52F94"/>
    <w:rsid w:val="00F54602"/>
    <w:rsid w:val="00F54AA9"/>
    <w:rsid w:val="00F561B8"/>
    <w:rsid w:val="00F569F4"/>
    <w:rsid w:val="00F60542"/>
    <w:rsid w:val="00F61344"/>
    <w:rsid w:val="00F62009"/>
    <w:rsid w:val="00F62BF4"/>
    <w:rsid w:val="00F660A5"/>
    <w:rsid w:val="00F662E6"/>
    <w:rsid w:val="00F706E3"/>
    <w:rsid w:val="00F70D85"/>
    <w:rsid w:val="00F71679"/>
    <w:rsid w:val="00F71AC6"/>
    <w:rsid w:val="00F73211"/>
    <w:rsid w:val="00F74E47"/>
    <w:rsid w:val="00F75A09"/>
    <w:rsid w:val="00F75F8B"/>
    <w:rsid w:val="00F81581"/>
    <w:rsid w:val="00F81AF4"/>
    <w:rsid w:val="00F8381F"/>
    <w:rsid w:val="00F83A87"/>
    <w:rsid w:val="00F83DF2"/>
    <w:rsid w:val="00F85552"/>
    <w:rsid w:val="00F861C0"/>
    <w:rsid w:val="00F86526"/>
    <w:rsid w:val="00F86875"/>
    <w:rsid w:val="00F9001E"/>
    <w:rsid w:val="00F908EE"/>
    <w:rsid w:val="00F911A7"/>
    <w:rsid w:val="00F91602"/>
    <w:rsid w:val="00F91C98"/>
    <w:rsid w:val="00F91D97"/>
    <w:rsid w:val="00F94178"/>
    <w:rsid w:val="00F956E3"/>
    <w:rsid w:val="00F97584"/>
    <w:rsid w:val="00FA07E8"/>
    <w:rsid w:val="00FA13AB"/>
    <w:rsid w:val="00FA284F"/>
    <w:rsid w:val="00FA3820"/>
    <w:rsid w:val="00FA6653"/>
    <w:rsid w:val="00FA7336"/>
    <w:rsid w:val="00FA7363"/>
    <w:rsid w:val="00FB03DD"/>
    <w:rsid w:val="00FB11F9"/>
    <w:rsid w:val="00FB3B39"/>
    <w:rsid w:val="00FB3EFC"/>
    <w:rsid w:val="00FB514D"/>
    <w:rsid w:val="00FB5186"/>
    <w:rsid w:val="00FB5871"/>
    <w:rsid w:val="00FB5CD5"/>
    <w:rsid w:val="00FC06C5"/>
    <w:rsid w:val="00FC1A9D"/>
    <w:rsid w:val="00FC1C30"/>
    <w:rsid w:val="00FC29E7"/>
    <w:rsid w:val="00FC2C12"/>
    <w:rsid w:val="00FC2D58"/>
    <w:rsid w:val="00FC31FE"/>
    <w:rsid w:val="00FC38D4"/>
    <w:rsid w:val="00FC475D"/>
    <w:rsid w:val="00FC6345"/>
    <w:rsid w:val="00FC7618"/>
    <w:rsid w:val="00FC76CE"/>
    <w:rsid w:val="00FC7B7D"/>
    <w:rsid w:val="00FC7E56"/>
    <w:rsid w:val="00FD1A64"/>
    <w:rsid w:val="00FD1C4B"/>
    <w:rsid w:val="00FD1EA7"/>
    <w:rsid w:val="00FD269F"/>
    <w:rsid w:val="00FD29CA"/>
    <w:rsid w:val="00FD4D4D"/>
    <w:rsid w:val="00FD71B3"/>
    <w:rsid w:val="00FD737C"/>
    <w:rsid w:val="00FD7434"/>
    <w:rsid w:val="00FE2E9E"/>
    <w:rsid w:val="00FE412E"/>
    <w:rsid w:val="00FE4992"/>
    <w:rsid w:val="00FE64A9"/>
    <w:rsid w:val="00FF0F0C"/>
    <w:rsid w:val="00FF24B8"/>
    <w:rsid w:val="00FF305E"/>
    <w:rsid w:val="00FF334B"/>
    <w:rsid w:val="00FF5494"/>
    <w:rsid w:val="00FF61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FB7384-3CBA-4904-A45A-1C0F987A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F9"/>
    <w:rPr>
      <w:rFonts w:ascii="Times New Roman" w:hAnsi="Times New Roman"/>
      <w:sz w:val="20"/>
      <w:szCs w:val="20"/>
      <w:lang w:val="es-ES" w:eastAsia="es-ES"/>
    </w:rPr>
  </w:style>
  <w:style w:type="paragraph" w:styleId="Ttulo1">
    <w:name w:val="heading 1"/>
    <w:basedOn w:val="Normal"/>
    <w:next w:val="Normal"/>
    <w:link w:val="Ttulo1Car"/>
    <w:uiPriority w:val="99"/>
    <w:qFormat/>
    <w:rsid w:val="00270DF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70DF9"/>
    <w:pPr>
      <w:keepNext/>
      <w:jc w:val="both"/>
      <w:outlineLvl w:val="1"/>
    </w:pPr>
    <w:rPr>
      <w:b/>
      <w:bCs/>
      <w:i/>
      <w:iCs/>
    </w:rPr>
  </w:style>
  <w:style w:type="paragraph" w:styleId="Ttulo3">
    <w:name w:val="heading 3"/>
    <w:basedOn w:val="Normal"/>
    <w:next w:val="Normal"/>
    <w:link w:val="Ttulo3Car"/>
    <w:uiPriority w:val="99"/>
    <w:qFormat/>
    <w:rsid w:val="00270DF9"/>
    <w:pPr>
      <w:keepNext/>
      <w:spacing w:line="360" w:lineRule="auto"/>
      <w:jc w:val="both"/>
      <w:outlineLvl w:val="2"/>
    </w:pPr>
    <w:rPr>
      <w:b/>
      <w:bCs/>
      <w:i/>
      <w:iCs/>
      <w:sz w:val="22"/>
      <w:szCs w:val="22"/>
    </w:rPr>
  </w:style>
  <w:style w:type="paragraph" w:styleId="Ttulo4">
    <w:name w:val="heading 4"/>
    <w:basedOn w:val="Normal"/>
    <w:link w:val="Ttulo4Car"/>
    <w:uiPriority w:val="99"/>
    <w:qFormat/>
    <w:rsid w:val="00270DF9"/>
    <w:pPr>
      <w:spacing w:before="100" w:beforeAutospacing="1" w:after="100" w:afterAutospacing="1"/>
      <w:outlineLvl w:val="3"/>
    </w:pPr>
    <w:rPr>
      <w:b/>
      <w:bCs/>
      <w:sz w:val="24"/>
      <w:szCs w:val="24"/>
    </w:rPr>
  </w:style>
  <w:style w:type="paragraph" w:styleId="Ttulo5">
    <w:name w:val="heading 5"/>
    <w:basedOn w:val="Normal"/>
    <w:next w:val="Normal"/>
    <w:link w:val="Ttulo5Car"/>
    <w:unhideWhenUsed/>
    <w:qFormat/>
    <w:rsid w:val="00E8595F"/>
    <w:pPr>
      <w:keepNext/>
      <w:keepLines/>
      <w:spacing w:before="200"/>
      <w:jc w:val="center"/>
      <w:outlineLvl w:val="4"/>
    </w:pPr>
    <w:rPr>
      <w:rFonts w:ascii="Verdana" w:eastAsiaTheme="majorEastAsia" w:hAnsi="Verdana" w:cstheme="majorBidi"/>
      <w:b/>
      <w:color w:val="243F60" w:themeColor="accent1" w:themeShade="7F"/>
      <w:sz w:val="24"/>
    </w:rPr>
  </w:style>
  <w:style w:type="paragraph" w:styleId="Ttulo6">
    <w:name w:val="heading 6"/>
    <w:basedOn w:val="Normal"/>
    <w:next w:val="Normal"/>
    <w:link w:val="Ttulo6Car"/>
    <w:uiPriority w:val="99"/>
    <w:qFormat/>
    <w:rsid w:val="00270DF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0DF9"/>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70DF9"/>
    <w:rPr>
      <w:rFonts w:ascii="Times New Roman" w:hAnsi="Times New Roman" w:cs="Times New Roman"/>
      <w:b/>
      <w:bCs/>
      <w:i/>
      <w:iCs/>
      <w:sz w:val="20"/>
      <w:szCs w:val="20"/>
      <w:lang w:val="es-ES" w:eastAsia="es-ES"/>
    </w:rPr>
  </w:style>
  <w:style w:type="character" w:customStyle="1" w:styleId="Ttulo3Car">
    <w:name w:val="Título 3 Car"/>
    <w:basedOn w:val="Fuentedeprrafopredeter"/>
    <w:link w:val="Ttulo3"/>
    <w:uiPriority w:val="99"/>
    <w:semiHidden/>
    <w:locked/>
    <w:rsid w:val="00270DF9"/>
    <w:rPr>
      <w:rFonts w:ascii="Times New Roman" w:hAnsi="Times New Roman" w:cs="Times New Roman"/>
      <w:b/>
      <w:bCs/>
      <w:i/>
      <w:iCs/>
      <w:sz w:val="20"/>
      <w:szCs w:val="20"/>
      <w:lang w:val="es-ES" w:eastAsia="es-ES"/>
    </w:rPr>
  </w:style>
  <w:style w:type="character" w:customStyle="1" w:styleId="Ttulo4Car">
    <w:name w:val="Título 4 Car"/>
    <w:basedOn w:val="Fuentedeprrafopredeter"/>
    <w:link w:val="Ttulo4"/>
    <w:uiPriority w:val="99"/>
    <w:semiHidden/>
    <w:locked/>
    <w:rsid w:val="00270DF9"/>
    <w:rPr>
      <w:rFonts w:ascii="Times New Roman" w:hAnsi="Times New Roman" w:cs="Times New Roman"/>
      <w:b/>
      <w:bCs/>
      <w:sz w:val="24"/>
      <w:szCs w:val="24"/>
      <w:lang w:val="es-ES" w:eastAsia="es-ES"/>
    </w:rPr>
  </w:style>
  <w:style w:type="character" w:customStyle="1" w:styleId="Ttulo6Car">
    <w:name w:val="Título 6 Car"/>
    <w:basedOn w:val="Fuentedeprrafopredeter"/>
    <w:link w:val="Ttulo6"/>
    <w:uiPriority w:val="99"/>
    <w:semiHidden/>
    <w:locked/>
    <w:rsid w:val="00270DF9"/>
    <w:rPr>
      <w:rFonts w:ascii="Times New Roman" w:hAnsi="Times New Roman" w:cs="Times New Roman"/>
      <w:b/>
      <w:bCs/>
      <w:lang w:val="es-ES" w:eastAsia="es-ES"/>
    </w:rPr>
  </w:style>
  <w:style w:type="character" w:styleId="Hipervnculo">
    <w:name w:val="Hyperlink"/>
    <w:basedOn w:val="Fuentedeprrafopredeter"/>
    <w:uiPriority w:val="99"/>
    <w:semiHidden/>
    <w:rsid w:val="00270DF9"/>
    <w:rPr>
      <w:rFonts w:ascii="Times New Roman" w:hAnsi="Times New Roman" w:cs="Times New Roman"/>
      <w:color w:val="0000FF"/>
      <w:u w:val="none"/>
      <w:effect w:val="none"/>
    </w:rPr>
  </w:style>
  <w:style w:type="character" w:styleId="nfasis">
    <w:name w:val="Emphasis"/>
    <w:basedOn w:val="Fuentedeprrafopredeter"/>
    <w:qFormat/>
    <w:rsid w:val="00270DF9"/>
    <w:rPr>
      <w:rFonts w:ascii="Times New Roman" w:hAnsi="Times New Roman" w:cs="Times New Roman"/>
      <w:i/>
      <w:iCs/>
    </w:rPr>
  </w:style>
  <w:style w:type="paragraph" w:styleId="HTMLconformatoprevio">
    <w:name w:val="HTML Preformatted"/>
    <w:basedOn w:val="Normal"/>
    <w:link w:val="HTMLconformatoprevioCar1"/>
    <w:uiPriority w:val="99"/>
    <w:semiHidden/>
    <w:rsid w:val="0027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s-CO" w:eastAsia="es-CO"/>
    </w:rPr>
  </w:style>
  <w:style w:type="character" w:customStyle="1" w:styleId="HTMLconformatoprevioCar1">
    <w:name w:val="HTML con formato previo Car1"/>
    <w:basedOn w:val="Fuentedeprrafopredeter"/>
    <w:link w:val="HTMLconformatoprevio"/>
    <w:uiPriority w:val="99"/>
    <w:semiHidden/>
    <w:locked/>
    <w:rsid w:val="00270DF9"/>
    <w:rPr>
      <w:rFonts w:ascii="Courier New" w:hAnsi="Courier New" w:cs="Courier New"/>
      <w:lang w:eastAsia="es-CO"/>
    </w:rPr>
  </w:style>
  <w:style w:type="character" w:customStyle="1" w:styleId="HTMLconformatoprevioCar">
    <w:name w:val="HTML con formato previo Car"/>
    <w:basedOn w:val="Fuentedeprrafopredeter"/>
    <w:uiPriority w:val="99"/>
    <w:semiHidden/>
    <w:locked/>
    <w:rsid w:val="00270DF9"/>
    <w:rPr>
      <w:rFonts w:ascii="Consolas" w:hAnsi="Consolas" w:cs="Consolas"/>
      <w:sz w:val="20"/>
      <w:szCs w:val="20"/>
      <w:lang w:val="es-ES" w:eastAsia="es-ES"/>
    </w:rPr>
  </w:style>
  <w:style w:type="character" w:styleId="Textoennegrita">
    <w:name w:val="Strong"/>
    <w:basedOn w:val="Fuentedeprrafopredeter"/>
    <w:uiPriority w:val="22"/>
    <w:qFormat/>
    <w:rsid w:val="00270DF9"/>
    <w:rPr>
      <w:rFonts w:ascii="Times New Roman" w:hAnsi="Times New Roman" w:cs="Times New Roman"/>
      <w:b/>
      <w:bCs/>
    </w:rPr>
  </w:style>
  <w:style w:type="paragraph" w:styleId="NormalWeb">
    <w:name w:val="Normal (Web)"/>
    <w:basedOn w:val="Normal"/>
    <w:rsid w:val="00270DF9"/>
    <w:pPr>
      <w:spacing w:before="100" w:beforeAutospacing="1" w:after="100" w:afterAutospacing="1"/>
    </w:pPr>
    <w:rPr>
      <w:sz w:val="24"/>
      <w:szCs w:val="24"/>
    </w:rPr>
  </w:style>
  <w:style w:type="character" w:customStyle="1" w:styleId="FootnoteTextChar">
    <w:name w:val="Footnote Text Char"/>
    <w:aliases w:val="Footnote Text Char Char Char Char Char Char,Footnote Text Char Char Char Char Char1,Footnote reference Char,FA Fu Char,texto de nota al pie Char,Car Char,FA Fu Car Car Car Car Car Car Car Car Char,FA Fu Car Car Car Car Car Char"/>
    <w:uiPriority w:val="99"/>
    <w:semiHidden/>
    <w:locked/>
    <w:rsid w:val="00270DF9"/>
    <w:rPr>
      <w:rFonts w:ascii="Times New Roman" w:hAnsi="Times New Roman"/>
      <w:sz w:val="20"/>
      <w:lang w:val="es-ES" w:eastAsia="es-ES"/>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 Char Char,texto de nota al p"/>
    <w:basedOn w:val="Normal"/>
    <w:link w:val="TextonotapieCar"/>
    <w:rsid w:val="00270DF9"/>
    <w:rPr>
      <w:rFonts w:eastAsia="Times New Roman"/>
    </w:rPr>
  </w:style>
  <w:style w:type="character" w:customStyle="1" w:styleId="FootnoteTextChar1">
    <w:name w:val="Footnote Text Char1"/>
    <w:aliases w:val="Footnote Text Char Char Char Char Char Char1,Footnote Text Char Char Char Char Char2,Footnote reference Char1,FA Fu Char1,texto de nota al pie Char1,Car Char1,FA Fu Car Car Car Car Car Car Car Car Char1"/>
    <w:basedOn w:val="Fuentedeprrafopredeter"/>
    <w:uiPriority w:val="99"/>
    <w:semiHidden/>
    <w:locked/>
    <w:rsid w:val="00A61DA6"/>
    <w:rPr>
      <w:rFonts w:ascii="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
    <w:basedOn w:val="Fuentedeprrafopredeter"/>
    <w:link w:val="Textonotapie"/>
    <w:uiPriority w:val="99"/>
    <w:locked/>
    <w:rsid w:val="00270DF9"/>
    <w:rPr>
      <w:rFonts w:ascii="Times New Roman" w:hAnsi="Times New Roman" w:cs="Times New Roman"/>
      <w:sz w:val="20"/>
      <w:szCs w:val="20"/>
      <w:lang w:val="es-ES" w:eastAsia="es-ES"/>
    </w:rPr>
  </w:style>
  <w:style w:type="character" w:customStyle="1" w:styleId="CommentTextChar">
    <w:name w:val="Comment Text Char"/>
    <w:uiPriority w:val="99"/>
    <w:semiHidden/>
    <w:locked/>
    <w:rsid w:val="00270DF9"/>
    <w:rPr>
      <w:rFonts w:ascii="Times New Roman" w:hAnsi="Times New Roman"/>
      <w:sz w:val="20"/>
      <w:lang w:eastAsia="es-ES"/>
    </w:rPr>
  </w:style>
  <w:style w:type="paragraph" w:styleId="Textocomentario">
    <w:name w:val="annotation text"/>
    <w:basedOn w:val="Normal"/>
    <w:link w:val="TextocomentarioCar"/>
    <w:uiPriority w:val="99"/>
    <w:semiHidden/>
    <w:rsid w:val="00270DF9"/>
    <w:rPr>
      <w:lang w:val="es-CO"/>
    </w:rPr>
  </w:style>
  <w:style w:type="character" w:customStyle="1" w:styleId="TextocomentarioCar">
    <w:name w:val="Texto comentario Car"/>
    <w:basedOn w:val="Fuentedeprrafopredeter"/>
    <w:link w:val="Textocomentario"/>
    <w:uiPriority w:val="99"/>
    <w:semiHidden/>
    <w:locked/>
    <w:rsid w:val="00A61DA6"/>
    <w:rPr>
      <w:rFonts w:ascii="Times New Roman" w:hAnsi="Times New Roman" w:cs="Times New Roman"/>
      <w:sz w:val="20"/>
      <w:szCs w:val="20"/>
    </w:rPr>
  </w:style>
  <w:style w:type="paragraph" w:styleId="Encabezado">
    <w:name w:val="header"/>
    <w:basedOn w:val="Normal"/>
    <w:link w:val="EncabezadoCar"/>
    <w:rsid w:val="00270DF9"/>
    <w:pPr>
      <w:tabs>
        <w:tab w:val="center" w:pos="4252"/>
        <w:tab w:val="right" w:pos="8504"/>
      </w:tabs>
    </w:pPr>
  </w:style>
  <w:style w:type="character" w:customStyle="1" w:styleId="EncabezadoCar">
    <w:name w:val="Encabezado Car"/>
    <w:basedOn w:val="Fuentedeprrafopredeter"/>
    <w:link w:val="Encabezado"/>
    <w:locked/>
    <w:rsid w:val="00270DF9"/>
    <w:rPr>
      <w:rFonts w:ascii="Times New Roman" w:hAnsi="Times New Roman" w:cs="Times New Roman"/>
      <w:sz w:val="20"/>
      <w:szCs w:val="20"/>
      <w:lang w:val="es-ES" w:eastAsia="es-ES"/>
    </w:rPr>
  </w:style>
  <w:style w:type="character" w:customStyle="1" w:styleId="FooterChar">
    <w:name w:val="Footer Char"/>
    <w:uiPriority w:val="99"/>
    <w:semiHidden/>
    <w:locked/>
    <w:rsid w:val="00270DF9"/>
    <w:rPr>
      <w:rFonts w:ascii="Times New Roman" w:hAnsi="Times New Roman"/>
      <w:sz w:val="20"/>
      <w:lang w:val="es-ES" w:eastAsia="es-ES"/>
    </w:rPr>
  </w:style>
  <w:style w:type="paragraph" w:styleId="Piedepgina">
    <w:name w:val="footer"/>
    <w:basedOn w:val="Normal"/>
    <w:link w:val="PiedepginaCar"/>
    <w:uiPriority w:val="99"/>
    <w:rsid w:val="00270DF9"/>
    <w:pPr>
      <w:tabs>
        <w:tab w:val="center" w:pos="4252"/>
        <w:tab w:val="right" w:pos="8504"/>
      </w:tabs>
    </w:pPr>
  </w:style>
  <w:style w:type="character" w:customStyle="1" w:styleId="PiedepginaCar">
    <w:name w:val="Pie de página Car"/>
    <w:basedOn w:val="Fuentedeprrafopredeter"/>
    <w:link w:val="Piedepgina"/>
    <w:uiPriority w:val="99"/>
    <w:locked/>
    <w:rsid w:val="00A61DA6"/>
    <w:rPr>
      <w:rFonts w:ascii="Times New Roman" w:hAnsi="Times New Roman" w:cs="Times New Roman"/>
      <w:sz w:val="20"/>
      <w:szCs w:val="20"/>
    </w:rPr>
  </w:style>
  <w:style w:type="paragraph" w:styleId="Textonotaalfinal">
    <w:name w:val="endnote text"/>
    <w:basedOn w:val="Normal"/>
    <w:link w:val="TextonotaalfinalCar1"/>
    <w:uiPriority w:val="99"/>
    <w:semiHidden/>
    <w:rsid w:val="00270DF9"/>
    <w:rPr>
      <w:rFonts w:ascii="Calibri" w:hAnsi="Calibri" w:cs="Calibri"/>
      <w:sz w:val="22"/>
      <w:szCs w:val="22"/>
      <w:lang w:val="es-CO"/>
    </w:rPr>
  </w:style>
  <w:style w:type="character" w:customStyle="1" w:styleId="TextonotaalfinalCar1">
    <w:name w:val="Texto nota al final Car1"/>
    <w:basedOn w:val="Fuentedeprrafopredeter"/>
    <w:link w:val="Textonotaalfinal"/>
    <w:uiPriority w:val="99"/>
    <w:semiHidden/>
    <w:locked/>
    <w:rsid w:val="00270DF9"/>
    <w:rPr>
      <w:rFonts w:cs="Times New Roman"/>
      <w:lang w:eastAsia="es-ES"/>
    </w:rPr>
  </w:style>
  <w:style w:type="character" w:customStyle="1" w:styleId="TextonotaalfinalCar">
    <w:name w:val="Texto nota al final Car"/>
    <w:basedOn w:val="Fuentedeprrafopredeter"/>
    <w:uiPriority w:val="99"/>
    <w:semiHidden/>
    <w:locked/>
    <w:rsid w:val="00270DF9"/>
    <w:rPr>
      <w:rFonts w:ascii="Times New Roman" w:hAnsi="Times New Roman" w:cs="Times New Roman"/>
      <w:sz w:val="20"/>
      <w:szCs w:val="20"/>
      <w:lang w:val="es-ES" w:eastAsia="es-ES"/>
    </w:rPr>
  </w:style>
  <w:style w:type="paragraph" w:styleId="Listaconvietas2">
    <w:name w:val="List Bullet 2"/>
    <w:basedOn w:val="Normal"/>
    <w:uiPriority w:val="99"/>
    <w:semiHidden/>
    <w:rsid w:val="00270DF9"/>
    <w:pPr>
      <w:numPr>
        <w:numId w:val="1"/>
      </w:numPr>
    </w:pPr>
    <w:rPr>
      <w:rFonts w:eastAsia="Times New Roman"/>
      <w:lang w:val="es-CO"/>
    </w:rPr>
  </w:style>
  <w:style w:type="paragraph" w:styleId="Puesto">
    <w:name w:val="Title"/>
    <w:basedOn w:val="Normal"/>
    <w:link w:val="PuestoCar"/>
    <w:qFormat/>
    <w:rsid w:val="00270DF9"/>
    <w:pPr>
      <w:suppressAutoHyphens/>
      <w:spacing w:line="360" w:lineRule="auto"/>
      <w:jc w:val="center"/>
    </w:pPr>
    <w:rPr>
      <w:b/>
      <w:bCs/>
      <w:i/>
      <w:iCs/>
      <w:color w:val="00FFFF"/>
      <w:spacing w:val="-3"/>
      <w:sz w:val="28"/>
      <w:szCs w:val="28"/>
    </w:rPr>
  </w:style>
  <w:style w:type="character" w:customStyle="1" w:styleId="PuestoCar">
    <w:name w:val="Puesto Car"/>
    <w:basedOn w:val="Fuentedeprrafopredeter"/>
    <w:link w:val="Puesto"/>
    <w:locked/>
    <w:rsid w:val="00270DF9"/>
    <w:rPr>
      <w:rFonts w:ascii="Times New Roman" w:hAnsi="Times New Roman" w:cs="Times New Roman"/>
      <w:b/>
      <w:bCs/>
      <w:i/>
      <w:iCs/>
      <w:color w:val="00FFFF"/>
      <w:spacing w:val="-3"/>
      <w:sz w:val="20"/>
      <w:szCs w:val="20"/>
      <w:lang w:val="es-ES" w:eastAsia="es-ES"/>
    </w:rPr>
  </w:style>
  <w:style w:type="character" w:customStyle="1" w:styleId="ClosingChar">
    <w:name w:val="Closing Char"/>
    <w:uiPriority w:val="99"/>
    <w:semiHidden/>
    <w:locked/>
    <w:rsid w:val="00270DF9"/>
    <w:rPr>
      <w:rFonts w:ascii="Times New Roman" w:hAnsi="Times New Roman"/>
      <w:sz w:val="20"/>
      <w:lang w:val="es-ES" w:eastAsia="es-ES"/>
    </w:rPr>
  </w:style>
  <w:style w:type="paragraph" w:styleId="Cierre">
    <w:name w:val="Closing"/>
    <w:basedOn w:val="Normal"/>
    <w:link w:val="CierreCar"/>
    <w:uiPriority w:val="99"/>
    <w:semiHidden/>
    <w:rsid w:val="00270DF9"/>
    <w:pPr>
      <w:ind w:left="4252"/>
    </w:pPr>
  </w:style>
  <w:style w:type="character" w:customStyle="1" w:styleId="CierreCar">
    <w:name w:val="Cierre Car"/>
    <w:basedOn w:val="Fuentedeprrafopredeter"/>
    <w:link w:val="Cierre"/>
    <w:uiPriority w:val="99"/>
    <w:semiHidden/>
    <w:locked/>
    <w:rsid w:val="00A61DA6"/>
    <w:rPr>
      <w:rFonts w:ascii="Times New Roman" w:hAnsi="Times New Roman" w:cs="Times New Roman"/>
      <w:sz w:val="20"/>
      <w:szCs w:val="20"/>
    </w:rPr>
  </w:style>
  <w:style w:type="paragraph" w:styleId="Textoindependiente">
    <w:name w:val="Body Text"/>
    <w:basedOn w:val="Normal"/>
    <w:link w:val="TextoindependienteCar"/>
    <w:uiPriority w:val="99"/>
    <w:semiHidden/>
    <w:rsid w:val="00270DF9"/>
    <w:pPr>
      <w:spacing w:after="120"/>
    </w:pPr>
  </w:style>
  <w:style w:type="character" w:customStyle="1" w:styleId="TextoindependienteCar">
    <w:name w:val="Texto independiente Car"/>
    <w:basedOn w:val="Fuentedeprrafopredeter"/>
    <w:link w:val="Textoindependiente"/>
    <w:uiPriority w:val="99"/>
    <w:semiHidden/>
    <w:locked/>
    <w:rsid w:val="00270DF9"/>
    <w:rPr>
      <w:rFonts w:ascii="Times New Roman" w:hAnsi="Times New Roman" w:cs="Times New Roman"/>
      <w:sz w:val="20"/>
      <w:szCs w:val="20"/>
      <w:lang w:val="es-ES" w:eastAsia="es-ES"/>
    </w:rPr>
  </w:style>
  <w:style w:type="character" w:customStyle="1" w:styleId="BodyTextIndentChar">
    <w:name w:val="Body Text Indent Char"/>
    <w:uiPriority w:val="99"/>
    <w:semiHidden/>
    <w:locked/>
    <w:rsid w:val="00270DF9"/>
    <w:rPr>
      <w:rFonts w:ascii="Times New Roman" w:hAnsi="Times New Roman"/>
      <w:sz w:val="20"/>
      <w:lang w:val="es-ES" w:eastAsia="es-ES"/>
    </w:rPr>
  </w:style>
  <w:style w:type="paragraph" w:styleId="Sangradetextonormal">
    <w:name w:val="Body Text Indent"/>
    <w:basedOn w:val="Normal"/>
    <w:link w:val="SangradetextonormalCar"/>
    <w:uiPriority w:val="99"/>
    <w:semiHidden/>
    <w:rsid w:val="00270DF9"/>
    <w:pPr>
      <w:spacing w:after="120"/>
      <w:ind w:left="283"/>
    </w:pPr>
  </w:style>
  <w:style w:type="character" w:customStyle="1" w:styleId="SangradetextonormalCar">
    <w:name w:val="Sangría de texto normal Car"/>
    <w:basedOn w:val="Fuentedeprrafopredeter"/>
    <w:link w:val="Sangradetextonormal"/>
    <w:uiPriority w:val="99"/>
    <w:semiHidden/>
    <w:locked/>
    <w:rsid w:val="00A61DA6"/>
    <w:rPr>
      <w:rFonts w:ascii="Times New Roman" w:hAnsi="Times New Roman" w:cs="Times New Roman"/>
      <w:sz w:val="20"/>
      <w:szCs w:val="20"/>
    </w:rPr>
  </w:style>
  <w:style w:type="paragraph" w:styleId="Subttulo">
    <w:name w:val="Subtitle"/>
    <w:basedOn w:val="Normal"/>
    <w:link w:val="SubttuloCar"/>
    <w:uiPriority w:val="99"/>
    <w:qFormat/>
    <w:rsid w:val="00270DF9"/>
    <w:pPr>
      <w:autoSpaceDE w:val="0"/>
      <w:autoSpaceDN w:val="0"/>
      <w:jc w:val="both"/>
    </w:pPr>
    <w:rPr>
      <w:rFonts w:ascii="Arial" w:hAnsi="Arial" w:cs="Arial"/>
      <w:sz w:val="28"/>
      <w:szCs w:val="28"/>
      <w:lang w:val="es-ES_tradnl"/>
    </w:rPr>
  </w:style>
  <w:style w:type="character" w:customStyle="1" w:styleId="SubttuloCar">
    <w:name w:val="Subtítulo Car"/>
    <w:basedOn w:val="Fuentedeprrafopredeter"/>
    <w:link w:val="Subttulo"/>
    <w:uiPriority w:val="99"/>
    <w:locked/>
    <w:rsid w:val="00270DF9"/>
    <w:rPr>
      <w:rFonts w:ascii="Arial" w:hAnsi="Arial" w:cs="Arial"/>
      <w:sz w:val="28"/>
      <w:szCs w:val="28"/>
      <w:lang w:val="es-ES_tradnl" w:eastAsia="es-ES"/>
    </w:rPr>
  </w:style>
  <w:style w:type="character" w:customStyle="1" w:styleId="SalutationChar">
    <w:name w:val="Salutation Char"/>
    <w:uiPriority w:val="99"/>
    <w:semiHidden/>
    <w:locked/>
    <w:rsid w:val="00270DF9"/>
    <w:rPr>
      <w:rFonts w:ascii="Times New Roman" w:hAnsi="Times New Roman"/>
      <w:sz w:val="20"/>
      <w:lang w:val="es-ES" w:eastAsia="es-ES"/>
    </w:rPr>
  </w:style>
  <w:style w:type="paragraph" w:styleId="Saludo">
    <w:name w:val="Salutation"/>
    <w:basedOn w:val="Normal"/>
    <w:next w:val="Normal"/>
    <w:link w:val="SaludoCar"/>
    <w:uiPriority w:val="99"/>
    <w:semiHidden/>
    <w:rsid w:val="00270DF9"/>
  </w:style>
  <w:style w:type="character" w:customStyle="1" w:styleId="SaludoCar">
    <w:name w:val="Saludo Car"/>
    <w:basedOn w:val="Fuentedeprrafopredeter"/>
    <w:link w:val="Saludo"/>
    <w:uiPriority w:val="99"/>
    <w:semiHidden/>
    <w:locked/>
    <w:rsid w:val="00A61DA6"/>
    <w:rPr>
      <w:rFonts w:ascii="Times New Roman" w:hAnsi="Times New Roman" w:cs="Times New Roman"/>
      <w:sz w:val="20"/>
      <w:szCs w:val="20"/>
    </w:rPr>
  </w:style>
  <w:style w:type="character" w:customStyle="1" w:styleId="BodyTextFirstIndentChar">
    <w:name w:val="Body Text First Indent Char"/>
    <w:uiPriority w:val="99"/>
    <w:semiHidden/>
    <w:locked/>
    <w:rsid w:val="00270DF9"/>
    <w:rPr>
      <w:rFonts w:ascii="Times New Roman" w:hAnsi="Times New Roman"/>
      <w:sz w:val="20"/>
      <w:lang w:val="es-ES" w:eastAsia="es-ES"/>
    </w:rPr>
  </w:style>
  <w:style w:type="paragraph" w:styleId="Textoindependienteprimerasangra">
    <w:name w:val="Body Text First Indent"/>
    <w:basedOn w:val="Textoindependiente"/>
    <w:link w:val="TextoindependienteprimerasangraCar"/>
    <w:uiPriority w:val="99"/>
    <w:semiHidden/>
    <w:rsid w:val="00270DF9"/>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A61DA6"/>
    <w:rPr>
      <w:rFonts w:ascii="Times New Roman" w:hAnsi="Times New Roman" w:cs="Times New Roman"/>
      <w:sz w:val="20"/>
      <w:szCs w:val="20"/>
      <w:lang w:val="es-ES" w:eastAsia="es-ES"/>
    </w:rPr>
  </w:style>
  <w:style w:type="character" w:customStyle="1" w:styleId="BodyTextFirstIndent2Char">
    <w:name w:val="Body Text First Indent 2 Char"/>
    <w:uiPriority w:val="99"/>
    <w:semiHidden/>
    <w:locked/>
    <w:rsid w:val="00270DF9"/>
    <w:rPr>
      <w:rFonts w:ascii="Times New Roman" w:hAnsi="Times New Roman"/>
      <w:sz w:val="20"/>
      <w:lang w:val="es-ES" w:eastAsia="es-ES"/>
    </w:rPr>
  </w:style>
  <w:style w:type="paragraph" w:styleId="Textoindependienteprimerasangra2">
    <w:name w:val="Body Text First Indent 2"/>
    <w:basedOn w:val="Sangradetextonormal"/>
    <w:link w:val="Textoindependienteprimerasangra2Car"/>
    <w:uiPriority w:val="99"/>
    <w:semiHidden/>
    <w:rsid w:val="00270DF9"/>
    <w:pPr>
      <w:ind w:firstLine="210"/>
    </w:pPr>
  </w:style>
  <w:style w:type="character" w:customStyle="1" w:styleId="Textoindependienteprimerasangra2Car">
    <w:name w:val="Texto independiente primera sangría 2 Car"/>
    <w:basedOn w:val="BodyTextIndentChar"/>
    <w:link w:val="Textoindependienteprimerasangra2"/>
    <w:uiPriority w:val="99"/>
    <w:semiHidden/>
    <w:locked/>
    <w:rsid w:val="00A61DA6"/>
    <w:rPr>
      <w:rFonts w:ascii="Times New Roman" w:hAnsi="Times New Roman" w:cs="Times New Roman"/>
      <w:sz w:val="20"/>
      <w:szCs w:val="20"/>
      <w:lang w:val="es-ES" w:eastAsia="es-ES"/>
    </w:rPr>
  </w:style>
  <w:style w:type="character" w:customStyle="1" w:styleId="BodyText2Char">
    <w:name w:val="Body Text 2 Char"/>
    <w:uiPriority w:val="99"/>
    <w:semiHidden/>
    <w:locked/>
    <w:rsid w:val="00270DF9"/>
    <w:rPr>
      <w:rFonts w:ascii="Times New Roman" w:hAnsi="Times New Roman"/>
      <w:sz w:val="20"/>
      <w:lang w:val="es-ES_tradnl" w:eastAsia="es-ES"/>
    </w:rPr>
  </w:style>
  <w:style w:type="paragraph" w:styleId="Textoindependiente2">
    <w:name w:val="Body Text 2"/>
    <w:basedOn w:val="Normal"/>
    <w:link w:val="Textoindependiente2Car"/>
    <w:uiPriority w:val="99"/>
    <w:semiHidden/>
    <w:rsid w:val="00270DF9"/>
    <w:pPr>
      <w:spacing w:line="360" w:lineRule="auto"/>
      <w:jc w:val="both"/>
    </w:pPr>
    <w:rPr>
      <w:lang w:val="es-ES_tradnl"/>
    </w:rPr>
  </w:style>
  <w:style w:type="character" w:customStyle="1" w:styleId="Textoindependiente2Car">
    <w:name w:val="Texto independiente 2 Car"/>
    <w:basedOn w:val="Fuentedeprrafopredeter"/>
    <w:link w:val="Textoindependiente2"/>
    <w:uiPriority w:val="99"/>
    <w:semiHidden/>
    <w:locked/>
    <w:rsid w:val="00A61DA6"/>
    <w:rPr>
      <w:rFonts w:ascii="Times New Roman" w:hAnsi="Times New Roman" w:cs="Times New Roman"/>
      <w:sz w:val="20"/>
      <w:szCs w:val="20"/>
    </w:rPr>
  </w:style>
  <w:style w:type="character" w:customStyle="1" w:styleId="BodyText3Char">
    <w:name w:val="Body Text 3 Char"/>
    <w:uiPriority w:val="99"/>
    <w:semiHidden/>
    <w:locked/>
    <w:rsid w:val="00270DF9"/>
    <w:rPr>
      <w:rFonts w:ascii="Times New Roman" w:hAnsi="Times New Roman"/>
      <w:sz w:val="16"/>
      <w:lang w:val="es-ES_tradnl" w:eastAsia="es-ES"/>
    </w:rPr>
  </w:style>
  <w:style w:type="paragraph" w:styleId="Textoindependiente3">
    <w:name w:val="Body Text 3"/>
    <w:basedOn w:val="Normal"/>
    <w:link w:val="Textoindependiente3Car"/>
    <w:uiPriority w:val="99"/>
    <w:semiHidden/>
    <w:rsid w:val="00270DF9"/>
    <w:pPr>
      <w:overflowPunct w:val="0"/>
      <w:autoSpaceDE w:val="0"/>
      <w:autoSpaceDN w:val="0"/>
      <w:adjustRightInd w:val="0"/>
      <w:spacing w:after="120"/>
    </w:pPr>
    <w:rPr>
      <w:sz w:val="16"/>
      <w:szCs w:val="16"/>
      <w:lang w:val="es-ES_tradnl"/>
    </w:rPr>
  </w:style>
  <w:style w:type="character" w:customStyle="1" w:styleId="Textoindependiente3Car">
    <w:name w:val="Texto independiente 3 Car"/>
    <w:basedOn w:val="Fuentedeprrafopredeter"/>
    <w:link w:val="Textoindependiente3"/>
    <w:uiPriority w:val="99"/>
    <w:semiHidden/>
    <w:locked/>
    <w:rsid w:val="00A61DA6"/>
    <w:rPr>
      <w:rFonts w:ascii="Times New Roman" w:hAnsi="Times New Roman" w:cs="Times New Roman"/>
      <w:sz w:val="16"/>
      <w:szCs w:val="16"/>
    </w:rPr>
  </w:style>
  <w:style w:type="character" w:customStyle="1" w:styleId="BodyTextIndent2Char">
    <w:name w:val="Body Text Indent 2 Char"/>
    <w:uiPriority w:val="99"/>
    <w:semiHidden/>
    <w:locked/>
    <w:rsid w:val="00270DF9"/>
    <w:rPr>
      <w:rFonts w:ascii="Arial" w:hAnsi="Arial"/>
      <w:sz w:val="26"/>
      <w:lang w:val="es-ES" w:eastAsia="es-ES"/>
    </w:rPr>
  </w:style>
  <w:style w:type="paragraph" w:styleId="Sangra2detindependiente">
    <w:name w:val="Body Text Indent 2"/>
    <w:basedOn w:val="Normal"/>
    <w:link w:val="Sangra2detindependienteCar"/>
    <w:uiPriority w:val="99"/>
    <w:semiHidden/>
    <w:rsid w:val="00270DF9"/>
    <w:pPr>
      <w:spacing w:line="360" w:lineRule="auto"/>
      <w:ind w:firstLine="708"/>
      <w:jc w:val="both"/>
    </w:pPr>
    <w:rPr>
      <w:rFonts w:ascii="Arial" w:hAnsi="Arial"/>
      <w:sz w:val="26"/>
      <w:szCs w:val="26"/>
    </w:rPr>
  </w:style>
  <w:style w:type="character" w:customStyle="1" w:styleId="Sangra2detindependienteCar">
    <w:name w:val="Sangría 2 de t. independiente Car"/>
    <w:basedOn w:val="Fuentedeprrafopredeter"/>
    <w:link w:val="Sangra2detindependiente"/>
    <w:uiPriority w:val="99"/>
    <w:semiHidden/>
    <w:locked/>
    <w:rsid w:val="00A61DA6"/>
    <w:rPr>
      <w:rFonts w:ascii="Times New Roman" w:hAnsi="Times New Roman" w:cs="Times New Roman"/>
      <w:sz w:val="20"/>
      <w:szCs w:val="20"/>
    </w:rPr>
  </w:style>
  <w:style w:type="paragraph" w:styleId="Textosinformato">
    <w:name w:val="Plain Text"/>
    <w:basedOn w:val="Normal"/>
    <w:link w:val="TextosinformatoCar"/>
    <w:rsid w:val="00270DF9"/>
    <w:rPr>
      <w:rFonts w:ascii="Courier New" w:hAnsi="Courier New" w:cs="Courier New"/>
      <w:lang w:val="es-CO"/>
    </w:rPr>
  </w:style>
  <w:style w:type="character" w:customStyle="1" w:styleId="TextosinformatoCar">
    <w:name w:val="Texto sin formato Car"/>
    <w:basedOn w:val="Fuentedeprrafopredeter"/>
    <w:link w:val="Textosinformato"/>
    <w:locked/>
    <w:rsid w:val="00270DF9"/>
    <w:rPr>
      <w:rFonts w:ascii="Courier New" w:hAnsi="Courier New" w:cs="Courier New"/>
      <w:sz w:val="20"/>
      <w:szCs w:val="20"/>
      <w:lang w:eastAsia="es-ES"/>
    </w:rPr>
  </w:style>
  <w:style w:type="character" w:customStyle="1" w:styleId="CommentSubjectChar">
    <w:name w:val="Comment Subject Char"/>
    <w:uiPriority w:val="99"/>
    <w:semiHidden/>
    <w:locked/>
    <w:rsid w:val="00270DF9"/>
    <w:rPr>
      <w:rFonts w:ascii="Times New Roman" w:hAnsi="Times New Roman"/>
      <w:b/>
      <w:sz w:val="20"/>
      <w:lang w:eastAsia="es-ES"/>
    </w:rPr>
  </w:style>
  <w:style w:type="paragraph" w:styleId="Asuntodelcomentario">
    <w:name w:val="annotation subject"/>
    <w:basedOn w:val="Textocomentario"/>
    <w:next w:val="Textocomentario"/>
    <w:link w:val="AsuntodelcomentarioCar"/>
    <w:uiPriority w:val="99"/>
    <w:semiHidden/>
    <w:rsid w:val="00270DF9"/>
    <w:rPr>
      <w:b/>
      <w:bCs/>
    </w:rPr>
  </w:style>
  <w:style w:type="character" w:customStyle="1" w:styleId="AsuntodelcomentarioCar">
    <w:name w:val="Asunto del comentario Car"/>
    <w:basedOn w:val="CommentTextChar"/>
    <w:link w:val="Asuntodelcomentario"/>
    <w:uiPriority w:val="99"/>
    <w:semiHidden/>
    <w:locked/>
    <w:rsid w:val="00A61DA6"/>
    <w:rPr>
      <w:rFonts w:ascii="Times New Roman" w:hAnsi="Times New Roman" w:cs="Times New Roman"/>
      <w:b/>
      <w:bCs/>
      <w:sz w:val="20"/>
      <w:szCs w:val="20"/>
      <w:lang w:eastAsia="es-ES"/>
    </w:rPr>
  </w:style>
  <w:style w:type="paragraph" w:styleId="Textodeglobo">
    <w:name w:val="Balloon Text"/>
    <w:basedOn w:val="Normal"/>
    <w:link w:val="TextodegloboCar1"/>
    <w:uiPriority w:val="99"/>
    <w:semiHidden/>
    <w:rsid w:val="00270DF9"/>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270DF9"/>
    <w:rPr>
      <w:rFonts w:ascii="Tahoma" w:hAnsi="Tahoma" w:cs="Tahoma"/>
      <w:sz w:val="16"/>
      <w:szCs w:val="16"/>
      <w:lang w:val="es-ES" w:eastAsia="es-ES"/>
    </w:rPr>
  </w:style>
  <w:style w:type="character" w:customStyle="1" w:styleId="TextodegloboCar">
    <w:name w:val="Texto de globo Car"/>
    <w:basedOn w:val="Fuentedeprrafopredeter"/>
    <w:uiPriority w:val="99"/>
    <w:semiHidden/>
    <w:locked/>
    <w:rsid w:val="00270DF9"/>
    <w:rPr>
      <w:rFonts w:ascii="Tahoma" w:hAnsi="Tahoma" w:cs="Tahoma"/>
      <w:sz w:val="16"/>
      <w:szCs w:val="16"/>
      <w:lang w:val="es-ES" w:eastAsia="es-ES"/>
    </w:rPr>
  </w:style>
  <w:style w:type="paragraph" w:styleId="Sinespaciado">
    <w:name w:val="No Spacing"/>
    <w:qFormat/>
    <w:rsid w:val="00270DF9"/>
    <w:rPr>
      <w:rFonts w:cs="Calibri"/>
      <w:lang w:val="es-ES" w:eastAsia="en-US"/>
    </w:rPr>
  </w:style>
  <w:style w:type="paragraph" w:styleId="Prrafodelista">
    <w:name w:val="List Paragraph"/>
    <w:aliases w:val="Delitos"/>
    <w:basedOn w:val="Normal"/>
    <w:link w:val="PrrafodelistaCar"/>
    <w:uiPriority w:val="34"/>
    <w:qFormat/>
    <w:rsid w:val="00270DF9"/>
    <w:pPr>
      <w:spacing w:after="200" w:line="276" w:lineRule="auto"/>
      <w:ind w:left="720"/>
    </w:pPr>
    <w:rPr>
      <w:rFonts w:ascii="Calibri" w:hAnsi="Calibri" w:cs="Calibri"/>
      <w:sz w:val="22"/>
      <w:szCs w:val="22"/>
      <w:lang w:val="es-CO" w:eastAsia="en-US"/>
    </w:rPr>
  </w:style>
  <w:style w:type="paragraph" w:styleId="Cita">
    <w:name w:val="Quote"/>
    <w:basedOn w:val="Normal"/>
    <w:next w:val="Normal"/>
    <w:link w:val="CitaCar"/>
    <w:qFormat/>
    <w:rsid w:val="00270DF9"/>
    <w:pPr>
      <w:spacing w:after="80" w:line="276" w:lineRule="auto"/>
      <w:ind w:left="561"/>
      <w:jc w:val="both"/>
    </w:pPr>
    <w:rPr>
      <w:rFonts w:ascii="Arial Narrow" w:eastAsia="Times New Roman" w:hAnsi="Arial Narrow" w:cs="Arial Narrow"/>
      <w:sz w:val="26"/>
      <w:szCs w:val="26"/>
    </w:rPr>
  </w:style>
  <w:style w:type="character" w:customStyle="1" w:styleId="QuoteChar">
    <w:name w:val="Quote Char"/>
    <w:basedOn w:val="Fuentedeprrafopredeter"/>
    <w:link w:val="Cita1"/>
    <w:uiPriority w:val="99"/>
    <w:locked/>
    <w:rsid w:val="00270DF9"/>
    <w:rPr>
      <w:rFonts w:ascii="Arial Narrow" w:hAnsi="Arial Narrow" w:cs="Arial Narrow"/>
      <w:sz w:val="26"/>
      <w:szCs w:val="26"/>
      <w:lang w:val="es-ES" w:eastAsia="es-ES"/>
    </w:rPr>
  </w:style>
  <w:style w:type="character" w:customStyle="1" w:styleId="CitaCar">
    <w:name w:val="Cita Car"/>
    <w:basedOn w:val="Fuentedeprrafopredeter"/>
    <w:link w:val="Cita"/>
    <w:locked/>
    <w:rsid w:val="00270DF9"/>
    <w:rPr>
      <w:rFonts w:ascii="Arial Narrow" w:hAnsi="Arial Narrow" w:cs="Arial Narrow"/>
      <w:sz w:val="26"/>
      <w:szCs w:val="26"/>
      <w:lang w:val="es-ES" w:eastAsia="es-ES"/>
    </w:rPr>
  </w:style>
  <w:style w:type="paragraph" w:customStyle="1" w:styleId="Textoindependiente21">
    <w:name w:val="Texto independiente 21"/>
    <w:basedOn w:val="Normal"/>
    <w:uiPriority w:val="99"/>
    <w:rsid w:val="00270DF9"/>
    <w:pPr>
      <w:overflowPunct w:val="0"/>
      <w:autoSpaceDE w:val="0"/>
      <w:autoSpaceDN w:val="0"/>
      <w:adjustRightInd w:val="0"/>
      <w:jc w:val="both"/>
    </w:pPr>
    <w:rPr>
      <w:rFonts w:ascii="Bookman Old Style" w:hAnsi="Bookman Old Style" w:cs="Bookman Old Style"/>
      <w:sz w:val="22"/>
      <w:szCs w:val="22"/>
      <w:lang w:val="es-ES_tradnl" w:eastAsia="es-CO"/>
    </w:rPr>
  </w:style>
  <w:style w:type="paragraph" w:customStyle="1" w:styleId="Prrafodelista1">
    <w:name w:val="Párrafo de lista1"/>
    <w:basedOn w:val="Normal"/>
    <w:rsid w:val="00270DF9"/>
    <w:pPr>
      <w:ind w:left="720"/>
    </w:pPr>
  </w:style>
  <w:style w:type="paragraph" w:customStyle="1" w:styleId="CPTitle">
    <w:name w:val="CP Title"/>
    <w:basedOn w:val="Normal"/>
    <w:uiPriority w:val="99"/>
    <w:rsid w:val="00270DF9"/>
    <w:pPr>
      <w:tabs>
        <w:tab w:val="left" w:pos="720"/>
        <w:tab w:val="left" w:pos="1440"/>
        <w:tab w:val="left" w:pos="2160"/>
        <w:tab w:val="left" w:pos="2880"/>
        <w:tab w:val="left" w:pos="7200"/>
        <w:tab w:val="left" w:pos="7920"/>
        <w:tab w:val="left" w:pos="8640"/>
      </w:tabs>
      <w:jc w:val="center"/>
    </w:pPr>
    <w:rPr>
      <w:sz w:val="22"/>
      <w:szCs w:val="22"/>
      <w:lang w:val="pt-PT"/>
    </w:rPr>
  </w:style>
  <w:style w:type="paragraph" w:customStyle="1" w:styleId="Sinespaciado1">
    <w:name w:val="Sin espaciado1"/>
    <w:uiPriority w:val="99"/>
    <w:rsid w:val="00270DF9"/>
    <w:rPr>
      <w:rFonts w:cs="Calibri"/>
      <w:lang w:eastAsia="en-US"/>
    </w:rPr>
  </w:style>
  <w:style w:type="paragraph" w:customStyle="1" w:styleId="Default">
    <w:name w:val="Default"/>
    <w:rsid w:val="00270DF9"/>
    <w:pPr>
      <w:autoSpaceDE w:val="0"/>
      <w:autoSpaceDN w:val="0"/>
      <w:adjustRightInd w:val="0"/>
    </w:pPr>
    <w:rPr>
      <w:rFonts w:ascii="Times New Roman" w:eastAsia="Times New Roman" w:hAnsi="Times New Roman"/>
      <w:color w:val="000000"/>
      <w:sz w:val="24"/>
      <w:szCs w:val="24"/>
      <w:lang w:eastAsia="en-US"/>
    </w:rPr>
  </w:style>
  <w:style w:type="paragraph" w:customStyle="1" w:styleId="mw-hiero-outer">
    <w:name w:val="mw-hiero-outer"/>
    <w:basedOn w:val="Normal"/>
    <w:uiPriority w:val="99"/>
    <w:rsid w:val="00270DF9"/>
    <w:pPr>
      <w:spacing w:before="100" w:beforeAutospacing="1" w:after="100" w:afterAutospacing="1"/>
    </w:pPr>
    <w:rPr>
      <w:sz w:val="24"/>
      <w:szCs w:val="24"/>
      <w:lang w:val="es-CO" w:eastAsia="es-CO"/>
    </w:rPr>
  </w:style>
  <w:style w:type="paragraph" w:customStyle="1" w:styleId="js-messagebox">
    <w:name w:val="js-messagebox"/>
    <w:basedOn w:val="Normal"/>
    <w:uiPriority w:val="99"/>
    <w:rsid w:val="00270DF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lang w:val="es-CO" w:eastAsia="es-CO"/>
    </w:rPr>
  </w:style>
  <w:style w:type="paragraph" w:customStyle="1" w:styleId="suggestions">
    <w:name w:val="suggestions"/>
    <w:basedOn w:val="Normal"/>
    <w:uiPriority w:val="99"/>
    <w:rsid w:val="00270DF9"/>
    <w:pPr>
      <w:ind w:right="-15"/>
    </w:pPr>
    <w:rPr>
      <w:sz w:val="24"/>
      <w:szCs w:val="24"/>
      <w:lang w:val="es-CO" w:eastAsia="es-CO"/>
    </w:rPr>
  </w:style>
  <w:style w:type="paragraph" w:customStyle="1" w:styleId="suggestions-special">
    <w:name w:val="suggestions-special"/>
    <w:basedOn w:val="Normal"/>
    <w:uiPriority w:val="99"/>
    <w:rsid w:val="00270DF9"/>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es-CO" w:eastAsia="es-CO"/>
    </w:rPr>
  </w:style>
  <w:style w:type="paragraph" w:customStyle="1" w:styleId="suggestions-results">
    <w:name w:val="suggestions-results"/>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pPr>
    <w:rPr>
      <w:sz w:val="19"/>
      <w:szCs w:val="19"/>
      <w:lang w:val="es-CO" w:eastAsia="es-CO"/>
    </w:rPr>
  </w:style>
  <w:style w:type="paragraph" w:customStyle="1" w:styleId="suggestions-result">
    <w:name w:val="suggestions-result"/>
    <w:basedOn w:val="Normal"/>
    <w:uiPriority w:val="99"/>
    <w:rsid w:val="00270DF9"/>
    <w:pPr>
      <w:spacing w:line="360" w:lineRule="atLeast"/>
    </w:pPr>
    <w:rPr>
      <w:sz w:val="24"/>
      <w:szCs w:val="24"/>
      <w:lang w:val="es-CO" w:eastAsia="es-CO"/>
    </w:rPr>
  </w:style>
  <w:style w:type="paragraph" w:customStyle="1" w:styleId="suggestions-result-current">
    <w:name w:val="suggestions-result-current"/>
    <w:basedOn w:val="Normal"/>
    <w:uiPriority w:val="99"/>
    <w:rsid w:val="00270DF9"/>
    <w:pPr>
      <w:shd w:val="clear" w:color="auto" w:fill="4C59A6"/>
      <w:spacing w:before="100" w:beforeAutospacing="1" w:after="100" w:afterAutospacing="1"/>
    </w:pPr>
    <w:rPr>
      <w:color w:val="FFFFFF"/>
      <w:sz w:val="24"/>
      <w:szCs w:val="24"/>
      <w:lang w:val="es-CO" w:eastAsia="es-CO"/>
    </w:rPr>
  </w:style>
  <w:style w:type="paragraph" w:customStyle="1" w:styleId="autoellipsis-matched">
    <w:name w:val="autoellipsis-matched"/>
    <w:basedOn w:val="Normal"/>
    <w:uiPriority w:val="99"/>
    <w:rsid w:val="00270DF9"/>
    <w:pPr>
      <w:spacing w:before="100" w:beforeAutospacing="1" w:after="100" w:afterAutospacing="1"/>
    </w:pPr>
    <w:rPr>
      <w:b/>
      <w:bCs/>
      <w:sz w:val="24"/>
      <w:szCs w:val="24"/>
      <w:lang w:val="es-CO" w:eastAsia="es-CO"/>
    </w:rPr>
  </w:style>
  <w:style w:type="paragraph" w:customStyle="1" w:styleId="highlight">
    <w:name w:val="highlight"/>
    <w:basedOn w:val="Normal"/>
    <w:uiPriority w:val="99"/>
    <w:rsid w:val="00270DF9"/>
    <w:pPr>
      <w:spacing w:before="100" w:beforeAutospacing="1" w:after="100" w:afterAutospacing="1"/>
    </w:pPr>
    <w:rPr>
      <w:b/>
      <w:bCs/>
      <w:sz w:val="24"/>
      <w:szCs w:val="24"/>
      <w:lang w:val="es-CO" w:eastAsia="es-CO"/>
    </w:rPr>
  </w:style>
  <w:style w:type="paragraph" w:customStyle="1" w:styleId="corchete-llamada">
    <w:name w:val="corchete-llamada"/>
    <w:basedOn w:val="Normal"/>
    <w:uiPriority w:val="99"/>
    <w:rsid w:val="00270DF9"/>
    <w:pPr>
      <w:spacing w:before="100" w:beforeAutospacing="1" w:after="100" w:afterAutospacing="1"/>
    </w:pPr>
    <w:rPr>
      <w:vanish/>
      <w:sz w:val="24"/>
      <w:szCs w:val="24"/>
      <w:lang w:val="es-CO" w:eastAsia="es-CO"/>
    </w:rPr>
  </w:style>
  <w:style w:type="paragraph" w:customStyle="1" w:styleId="infobox">
    <w:name w:val="info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es-CO" w:eastAsia="es-CO"/>
    </w:rPr>
  </w:style>
  <w:style w:type="paragraph" w:customStyle="1" w:styleId="infoderecha">
    <w:name w:val="infoderecha"/>
    <w:basedOn w:val="Normal"/>
    <w:uiPriority w:val="99"/>
    <w:rsid w:val="00270DF9"/>
    <w:pPr>
      <w:spacing w:after="240"/>
      <w:ind w:left="240"/>
    </w:pPr>
    <w:rPr>
      <w:sz w:val="24"/>
      <w:szCs w:val="24"/>
      <w:lang w:val="es-CO" w:eastAsia="es-CO"/>
    </w:rPr>
  </w:style>
  <w:style w:type="paragraph" w:customStyle="1" w:styleId="infoboxv2">
    <w:name w:val="infobox_v2"/>
    <w:basedOn w:val="Normal"/>
    <w:uiPriority w:val="99"/>
    <w:rsid w:val="00270DF9"/>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color w:val="000000"/>
      <w:sz w:val="22"/>
      <w:szCs w:val="22"/>
      <w:lang w:val="es-CO" w:eastAsia="es-CO"/>
    </w:rPr>
  </w:style>
  <w:style w:type="paragraph" w:customStyle="1" w:styleId="navbox-title">
    <w:name w:val="navbox-title"/>
    <w:basedOn w:val="Normal"/>
    <w:uiPriority w:val="99"/>
    <w:rsid w:val="00270DF9"/>
    <w:pPr>
      <w:shd w:val="clear" w:color="auto" w:fill="CCCCFF"/>
      <w:spacing w:before="100" w:beforeAutospacing="1" w:after="100" w:afterAutospacing="1"/>
      <w:jc w:val="center"/>
    </w:pPr>
    <w:rPr>
      <w:sz w:val="24"/>
      <w:szCs w:val="24"/>
      <w:lang w:val="es-CO" w:eastAsia="es-CO"/>
    </w:rPr>
  </w:style>
  <w:style w:type="paragraph" w:customStyle="1" w:styleId="navbox-abovebelow">
    <w:name w:val="navbox-abovebelow"/>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
    <w:name w:val="navbox-group"/>
    <w:basedOn w:val="Normal"/>
    <w:uiPriority w:val="99"/>
    <w:rsid w:val="00270DF9"/>
    <w:pPr>
      <w:shd w:val="clear" w:color="auto" w:fill="DDDDFF"/>
      <w:spacing w:before="100" w:beforeAutospacing="1" w:after="100" w:afterAutospacing="1"/>
      <w:jc w:val="right"/>
    </w:pPr>
    <w:rPr>
      <w:b/>
      <w:bCs/>
      <w:sz w:val="24"/>
      <w:szCs w:val="24"/>
      <w:lang w:val="es-CO" w:eastAsia="es-CO"/>
    </w:rPr>
  </w:style>
  <w:style w:type="paragraph" w:customStyle="1" w:styleId="navbox">
    <w:name w:val="navbox"/>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subgroup">
    <w:name w:val="navbox-subgroup"/>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list">
    <w:name w:val="navbox-list"/>
    <w:basedOn w:val="Normal"/>
    <w:uiPriority w:val="99"/>
    <w:rsid w:val="00270DF9"/>
    <w:pPr>
      <w:spacing w:before="100" w:beforeAutospacing="1" w:after="100" w:afterAutospacing="1"/>
    </w:pPr>
    <w:rPr>
      <w:sz w:val="24"/>
      <w:szCs w:val="24"/>
      <w:lang w:val="es-CO" w:eastAsia="es-CO"/>
    </w:rPr>
  </w:style>
  <w:style w:type="paragraph" w:customStyle="1" w:styleId="navbox-even">
    <w:name w:val="navbox-even"/>
    <w:basedOn w:val="Normal"/>
    <w:uiPriority w:val="99"/>
    <w:rsid w:val="00270DF9"/>
    <w:pPr>
      <w:shd w:val="clear" w:color="auto" w:fill="F7F7F7"/>
      <w:spacing w:before="100" w:beforeAutospacing="1" w:after="100" w:afterAutospacing="1"/>
    </w:pPr>
    <w:rPr>
      <w:sz w:val="24"/>
      <w:szCs w:val="24"/>
      <w:lang w:val="es-CO" w:eastAsia="es-CO"/>
    </w:rPr>
  </w:style>
  <w:style w:type="paragraph" w:customStyle="1" w:styleId="navbox-odd">
    <w:name w:val="navbox-odd"/>
    <w:basedOn w:val="Normal"/>
    <w:uiPriority w:val="99"/>
    <w:rsid w:val="00270DF9"/>
    <w:pPr>
      <w:spacing w:before="100" w:beforeAutospacing="1" w:after="100" w:afterAutospacing="1"/>
    </w:pPr>
    <w:rPr>
      <w:sz w:val="24"/>
      <w:szCs w:val="24"/>
      <w:lang w:val="es-CO" w:eastAsia="es-CO"/>
    </w:rPr>
  </w:style>
  <w:style w:type="paragraph" w:customStyle="1" w:styleId="collapsebutton">
    <w:name w:val="collapsebutton"/>
    <w:basedOn w:val="Normal"/>
    <w:uiPriority w:val="99"/>
    <w:rsid w:val="00270DF9"/>
    <w:pPr>
      <w:spacing w:before="100" w:beforeAutospacing="1" w:after="100" w:afterAutospacing="1"/>
      <w:jc w:val="right"/>
    </w:pPr>
    <w:rPr>
      <w:sz w:val="24"/>
      <w:szCs w:val="24"/>
      <w:lang w:val="es-CO" w:eastAsia="es-CO"/>
    </w:rPr>
  </w:style>
  <w:style w:type="paragraph" w:customStyle="1" w:styleId="navbar">
    <w:name w:val="navbar"/>
    <w:basedOn w:val="Normal"/>
    <w:uiPriority w:val="99"/>
    <w:rsid w:val="00270DF9"/>
    <w:pPr>
      <w:spacing w:before="100" w:beforeAutospacing="1" w:after="100" w:afterAutospacing="1"/>
    </w:pPr>
    <w:rPr>
      <w:sz w:val="21"/>
      <w:szCs w:val="21"/>
      <w:lang w:val="es-CO" w:eastAsia="es-CO"/>
    </w:rPr>
  </w:style>
  <w:style w:type="paragraph" w:customStyle="1" w:styleId="geo-default">
    <w:name w:val="geo-default"/>
    <w:basedOn w:val="Normal"/>
    <w:uiPriority w:val="99"/>
    <w:rsid w:val="00270DF9"/>
    <w:pPr>
      <w:spacing w:before="100" w:beforeAutospacing="1" w:after="100" w:afterAutospacing="1"/>
    </w:pPr>
    <w:rPr>
      <w:sz w:val="24"/>
      <w:szCs w:val="24"/>
      <w:lang w:val="es-CO" w:eastAsia="es-CO"/>
    </w:rPr>
  </w:style>
  <w:style w:type="paragraph" w:customStyle="1" w:styleId="geo-dms">
    <w:name w:val="geo-dms"/>
    <w:basedOn w:val="Normal"/>
    <w:uiPriority w:val="99"/>
    <w:rsid w:val="00270DF9"/>
    <w:pPr>
      <w:spacing w:before="100" w:beforeAutospacing="1" w:after="100" w:afterAutospacing="1"/>
    </w:pPr>
    <w:rPr>
      <w:sz w:val="24"/>
      <w:szCs w:val="24"/>
      <w:lang w:val="es-CO" w:eastAsia="es-CO"/>
    </w:rPr>
  </w:style>
  <w:style w:type="paragraph" w:customStyle="1" w:styleId="geo-dec">
    <w:name w:val="geo-dec"/>
    <w:basedOn w:val="Normal"/>
    <w:uiPriority w:val="99"/>
    <w:rsid w:val="00270DF9"/>
    <w:pPr>
      <w:spacing w:before="100" w:beforeAutospacing="1" w:after="100" w:afterAutospacing="1"/>
    </w:pPr>
    <w:rPr>
      <w:sz w:val="24"/>
      <w:szCs w:val="24"/>
      <w:lang w:val="es-CO" w:eastAsia="es-CO"/>
    </w:rPr>
  </w:style>
  <w:style w:type="paragraph" w:customStyle="1" w:styleId="geo-nondefault">
    <w:name w:val="geo-nondefault"/>
    <w:basedOn w:val="Normal"/>
    <w:uiPriority w:val="99"/>
    <w:rsid w:val="00270DF9"/>
    <w:pPr>
      <w:spacing w:before="100" w:beforeAutospacing="1" w:after="100" w:afterAutospacing="1"/>
    </w:pPr>
    <w:rPr>
      <w:vanish/>
      <w:sz w:val="24"/>
      <w:szCs w:val="24"/>
      <w:lang w:val="es-CO" w:eastAsia="es-CO"/>
    </w:rPr>
  </w:style>
  <w:style w:type="paragraph" w:customStyle="1" w:styleId="geo-multi-punct">
    <w:name w:val="geo-multi-punct"/>
    <w:basedOn w:val="Normal"/>
    <w:uiPriority w:val="99"/>
    <w:rsid w:val="00270DF9"/>
    <w:pPr>
      <w:spacing w:before="100" w:beforeAutospacing="1" w:after="100" w:afterAutospacing="1"/>
    </w:pPr>
    <w:rPr>
      <w:vanish/>
      <w:sz w:val="24"/>
      <w:szCs w:val="24"/>
      <w:lang w:val="es-CO" w:eastAsia="es-CO"/>
    </w:rPr>
  </w:style>
  <w:style w:type="paragraph" w:customStyle="1" w:styleId="longitude">
    <w:name w:val="longitude"/>
    <w:basedOn w:val="Normal"/>
    <w:uiPriority w:val="99"/>
    <w:rsid w:val="00270DF9"/>
    <w:pPr>
      <w:spacing w:before="100" w:beforeAutospacing="1" w:after="100" w:afterAutospacing="1"/>
    </w:pPr>
    <w:rPr>
      <w:sz w:val="24"/>
      <w:szCs w:val="24"/>
      <w:lang w:val="es-CO" w:eastAsia="es-CO"/>
    </w:rPr>
  </w:style>
  <w:style w:type="paragraph" w:customStyle="1" w:styleId="latitude">
    <w:name w:val="latitude"/>
    <w:basedOn w:val="Normal"/>
    <w:uiPriority w:val="99"/>
    <w:rsid w:val="00270DF9"/>
    <w:pPr>
      <w:spacing w:before="100" w:beforeAutospacing="1" w:after="100" w:afterAutospacing="1"/>
    </w:pPr>
    <w:rPr>
      <w:sz w:val="24"/>
      <w:szCs w:val="24"/>
      <w:lang w:val="es-CO" w:eastAsia="es-CO"/>
    </w:rPr>
  </w:style>
  <w:style w:type="paragraph" w:customStyle="1" w:styleId="citado">
    <w:name w:val="citado"/>
    <w:basedOn w:val="Normal"/>
    <w:uiPriority w:val="99"/>
    <w:rsid w:val="00270DF9"/>
    <w:pPr>
      <w:shd w:val="clear" w:color="auto" w:fill="F9F9F9"/>
      <w:spacing w:before="100" w:beforeAutospacing="1" w:after="100" w:afterAutospacing="1"/>
    </w:pPr>
    <w:rPr>
      <w:sz w:val="22"/>
      <w:szCs w:val="22"/>
      <w:lang w:val="es-CO" w:eastAsia="es-CO"/>
    </w:rPr>
  </w:style>
  <w:style w:type="paragraph" w:customStyle="1" w:styleId="notice">
    <w:name w:val="notice"/>
    <w:basedOn w:val="Normal"/>
    <w:uiPriority w:val="99"/>
    <w:rsid w:val="00270DF9"/>
    <w:pPr>
      <w:spacing w:before="240" w:after="240"/>
      <w:ind w:left="240" w:right="240"/>
      <w:jc w:val="both"/>
    </w:pPr>
    <w:rPr>
      <w:sz w:val="24"/>
      <w:szCs w:val="24"/>
      <w:lang w:val="es-CO" w:eastAsia="es-CO"/>
    </w:rPr>
  </w:style>
  <w:style w:type="paragraph" w:customStyle="1" w:styleId="ipa">
    <w:name w:val="ipa"/>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unicode">
    <w:name w:val="unicode"/>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polytonic">
    <w:name w:val="polytonic"/>
    <w:basedOn w:val="Normal"/>
    <w:uiPriority w:val="99"/>
    <w:rsid w:val="00270DF9"/>
    <w:pPr>
      <w:spacing w:before="100" w:beforeAutospacing="1" w:after="100" w:afterAutospacing="1"/>
    </w:pPr>
    <w:rPr>
      <w:rFonts w:ascii="Palatino Linotype" w:hAnsi="Palatino Linotype" w:cs="Palatino Linotype"/>
      <w:sz w:val="24"/>
      <w:szCs w:val="24"/>
      <w:lang w:val="es-CO" w:eastAsia="es-CO"/>
    </w:rPr>
  </w:style>
  <w:style w:type="paragraph" w:customStyle="1" w:styleId="parabiblios">
    <w:name w:val="para_biblios"/>
    <w:basedOn w:val="Normal"/>
    <w:uiPriority w:val="99"/>
    <w:rsid w:val="00270DF9"/>
    <w:pPr>
      <w:spacing w:before="100" w:beforeAutospacing="1" w:after="100" w:afterAutospacing="1"/>
    </w:pPr>
    <w:rPr>
      <w:vanish/>
      <w:sz w:val="24"/>
      <w:szCs w:val="24"/>
      <w:lang w:val="es-CO" w:eastAsia="es-CO"/>
    </w:rPr>
  </w:style>
  <w:style w:type="paragraph" w:customStyle="1" w:styleId="rotate0">
    <w:name w:val="rotate_0"/>
    <w:basedOn w:val="Normal"/>
    <w:uiPriority w:val="99"/>
    <w:rsid w:val="00270DF9"/>
    <w:pPr>
      <w:spacing w:before="100" w:beforeAutospacing="1" w:after="100" w:afterAutospacing="1"/>
    </w:pPr>
    <w:rPr>
      <w:sz w:val="24"/>
      <w:szCs w:val="24"/>
      <w:lang w:val="es-CO" w:eastAsia="es-CO"/>
    </w:rPr>
  </w:style>
  <w:style w:type="paragraph" w:customStyle="1" w:styleId="rotate1">
    <w:name w:val="rotate_1"/>
    <w:basedOn w:val="Normal"/>
    <w:uiPriority w:val="99"/>
    <w:rsid w:val="00270DF9"/>
    <w:pPr>
      <w:spacing w:before="100" w:beforeAutospacing="1" w:after="100" w:afterAutospacing="1"/>
    </w:pPr>
    <w:rPr>
      <w:vanish/>
      <w:sz w:val="24"/>
      <w:szCs w:val="24"/>
      <w:lang w:val="es-CO" w:eastAsia="es-CO"/>
    </w:rPr>
  </w:style>
  <w:style w:type="paragraph" w:customStyle="1" w:styleId="rotate2">
    <w:name w:val="rotate_2"/>
    <w:basedOn w:val="Normal"/>
    <w:uiPriority w:val="99"/>
    <w:rsid w:val="00270DF9"/>
    <w:pPr>
      <w:spacing w:before="100" w:beforeAutospacing="1" w:after="100" w:afterAutospacing="1"/>
    </w:pPr>
    <w:rPr>
      <w:vanish/>
      <w:sz w:val="24"/>
      <w:szCs w:val="24"/>
      <w:lang w:val="es-CO" w:eastAsia="es-CO"/>
    </w:rPr>
  </w:style>
  <w:style w:type="paragraph" w:customStyle="1" w:styleId="rotate3">
    <w:name w:val="rotate_3"/>
    <w:basedOn w:val="Normal"/>
    <w:uiPriority w:val="99"/>
    <w:rsid w:val="00270DF9"/>
    <w:pPr>
      <w:spacing w:before="100" w:beforeAutospacing="1" w:after="100" w:afterAutospacing="1"/>
    </w:pPr>
    <w:rPr>
      <w:vanish/>
      <w:sz w:val="24"/>
      <w:szCs w:val="24"/>
      <w:lang w:val="es-CO" w:eastAsia="es-CO"/>
    </w:rPr>
  </w:style>
  <w:style w:type="paragraph" w:customStyle="1" w:styleId="rotate4">
    <w:name w:val="rotate_4"/>
    <w:basedOn w:val="Normal"/>
    <w:uiPriority w:val="99"/>
    <w:rsid w:val="00270DF9"/>
    <w:pPr>
      <w:spacing w:before="100" w:beforeAutospacing="1" w:after="100" w:afterAutospacing="1"/>
    </w:pPr>
    <w:rPr>
      <w:vanish/>
      <w:sz w:val="24"/>
      <w:szCs w:val="24"/>
      <w:lang w:val="es-CO" w:eastAsia="es-CO"/>
    </w:rPr>
  </w:style>
  <w:style w:type="paragraph" w:customStyle="1" w:styleId="rotate5">
    <w:name w:val="rotate_5"/>
    <w:basedOn w:val="Normal"/>
    <w:uiPriority w:val="99"/>
    <w:rsid w:val="00270DF9"/>
    <w:pPr>
      <w:spacing w:before="100" w:beforeAutospacing="1" w:after="100" w:afterAutospacing="1"/>
    </w:pPr>
    <w:rPr>
      <w:vanish/>
      <w:sz w:val="24"/>
      <w:szCs w:val="24"/>
      <w:lang w:val="es-CO" w:eastAsia="es-CO"/>
    </w:rPr>
  </w:style>
  <w:style w:type="paragraph" w:customStyle="1" w:styleId="rotate6">
    <w:name w:val="rotate_6"/>
    <w:basedOn w:val="Normal"/>
    <w:uiPriority w:val="99"/>
    <w:rsid w:val="00270DF9"/>
    <w:pPr>
      <w:spacing w:before="100" w:beforeAutospacing="1" w:after="100" w:afterAutospacing="1"/>
    </w:pPr>
    <w:rPr>
      <w:vanish/>
      <w:sz w:val="24"/>
      <w:szCs w:val="24"/>
      <w:lang w:val="es-CO" w:eastAsia="es-CO"/>
    </w:rPr>
  </w:style>
  <w:style w:type="paragraph" w:customStyle="1" w:styleId="rotate7">
    <w:name w:val="rotate_7"/>
    <w:basedOn w:val="Normal"/>
    <w:uiPriority w:val="99"/>
    <w:rsid w:val="00270DF9"/>
    <w:pPr>
      <w:spacing w:before="100" w:beforeAutospacing="1" w:after="100" w:afterAutospacing="1"/>
    </w:pPr>
    <w:rPr>
      <w:vanish/>
      <w:sz w:val="24"/>
      <w:szCs w:val="24"/>
      <w:lang w:val="es-CO" w:eastAsia="es-CO"/>
    </w:rPr>
  </w:style>
  <w:style w:type="paragraph" w:customStyle="1" w:styleId="rotate8">
    <w:name w:val="rotate_8"/>
    <w:basedOn w:val="Normal"/>
    <w:uiPriority w:val="99"/>
    <w:rsid w:val="00270DF9"/>
    <w:pPr>
      <w:spacing w:before="100" w:beforeAutospacing="1" w:after="100" w:afterAutospacing="1"/>
    </w:pPr>
    <w:rPr>
      <w:vanish/>
      <w:sz w:val="24"/>
      <w:szCs w:val="24"/>
      <w:lang w:val="es-CO" w:eastAsia="es-CO"/>
    </w:rPr>
  </w:style>
  <w:style w:type="paragraph" w:customStyle="1" w:styleId="rotate9">
    <w:name w:val="rotate_9"/>
    <w:basedOn w:val="Normal"/>
    <w:uiPriority w:val="99"/>
    <w:rsid w:val="00270DF9"/>
    <w:pPr>
      <w:spacing w:before="100" w:beforeAutospacing="1" w:after="100" w:afterAutospacing="1"/>
    </w:pPr>
    <w:rPr>
      <w:vanish/>
      <w:sz w:val="24"/>
      <w:szCs w:val="24"/>
      <w:lang w:val="es-CO" w:eastAsia="es-CO"/>
    </w:rPr>
  </w:style>
  <w:style w:type="paragraph" w:customStyle="1" w:styleId="mw-specialpages-table">
    <w:name w:val="mw-specialpages-table"/>
    <w:basedOn w:val="Normal"/>
    <w:uiPriority w:val="99"/>
    <w:rsid w:val="00270DF9"/>
    <w:pPr>
      <w:spacing w:before="100" w:beforeAutospacing="1" w:after="100" w:afterAutospacing="1"/>
    </w:pPr>
    <w:rPr>
      <w:sz w:val="24"/>
      <w:szCs w:val="24"/>
      <w:lang w:val="es-CO" w:eastAsia="es-CO"/>
    </w:rPr>
  </w:style>
  <w:style w:type="paragraph" w:customStyle="1" w:styleId="interproject">
    <w:name w:val="interproject"/>
    <w:basedOn w:val="Normal"/>
    <w:uiPriority w:val="99"/>
    <w:rsid w:val="00270DF9"/>
    <w:pPr>
      <w:pBdr>
        <w:top w:val="dotted" w:sz="12" w:space="0" w:color="AAAAAA"/>
      </w:pBdr>
      <w:spacing w:before="480" w:after="100" w:afterAutospacing="1"/>
    </w:pPr>
    <w:rPr>
      <w:vanish/>
      <w:sz w:val="24"/>
      <w:szCs w:val="24"/>
      <w:lang w:val="es-CO" w:eastAsia="es-CO"/>
    </w:rPr>
  </w:style>
  <w:style w:type="paragraph" w:customStyle="1" w:styleId="messagebox">
    <w:name w:val="message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lang w:val="es-CO" w:eastAsia="es-CO"/>
    </w:rPr>
  </w:style>
  <w:style w:type="paragraph" w:customStyle="1" w:styleId="abbr">
    <w:name w:val="abbr"/>
    <w:basedOn w:val="Normal"/>
    <w:uiPriority w:val="99"/>
    <w:rsid w:val="00270DF9"/>
    <w:pPr>
      <w:pBdr>
        <w:bottom w:val="dotted" w:sz="6" w:space="0" w:color="000000"/>
      </w:pBdr>
      <w:spacing w:before="100" w:beforeAutospacing="1" w:after="100" w:afterAutospacing="1"/>
    </w:pPr>
    <w:rPr>
      <w:sz w:val="24"/>
      <w:szCs w:val="24"/>
      <w:lang w:val="es-CO" w:eastAsia="es-CO"/>
    </w:rPr>
  </w:style>
  <w:style w:type="paragraph" w:customStyle="1" w:styleId="js-messagebox-group">
    <w:name w:val="js-messagebox-group"/>
    <w:basedOn w:val="Normal"/>
    <w:uiPriority w:val="99"/>
    <w:rsid w:val="00270DF9"/>
    <w:pPr>
      <w:spacing w:before="100" w:beforeAutospacing="1" w:after="100" w:afterAutospacing="1"/>
    </w:pPr>
    <w:rPr>
      <w:sz w:val="24"/>
      <w:szCs w:val="24"/>
      <w:lang w:val="es-CO" w:eastAsia="es-CO"/>
    </w:rPr>
  </w:style>
  <w:style w:type="paragraph" w:customStyle="1" w:styleId="special-label">
    <w:name w:val="special-label"/>
    <w:basedOn w:val="Normal"/>
    <w:uiPriority w:val="99"/>
    <w:rsid w:val="00270DF9"/>
    <w:pPr>
      <w:spacing w:before="100" w:beforeAutospacing="1" w:after="100" w:afterAutospacing="1"/>
    </w:pPr>
    <w:rPr>
      <w:sz w:val="24"/>
      <w:szCs w:val="24"/>
      <w:lang w:val="es-CO" w:eastAsia="es-CO"/>
    </w:rPr>
  </w:style>
  <w:style w:type="paragraph" w:customStyle="1" w:styleId="special-query">
    <w:name w:val="special-query"/>
    <w:basedOn w:val="Normal"/>
    <w:uiPriority w:val="99"/>
    <w:rsid w:val="00270DF9"/>
    <w:pPr>
      <w:spacing w:before="100" w:beforeAutospacing="1" w:after="100" w:afterAutospacing="1"/>
    </w:pPr>
    <w:rPr>
      <w:sz w:val="24"/>
      <w:szCs w:val="24"/>
      <w:lang w:val="es-CO" w:eastAsia="es-CO"/>
    </w:rPr>
  </w:style>
  <w:style w:type="paragraph" w:customStyle="1" w:styleId="special-hover">
    <w:name w:val="special-hover"/>
    <w:basedOn w:val="Normal"/>
    <w:uiPriority w:val="99"/>
    <w:rsid w:val="00270DF9"/>
    <w:pPr>
      <w:spacing w:before="100" w:beforeAutospacing="1" w:after="100" w:afterAutospacing="1"/>
    </w:pPr>
    <w:rPr>
      <w:sz w:val="24"/>
      <w:szCs w:val="24"/>
      <w:lang w:val="es-CO" w:eastAsia="es-CO"/>
    </w:rPr>
  </w:style>
  <w:style w:type="paragraph" w:customStyle="1" w:styleId="cabecera">
    <w:name w:val="cabecera"/>
    <w:basedOn w:val="Normal"/>
    <w:uiPriority w:val="99"/>
    <w:rsid w:val="00270DF9"/>
    <w:pPr>
      <w:spacing w:before="100" w:beforeAutospacing="1" w:after="100" w:afterAutospacing="1"/>
    </w:pPr>
    <w:rPr>
      <w:sz w:val="24"/>
      <w:szCs w:val="24"/>
      <w:lang w:val="es-CO" w:eastAsia="es-CO"/>
    </w:rPr>
  </w:style>
  <w:style w:type="paragraph" w:customStyle="1" w:styleId="media">
    <w:name w:val="media"/>
    <w:basedOn w:val="Normal"/>
    <w:uiPriority w:val="99"/>
    <w:rsid w:val="00270DF9"/>
    <w:pPr>
      <w:spacing w:before="100" w:beforeAutospacing="1" w:after="100" w:afterAutospacing="1"/>
    </w:pPr>
    <w:rPr>
      <w:sz w:val="24"/>
      <w:szCs w:val="24"/>
      <w:lang w:val="es-CO" w:eastAsia="es-CO"/>
    </w:rPr>
  </w:style>
  <w:style w:type="paragraph" w:customStyle="1" w:styleId="off">
    <w:name w:val="off"/>
    <w:basedOn w:val="Normal"/>
    <w:uiPriority w:val="99"/>
    <w:rsid w:val="00270DF9"/>
    <w:pPr>
      <w:spacing w:before="100" w:beforeAutospacing="1" w:after="100" w:afterAutospacing="1"/>
    </w:pPr>
    <w:rPr>
      <w:sz w:val="24"/>
      <w:szCs w:val="24"/>
      <w:lang w:val="es-CO" w:eastAsia="es-CO"/>
    </w:rPr>
  </w:style>
  <w:style w:type="paragraph" w:customStyle="1" w:styleId="onn">
    <w:name w:val="onn"/>
    <w:basedOn w:val="Normal"/>
    <w:uiPriority w:val="99"/>
    <w:rsid w:val="00270DF9"/>
    <w:pPr>
      <w:spacing w:before="100" w:beforeAutospacing="1" w:after="100" w:afterAutospacing="1"/>
    </w:pPr>
    <w:rPr>
      <w:sz w:val="24"/>
      <w:szCs w:val="24"/>
      <w:lang w:val="es-CO" w:eastAsia="es-CO"/>
    </w:rPr>
  </w:style>
  <w:style w:type="paragraph" w:customStyle="1" w:styleId="wrk">
    <w:name w:val="wrk"/>
    <w:basedOn w:val="Normal"/>
    <w:uiPriority w:val="99"/>
    <w:rsid w:val="00270DF9"/>
    <w:pPr>
      <w:spacing w:before="100" w:beforeAutospacing="1" w:after="100" w:afterAutospacing="1"/>
    </w:pPr>
    <w:rPr>
      <w:sz w:val="24"/>
      <w:szCs w:val="24"/>
      <w:lang w:val="es-CO" w:eastAsia="es-CO"/>
    </w:rPr>
  </w:style>
  <w:style w:type="paragraph" w:customStyle="1" w:styleId="cll">
    <w:name w:val="cll"/>
    <w:basedOn w:val="Normal"/>
    <w:uiPriority w:val="99"/>
    <w:rsid w:val="00270DF9"/>
    <w:pPr>
      <w:spacing w:before="100" w:beforeAutospacing="1" w:after="100" w:afterAutospacing="1"/>
    </w:pPr>
    <w:rPr>
      <w:sz w:val="24"/>
      <w:szCs w:val="24"/>
      <w:lang w:val="es-CO" w:eastAsia="es-CO"/>
    </w:rPr>
  </w:style>
  <w:style w:type="paragraph" w:customStyle="1" w:styleId="key">
    <w:name w:val="key"/>
    <w:basedOn w:val="Normal"/>
    <w:uiPriority w:val="99"/>
    <w:rsid w:val="00270DF9"/>
    <w:pPr>
      <w:spacing w:before="100" w:beforeAutospacing="1" w:after="100" w:afterAutospacing="1"/>
    </w:pPr>
    <w:rPr>
      <w:sz w:val="24"/>
      <w:szCs w:val="24"/>
      <w:lang w:val="es-CO" w:eastAsia="es-CO"/>
    </w:rPr>
  </w:style>
  <w:style w:type="paragraph" w:customStyle="1" w:styleId="diffchange">
    <w:name w:val="diffchange"/>
    <w:basedOn w:val="Normal"/>
    <w:uiPriority w:val="99"/>
    <w:rsid w:val="00270DF9"/>
    <w:pPr>
      <w:spacing w:before="100" w:beforeAutospacing="1" w:after="100" w:afterAutospacing="1"/>
    </w:pPr>
    <w:rPr>
      <w:sz w:val="24"/>
      <w:szCs w:val="24"/>
      <w:lang w:val="es-CO" w:eastAsia="es-CO"/>
    </w:rPr>
  </w:style>
  <w:style w:type="paragraph" w:customStyle="1" w:styleId="pbody">
    <w:name w:val="pbody"/>
    <w:basedOn w:val="Normal"/>
    <w:uiPriority w:val="99"/>
    <w:rsid w:val="00270DF9"/>
    <w:pPr>
      <w:spacing w:before="100" w:beforeAutospacing="1" w:after="100" w:afterAutospacing="1"/>
    </w:pPr>
    <w:rPr>
      <w:sz w:val="24"/>
      <w:szCs w:val="24"/>
      <w:lang w:val="es-CO" w:eastAsia="es-CO"/>
    </w:rPr>
  </w:style>
  <w:style w:type="paragraph" w:customStyle="1" w:styleId="mw-hierotable">
    <w:name w:val="mw-hierotable"/>
    <w:basedOn w:val="Normal"/>
    <w:uiPriority w:val="99"/>
    <w:rsid w:val="00270DF9"/>
    <w:pPr>
      <w:spacing w:before="100" w:beforeAutospacing="1" w:after="100" w:afterAutospacing="1"/>
    </w:pPr>
    <w:rPr>
      <w:sz w:val="24"/>
      <w:szCs w:val="24"/>
      <w:lang w:val="es-CO" w:eastAsia="es-CO"/>
    </w:rPr>
  </w:style>
  <w:style w:type="paragraph" w:customStyle="1" w:styleId="plainlinksneverexpand">
    <w:name w:val="plainlinksneverexpand"/>
    <w:basedOn w:val="Normal"/>
    <w:uiPriority w:val="99"/>
    <w:rsid w:val="00270DF9"/>
    <w:pPr>
      <w:spacing w:before="100" w:beforeAutospacing="1" w:after="100" w:afterAutospacing="1"/>
    </w:pPr>
    <w:rPr>
      <w:sz w:val="24"/>
      <w:szCs w:val="24"/>
      <w:lang w:val="es-CO" w:eastAsia="es-CO"/>
    </w:rPr>
  </w:style>
  <w:style w:type="paragraph" w:customStyle="1" w:styleId="urlexpansion">
    <w:name w:val="urlexpansion"/>
    <w:basedOn w:val="Normal"/>
    <w:uiPriority w:val="99"/>
    <w:rsid w:val="00270DF9"/>
    <w:pPr>
      <w:spacing w:before="100" w:beforeAutospacing="1" w:after="100" w:afterAutospacing="1"/>
    </w:pPr>
    <w:rPr>
      <w:sz w:val="24"/>
      <w:szCs w:val="24"/>
      <w:lang w:val="es-CO" w:eastAsia="es-CO"/>
    </w:rPr>
  </w:style>
  <w:style w:type="paragraph" w:customStyle="1" w:styleId="js-messagebox-group1">
    <w:name w:val="js-messagebox-group1"/>
    <w:basedOn w:val="Normal"/>
    <w:uiPriority w:val="99"/>
    <w:rsid w:val="00270DF9"/>
    <w:pPr>
      <w:pBdr>
        <w:bottom w:val="single" w:sz="6" w:space="6" w:color="DDDDDD"/>
      </w:pBdr>
      <w:spacing w:before="15" w:after="15"/>
      <w:ind w:left="15" w:right="15"/>
    </w:pPr>
    <w:rPr>
      <w:sz w:val="24"/>
      <w:szCs w:val="24"/>
      <w:lang w:val="es-CO" w:eastAsia="es-CO"/>
    </w:rPr>
  </w:style>
  <w:style w:type="paragraph" w:customStyle="1" w:styleId="special-label1">
    <w:name w:val="special-label1"/>
    <w:basedOn w:val="Normal"/>
    <w:uiPriority w:val="99"/>
    <w:rsid w:val="00270DF9"/>
    <w:pPr>
      <w:spacing w:before="100" w:beforeAutospacing="1" w:after="100" w:afterAutospacing="1"/>
    </w:pPr>
    <w:rPr>
      <w:color w:val="808080"/>
      <w:sz w:val="19"/>
      <w:szCs w:val="19"/>
      <w:lang w:val="es-CO" w:eastAsia="es-CO"/>
    </w:rPr>
  </w:style>
  <w:style w:type="paragraph" w:customStyle="1" w:styleId="special-query1">
    <w:name w:val="special-query1"/>
    <w:basedOn w:val="Normal"/>
    <w:uiPriority w:val="99"/>
    <w:rsid w:val="00270DF9"/>
    <w:pPr>
      <w:spacing w:before="100" w:beforeAutospacing="1" w:after="100" w:afterAutospacing="1"/>
    </w:pPr>
    <w:rPr>
      <w:i/>
      <w:iCs/>
      <w:color w:val="000000"/>
      <w:sz w:val="24"/>
      <w:szCs w:val="24"/>
      <w:lang w:val="es-CO" w:eastAsia="es-CO"/>
    </w:rPr>
  </w:style>
  <w:style w:type="paragraph" w:customStyle="1" w:styleId="special-hover1">
    <w:name w:val="special-hover1"/>
    <w:basedOn w:val="Normal"/>
    <w:uiPriority w:val="99"/>
    <w:rsid w:val="00270DF9"/>
    <w:pPr>
      <w:shd w:val="clear" w:color="auto" w:fill="C0C0C0"/>
      <w:spacing w:before="100" w:beforeAutospacing="1" w:after="100" w:afterAutospacing="1"/>
    </w:pPr>
    <w:rPr>
      <w:sz w:val="24"/>
      <w:szCs w:val="24"/>
      <w:lang w:val="es-CO" w:eastAsia="es-CO"/>
    </w:rPr>
  </w:style>
  <w:style w:type="paragraph" w:customStyle="1" w:styleId="special-label2">
    <w:name w:val="special-label2"/>
    <w:basedOn w:val="Normal"/>
    <w:uiPriority w:val="99"/>
    <w:rsid w:val="00270DF9"/>
    <w:pPr>
      <w:spacing w:before="100" w:beforeAutospacing="1" w:after="100" w:afterAutospacing="1"/>
    </w:pPr>
    <w:rPr>
      <w:color w:val="FFFFFF"/>
      <w:sz w:val="24"/>
      <w:szCs w:val="24"/>
      <w:lang w:val="es-CO" w:eastAsia="es-CO"/>
    </w:rPr>
  </w:style>
  <w:style w:type="paragraph" w:customStyle="1" w:styleId="special-query2">
    <w:name w:val="special-query2"/>
    <w:basedOn w:val="Normal"/>
    <w:uiPriority w:val="99"/>
    <w:rsid w:val="00270DF9"/>
    <w:pPr>
      <w:spacing w:before="100" w:beforeAutospacing="1" w:after="100" w:afterAutospacing="1"/>
    </w:pPr>
    <w:rPr>
      <w:color w:val="FFFFFF"/>
      <w:sz w:val="24"/>
      <w:szCs w:val="24"/>
      <w:lang w:val="es-CO" w:eastAsia="es-CO"/>
    </w:rPr>
  </w:style>
  <w:style w:type="paragraph" w:customStyle="1" w:styleId="cabecera1">
    <w:name w:val="cabecera1"/>
    <w:basedOn w:val="Normal"/>
    <w:uiPriority w:val="99"/>
    <w:rsid w:val="00270DF9"/>
    <w:pPr>
      <w:spacing w:before="100" w:beforeAutospacing="1" w:after="100" w:afterAutospacing="1" w:line="288" w:lineRule="atLeast"/>
      <w:jc w:val="center"/>
    </w:pPr>
    <w:rPr>
      <w:b/>
      <w:bCs/>
      <w:sz w:val="34"/>
      <w:szCs w:val="34"/>
      <w:lang w:val="es-CO" w:eastAsia="es-CO"/>
    </w:rPr>
  </w:style>
  <w:style w:type="paragraph" w:customStyle="1" w:styleId="media1">
    <w:name w:val="media1"/>
    <w:basedOn w:val="Normal"/>
    <w:uiPriority w:val="99"/>
    <w:rsid w:val="00270DF9"/>
    <w:pPr>
      <w:spacing w:before="100" w:beforeAutospacing="1" w:after="100" w:afterAutospacing="1"/>
      <w:jc w:val="center"/>
    </w:pPr>
    <w:rPr>
      <w:b/>
      <w:bCs/>
      <w:sz w:val="24"/>
      <w:szCs w:val="24"/>
      <w:lang w:val="es-CO" w:eastAsia="es-CO"/>
    </w:rPr>
  </w:style>
  <w:style w:type="paragraph" w:customStyle="1" w:styleId="navbox-title1">
    <w:name w:val="navbox-title1"/>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1">
    <w:name w:val="navbox-group1"/>
    <w:basedOn w:val="Normal"/>
    <w:uiPriority w:val="99"/>
    <w:rsid w:val="00270DF9"/>
    <w:pPr>
      <w:shd w:val="clear" w:color="auto" w:fill="E6E6FF"/>
      <w:spacing w:before="100" w:beforeAutospacing="1" w:after="100" w:afterAutospacing="1"/>
      <w:jc w:val="right"/>
    </w:pPr>
    <w:rPr>
      <w:b/>
      <w:bCs/>
      <w:sz w:val="24"/>
      <w:szCs w:val="24"/>
      <w:lang w:val="es-CO" w:eastAsia="es-CO"/>
    </w:rPr>
  </w:style>
  <w:style w:type="paragraph" w:customStyle="1" w:styleId="navbox-abovebelow1">
    <w:name w:val="navbox-abovebelow1"/>
    <w:basedOn w:val="Normal"/>
    <w:uiPriority w:val="99"/>
    <w:rsid w:val="00270DF9"/>
    <w:pPr>
      <w:shd w:val="clear" w:color="auto" w:fill="E6E6FF"/>
      <w:spacing w:before="100" w:beforeAutospacing="1" w:after="100" w:afterAutospacing="1"/>
      <w:jc w:val="center"/>
    </w:pPr>
    <w:rPr>
      <w:sz w:val="24"/>
      <w:szCs w:val="24"/>
      <w:lang w:val="es-CO" w:eastAsia="es-CO"/>
    </w:rPr>
  </w:style>
  <w:style w:type="paragraph" w:customStyle="1" w:styleId="collapsebutton1">
    <w:name w:val="collapsebutton1"/>
    <w:basedOn w:val="Normal"/>
    <w:uiPriority w:val="99"/>
    <w:rsid w:val="00270DF9"/>
    <w:pPr>
      <w:spacing w:before="100" w:beforeAutospacing="1" w:after="100" w:afterAutospacing="1"/>
      <w:jc w:val="right"/>
    </w:pPr>
    <w:rPr>
      <w:sz w:val="24"/>
      <w:szCs w:val="24"/>
      <w:lang w:val="es-CO" w:eastAsia="es-CO"/>
    </w:rPr>
  </w:style>
  <w:style w:type="paragraph" w:customStyle="1" w:styleId="navbar1">
    <w:name w:val="navbar1"/>
    <w:basedOn w:val="Normal"/>
    <w:uiPriority w:val="99"/>
    <w:rsid w:val="00270DF9"/>
    <w:pPr>
      <w:spacing w:before="100" w:beforeAutospacing="1" w:after="100" w:afterAutospacing="1"/>
    </w:pPr>
    <w:rPr>
      <w:sz w:val="24"/>
      <w:szCs w:val="24"/>
      <w:lang w:val="es-CO" w:eastAsia="es-CO"/>
    </w:rPr>
  </w:style>
  <w:style w:type="paragraph" w:customStyle="1" w:styleId="off1">
    <w:name w:val="off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sz w:val="19"/>
      <w:szCs w:val="19"/>
      <w:lang w:val="es-CO" w:eastAsia="es-CO"/>
    </w:rPr>
  </w:style>
  <w:style w:type="paragraph" w:customStyle="1" w:styleId="onn1">
    <w:name w:val="onn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sz w:val="19"/>
      <w:szCs w:val="19"/>
      <w:lang w:val="es-CO" w:eastAsia="es-CO"/>
    </w:rPr>
  </w:style>
  <w:style w:type="paragraph" w:customStyle="1" w:styleId="wrk1">
    <w:name w:val="wrk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sz w:val="19"/>
      <w:szCs w:val="19"/>
      <w:lang w:val="es-CO" w:eastAsia="es-CO"/>
    </w:rPr>
  </w:style>
  <w:style w:type="paragraph" w:customStyle="1" w:styleId="cll1">
    <w:name w:val="cll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sz w:val="19"/>
      <w:szCs w:val="19"/>
      <w:lang w:val="es-CO" w:eastAsia="es-CO"/>
    </w:rPr>
  </w:style>
  <w:style w:type="paragraph" w:customStyle="1" w:styleId="key1">
    <w:name w:val="key1"/>
    <w:basedOn w:val="Normal"/>
    <w:uiPriority w:val="99"/>
    <w:rsid w:val="00270DF9"/>
    <w:pPr>
      <w:pBdr>
        <w:top w:val="dashed" w:sz="6" w:space="0" w:color="000000"/>
      </w:pBdr>
      <w:spacing w:before="100" w:beforeAutospacing="1" w:after="100" w:afterAutospacing="1"/>
      <w:jc w:val="right"/>
    </w:pPr>
    <w:rPr>
      <w:sz w:val="22"/>
      <w:szCs w:val="22"/>
      <w:lang w:val="es-CO" w:eastAsia="es-CO"/>
    </w:rPr>
  </w:style>
  <w:style w:type="paragraph" w:customStyle="1" w:styleId="urlexpansion1">
    <w:name w:val="urlexpansion1"/>
    <w:basedOn w:val="Normal"/>
    <w:uiPriority w:val="99"/>
    <w:rsid w:val="00270DF9"/>
    <w:pPr>
      <w:spacing w:before="100" w:beforeAutospacing="1" w:after="100" w:afterAutospacing="1"/>
    </w:pPr>
    <w:rPr>
      <w:vanish/>
      <w:sz w:val="24"/>
      <w:szCs w:val="24"/>
      <w:lang w:val="es-CO" w:eastAsia="es-CO"/>
    </w:rPr>
  </w:style>
  <w:style w:type="paragraph" w:customStyle="1" w:styleId="diffchange1">
    <w:name w:val="diffchange1"/>
    <w:basedOn w:val="Normal"/>
    <w:uiPriority w:val="99"/>
    <w:rsid w:val="00270DF9"/>
    <w:pPr>
      <w:shd w:val="clear" w:color="auto" w:fill="B0E897"/>
      <w:spacing w:before="100" w:beforeAutospacing="1" w:after="100" w:afterAutospacing="1"/>
    </w:pPr>
    <w:rPr>
      <w:b/>
      <w:bCs/>
      <w:color w:val="104000"/>
      <w:sz w:val="24"/>
      <w:szCs w:val="24"/>
      <w:lang w:val="es-CO" w:eastAsia="es-CO"/>
    </w:rPr>
  </w:style>
  <w:style w:type="paragraph" w:customStyle="1" w:styleId="diffchange2">
    <w:name w:val="diffchange2"/>
    <w:basedOn w:val="Normal"/>
    <w:uiPriority w:val="99"/>
    <w:rsid w:val="00270DF9"/>
    <w:pPr>
      <w:shd w:val="clear" w:color="auto" w:fill="FAE368"/>
      <w:spacing w:before="100" w:beforeAutospacing="1" w:after="100" w:afterAutospacing="1"/>
    </w:pPr>
    <w:rPr>
      <w:b/>
      <w:bCs/>
      <w:color w:val="9F0606"/>
      <w:sz w:val="24"/>
      <w:szCs w:val="24"/>
      <w:lang w:val="es-CO" w:eastAsia="es-CO"/>
    </w:rPr>
  </w:style>
  <w:style w:type="paragraph" w:customStyle="1" w:styleId="pbody1">
    <w:name w:val="pbody1"/>
    <w:basedOn w:val="Normal"/>
    <w:uiPriority w:val="99"/>
    <w:rsid w:val="00270DF9"/>
    <w:pPr>
      <w:spacing w:before="100" w:beforeAutospacing="1" w:after="100" w:afterAutospacing="1"/>
    </w:pPr>
    <w:rPr>
      <w:sz w:val="24"/>
      <w:szCs w:val="24"/>
      <w:lang w:val="es-CO" w:eastAsia="es-CO"/>
    </w:rPr>
  </w:style>
  <w:style w:type="paragraph" w:customStyle="1" w:styleId="Sinespaciado2">
    <w:name w:val="Sin espaciado2"/>
    <w:uiPriority w:val="99"/>
    <w:rsid w:val="00270DF9"/>
    <w:rPr>
      <w:rFonts w:eastAsia="Times New Roman" w:cs="Calibri"/>
      <w:lang w:val="es-ES" w:eastAsia="en-US"/>
    </w:rPr>
  </w:style>
  <w:style w:type="paragraph" w:customStyle="1" w:styleId="Cita1">
    <w:name w:val="Cita1"/>
    <w:basedOn w:val="Normal"/>
    <w:next w:val="Normal"/>
    <w:link w:val="QuoteChar"/>
    <w:uiPriority w:val="99"/>
    <w:rsid w:val="00270DF9"/>
    <w:pPr>
      <w:spacing w:after="80" w:line="276" w:lineRule="auto"/>
      <w:ind w:left="561"/>
      <w:jc w:val="both"/>
    </w:pPr>
    <w:rPr>
      <w:rFonts w:ascii="Arial Narrow" w:hAnsi="Arial Narrow" w:cs="Arial Narrow"/>
      <w:sz w:val="26"/>
      <w:szCs w:val="26"/>
    </w:rPr>
  </w:style>
  <w:style w:type="paragraph" w:customStyle="1" w:styleId="LEYES">
    <w:name w:val="LEYES"/>
    <w:basedOn w:val="Normal"/>
    <w:next w:val="Normal"/>
    <w:uiPriority w:val="99"/>
    <w:rsid w:val="00270DF9"/>
    <w:pPr>
      <w:widowControl w:val="0"/>
      <w:tabs>
        <w:tab w:val="center" w:pos="510"/>
        <w:tab w:val="left" w:pos="1134"/>
      </w:tabs>
      <w:autoSpaceDE w:val="0"/>
      <w:autoSpaceDN w:val="0"/>
      <w:adjustRightInd w:val="0"/>
      <w:spacing w:before="28" w:after="11" w:line="240" w:lineRule="atLeast"/>
      <w:ind w:firstLine="283"/>
      <w:jc w:val="both"/>
    </w:pPr>
    <w:rPr>
      <w:color w:val="000000"/>
      <w:sz w:val="23"/>
      <w:szCs w:val="23"/>
    </w:rPr>
  </w:style>
  <w:style w:type="paragraph" w:customStyle="1" w:styleId="Predeterminado">
    <w:name w:val="Predeterminado"/>
    <w:rsid w:val="00270DF9"/>
    <w:pPr>
      <w:widowControl w:val="0"/>
    </w:pPr>
    <w:rPr>
      <w:rFonts w:ascii="Verdana" w:eastAsia="Times New Roman" w:hAnsi="Verdana" w:cs="Verdana"/>
      <w:sz w:val="24"/>
      <w:szCs w:val="24"/>
      <w:lang w:val="es-ES" w:eastAsia="es-ES"/>
    </w:rPr>
  </w:style>
  <w:style w:type="paragraph" w:customStyle="1" w:styleId="conomico">
    <w:name w:val="conomico"/>
    <w:basedOn w:val="Normal"/>
    <w:uiPriority w:val="99"/>
    <w:rsid w:val="00270DF9"/>
    <w:pPr>
      <w:overflowPunct w:val="0"/>
      <w:autoSpaceDE w:val="0"/>
      <w:autoSpaceDN w:val="0"/>
      <w:adjustRightInd w:val="0"/>
      <w:jc w:val="both"/>
    </w:pPr>
    <w:rPr>
      <w:rFonts w:ascii="Arial" w:eastAsia="Times New Roman" w:hAnsi="Arial" w:cs="Arial"/>
      <w:sz w:val="24"/>
      <w:szCs w:val="24"/>
      <w:lang w:val="es-ES_tradnl"/>
    </w:rPr>
  </w:style>
  <w:style w:type="paragraph" w:customStyle="1" w:styleId="ms-rtecustom-texto">
    <w:name w:val="ms-rtecustom-texto"/>
    <w:basedOn w:val="Normal"/>
    <w:uiPriority w:val="99"/>
    <w:rsid w:val="00270DF9"/>
    <w:pPr>
      <w:spacing w:before="100" w:beforeAutospacing="1" w:after="100" w:afterAutospacing="1"/>
      <w:jc w:val="both"/>
    </w:pPr>
    <w:rPr>
      <w:rFonts w:ascii="Arial" w:eastAsia="Times New Roman" w:hAnsi="Arial" w:cs="Arial"/>
      <w:color w:val="333333"/>
      <w:sz w:val="14"/>
      <w:szCs w:val="14"/>
      <w:lang w:val="es-CO"/>
    </w:rPr>
  </w:style>
  <w:style w:type="paragraph" w:customStyle="1" w:styleId="ms-rtecustom-th2">
    <w:name w:val="ms-rtecustom-t_h2"/>
    <w:basedOn w:val="Normal"/>
    <w:uiPriority w:val="99"/>
    <w:rsid w:val="00270DF9"/>
    <w:pPr>
      <w:spacing w:before="100" w:beforeAutospacing="1" w:after="100" w:afterAutospacing="1"/>
    </w:pPr>
    <w:rPr>
      <w:rFonts w:ascii="Arial" w:eastAsia="Times New Roman" w:hAnsi="Arial" w:cs="Arial"/>
      <w:b/>
      <w:bCs/>
      <w:color w:val="012961"/>
      <w:sz w:val="18"/>
      <w:szCs w:val="18"/>
      <w:lang w:val="es-CO"/>
    </w:rPr>
  </w:style>
  <w:style w:type="paragraph" w:customStyle="1" w:styleId="Profesin">
    <w:name w:val="ProfesiÛn"/>
    <w:basedOn w:val="Normal"/>
    <w:uiPriority w:val="99"/>
    <w:rsid w:val="00270DF9"/>
    <w:pPr>
      <w:tabs>
        <w:tab w:val="left" w:pos="1134"/>
      </w:tabs>
      <w:spacing w:line="360" w:lineRule="atLeast"/>
      <w:jc w:val="center"/>
    </w:pPr>
    <w:rPr>
      <w:rFonts w:ascii="Arial" w:eastAsia="Times New Roman" w:hAnsi="Arial" w:cs="Arial"/>
      <w:b/>
      <w:bCs/>
      <w:sz w:val="32"/>
      <w:szCs w:val="32"/>
      <w:lang w:val="es-CO"/>
    </w:rPr>
  </w:style>
  <w:style w:type="paragraph" w:customStyle="1" w:styleId="Textoindependiente22">
    <w:name w:val="Texto independiente 22"/>
    <w:basedOn w:val="Normal"/>
    <w:uiPriority w:val="99"/>
    <w:rsid w:val="00270D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overflowPunct w:val="0"/>
      <w:autoSpaceDE w:val="0"/>
      <w:autoSpaceDN w:val="0"/>
      <w:adjustRightInd w:val="0"/>
      <w:jc w:val="both"/>
    </w:pPr>
    <w:rPr>
      <w:rFonts w:eastAsia="Times New Roman"/>
      <w:sz w:val="24"/>
      <w:szCs w:val="24"/>
      <w:lang w:val="es-MX"/>
    </w:rPr>
  </w:style>
  <w:style w:type="paragraph" w:customStyle="1" w:styleId="cuerpotexto">
    <w:name w:val="cuerpotexto"/>
    <w:basedOn w:val="Normal"/>
    <w:rsid w:val="00270DF9"/>
    <w:pPr>
      <w:autoSpaceDE w:val="0"/>
      <w:autoSpaceDN w:val="0"/>
      <w:spacing w:before="28" w:after="28" w:line="210" w:lineRule="atLeast"/>
      <w:ind w:firstLine="283"/>
      <w:jc w:val="both"/>
    </w:pPr>
    <w:rPr>
      <w:rFonts w:eastAsia="Times New Roman"/>
      <w:color w:val="000000"/>
      <w:sz w:val="19"/>
      <w:szCs w:val="19"/>
      <w:lang w:val="es-CO"/>
    </w:rPr>
  </w:style>
  <w:style w:type="paragraph" w:customStyle="1" w:styleId="TxBrp10">
    <w:name w:val="TxBr_p10"/>
    <w:basedOn w:val="Normal"/>
    <w:uiPriority w:val="99"/>
    <w:rsid w:val="00270DF9"/>
    <w:pPr>
      <w:tabs>
        <w:tab w:val="left" w:pos="3798"/>
        <w:tab w:val="left" w:pos="4274"/>
      </w:tabs>
      <w:snapToGrid w:val="0"/>
      <w:spacing w:line="255" w:lineRule="atLeast"/>
      <w:ind w:left="3798" w:firstLine="477"/>
      <w:jc w:val="both"/>
    </w:pPr>
    <w:rPr>
      <w:rFonts w:eastAsia="Times New Roman"/>
      <w:sz w:val="24"/>
      <w:szCs w:val="24"/>
    </w:rPr>
  </w:style>
  <w:style w:type="paragraph" w:customStyle="1" w:styleId="BodyA">
    <w:name w:val="Body A"/>
    <w:uiPriority w:val="99"/>
    <w:rsid w:val="00270DF9"/>
    <w:rPr>
      <w:rFonts w:ascii="Helvetica" w:hAnsi="Helvetica" w:cs="Helvetica"/>
      <w:color w:val="000000"/>
      <w:sz w:val="24"/>
      <w:szCs w:val="24"/>
      <w:lang w:val="en-US"/>
    </w:rPr>
  </w:style>
  <w:style w:type="paragraph" w:customStyle="1" w:styleId="FootnoteTextA">
    <w:name w:val="Footnote Text A"/>
    <w:uiPriority w:val="99"/>
    <w:rsid w:val="00270DF9"/>
    <w:rPr>
      <w:rFonts w:ascii="Helvetica" w:hAnsi="Helvetica" w:cs="Helvetica"/>
      <w:color w:val="000000"/>
      <w:sz w:val="20"/>
      <w:szCs w:val="20"/>
      <w:lang w:val="en-US"/>
    </w:rPr>
  </w:style>
  <w:style w:type="character" w:styleId="Refdenotaalpie">
    <w:name w:val="footnote reference"/>
    <w:aliases w:val="Texto de nota al pie"/>
    <w:basedOn w:val="Fuentedeprrafopredeter"/>
    <w:rsid w:val="00270DF9"/>
    <w:rPr>
      <w:rFonts w:ascii="Times New Roman" w:hAnsi="Times New Roman" w:cs="Times New Roman"/>
      <w:vertAlign w:val="superscript"/>
    </w:rPr>
  </w:style>
  <w:style w:type="character" w:customStyle="1" w:styleId="eacep1">
    <w:name w:val="eacep1"/>
    <w:basedOn w:val="Fuentedeprrafopredeter"/>
    <w:uiPriority w:val="99"/>
    <w:rsid w:val="00270DF9"/>
    <w:rPr>
      <w:rFonts w:ascii="Times New Roman" w:hAnsi="Times New Roman" w:cs="Times New Roman"/>
      <w:color w:val="000000"/>
    </w:rPr>
  </w:style>
  <w:style w:type="character" w:customStyle="1" w:styleId="eetimo1">
    <w:name w:val="eetimo1"/>
    <w:basedOn w:val="Fuentedeprrafopredeter"/>
    <w:uiPriority w:val="99"/>
    <w:rsid w:val="00270DF9"/>
    <w:rPr>
      <w:rFonts w:ascii="Arial Unicode MS" w:eastAsia="Arial Unicode MS" w:hAnsi="Arial Unicode MS" w:cs="Arial Unicode MS"/>
      <w:color w:val="008000"/>
      <w:sz w:val="26"/>
      <w:szCs w:val="26"/>
    </w:rPr>
  </w:style>
  <w:style w:type="character" w:customStyle="1" w:styleId="caps">
    <w:name w:val="caps"/>
    <w:basedOn w:val="Fuentedeprrafopredeter"/>
    <w:uiPriority w:val="99"/>
    <w:rsid w:val="00270DF9"/>
    <w:rPr>
      <w:rFonts w:ascii="Times New Roman" w:hAnsi="Times New Roman" w:cs="Times New Roman"/>
    </w:rPr>
  </w:style>
  <w:style w:type="character" w:customStyle="1" w:styleId="a">
    <w:name w:val="a"/>
    <w:basedOn w:val="Fuentedeprrafopredeter"/>
    <w:uiPriority w:val="99"/>
    <w:rsid w:val="00270DF9"/>
    <w:rPr>
      <w:rFonts w:ascii="Times New Roman" w:hAnsi="Times New Roman" w:cs="Times New Roman"/>
    </w:rPr>
  </w:style>
  <w:style w:type="character" w:customStyle="1" w:styleId="apple-style-span">
    <w:name w:val="apple-style-span"/>
    <w:basedOn w:val="Fuentedeprrafopredeter"/>
    <w:rsid w:val="00270DF9"/>
    <w:rPr>
      <w:rFonts w:ascii="Times New Roman" w:hAnsi="Times New Roman" w:cs="Times New Roman"/>
    </w:rPr>
  </w:style>
  <w:style w:type="character" w:customStyle="1" w:styleId="corchete-llamada1">
    <w:name w:val="corchete-llamada1"/>
    <w:basedOn w:val="Fuentedeprrafopredeter"/>
    <w:uiPriority w:val="99"/>
    <w:rsid w:val="00270DF9"/>
    <w:rPr>
      <w:rFonts w:ascii="Times New Roman" w:hAnsi="Times New Roman" w:cs="Times New Roman"/>
      <w:vanish/>
    </w:rPr>
  </w:style>
  <w:style w:type="character" w:customStyle="1" w:styleId="mw-headline">
    <w:name w:val="mw-headline"/>
    <w:basedOn w:val="Fuentedeprrafopredeter"/>
    <w:uiPriority w:val="99"/>
    <w:rsid w:val="00270DF9"/>
    <w:rPr>
      <w:rFonts w:ascii="Times New Roman" w:hAnsi="Times New Roman" w:cs="Times New Roman"/>
    </w:rPr>
  </w:style>
  <w:style w:type="character" w:customStyle="1" w:styleId="textos1">
    <w:name w:val="textos1"/>
    <w:basedOn w:val="Fuentedeprrafopredeter"/>
    <w:uiPriority w:val="99"/>
    <w:rsid w:val="00270DF9"/>
    <w:rPr>
      <w:rFonts w:ascii="Arial Narrow" w:hAnsi="Arial Narrow" w:cs="Arial Narrow"/>
      <w:color w:val="000000"/>
      <w:sz w:val="24"/>
      <w:szCs w:val="24"/>
      <w:u w:val="none"/>
      <w:effect w:val="none"/>
    </w:rPr>
  </w:style>
  <w:style w:type="character" w:customStyle="1" w:styleId="citation">
    <w:name w:val="citation"/>
    <w:basedOn w:val="Fuentedeprrafopredeter"/>
    <w:uiPriority w:val="99"/>
    <w:rsid w:val="00270DF9"/>
    <w:rPr>
      <w:rFonts w:ascii="Times New Roman" w:hAnsi="Times New Roman" w:cs="Times New Roman"/>
    </w:rPr>
  </w:style>
  <w:style w:type="character" w:customStyle="1" w:styleId="nofirmado">
    <w:name w:val="nofirmado"/>
    <w:basedOn w:val="Fuentedeprrafopredeter"/>
    <w:uiPriority w:val="99"/>
    <w:rsid w:val="00270DF9"/>
    <w:rPr>
      <w:rFonts w:ascii="Times New Roman" w:hAnsi="Times New Roman" w:cs="Times New Roman"/>
      <w:sz w:val="20"/>
      <w:szCs w:val="20"/>
    </w:rPr>
  </w:style>
  <w:style w:type="character" w:customStyle="1" w:styleId="mw-geshi">
    <w:name w:val="mw-geshi"/>
    <w:basedOn w:val="Fuentedeprrafopredeter"/>
    <w:uiPriority w:val="99"/>
    <w:rsid w:val="00270DF9"/>
    <w:rPr>
      <w:rFonts w:ascii="Courier New" w:hAnsi="Courier New" w:cs="Courier New"/>
    </w:rPr>
  </w:style>
  <w:style w:type="character" w:customStyle="1" w:styleId="tocnumber">
    <w:name w:val="tocnumber"/>
    <w:basedOn w:val="Fuentedeprrafopredeter"/>
    <w:uiPriority w:val="99"/>
    <w:rsid w:val="00270DF9"/>
    <w:rPr>
      <w:rFonts w:ascii="Times New Roman" w:hAnsi="Times New Roman" w:cs="Times New Roman"/>
    </w:rPr>
  </w:style>
  <w:style w:type="character" w:customStyle="1" w:styleId="toctext">
    <w:name w:val="toctext"/>
    <w:basedOn w:val="Fuentedeprrafopredeter"/>
    <w:uiPriority w:val="99"/>
    <w:rsid w:val="00270DF9"/>
    <w:rPr>
      <w:rFonts w:ascii="Times New Roman" w:hAnsi="Times New Roman" w:cs="Times New Roman"/>
    </w:rPr>
  </w:style>
  <w:style w:type="character" w:customStyle="1" w:styleId="editsection">
    <w:name w:val="editsection"/>
    <w:basedOn w:val="Fuentedeprrafopredeter"/>
    <w:uiPriority w:val="99"/>
    <w:rsid w:val="00270DF9"/>
    <w:rPr>
      <w:rFonts w:ascii="Times New Roman" w:hAnsi="Times New Roman" w:cs="Times New Roman"/>
      <w:color w:val="auto"/>
    </w:rPr>
  </w:style>
  <w:style w:type="character" w:customStyle="1" w:styleId="flagicon">
    <w:name w:val="flagicon"/>
    <w:basedOn w:val="Fuentedeprrafopredeter"/>
    <w:uiPriority w:val="99"/>
    <w:rsid w:val="00270DF9"/>
    <w:rPr>
      <w:rFonts w:ascii="Times New Roman" w:hAnsi="Times New Roman" w:cs="Times New Roman"/>
    </w:rPr>
  </w:style>
  <w:style w:type="character" w:customStyle="1" w:styleId="printonly">
    <w:name w:val="printonly"/>
    <w:basedOn w:val="Fuentedeprrafopredeter"/>
    <w:uiPriority w:val="99"/>
    <w:rsid w:val="00270DF9"/>
    <w:rPr>
      <w:rFonts w:ascii="Times New Roman" w:hAnsi="Times New Roman" w:cs="Times New Roman"/>
    </w:rPr>
  </w:style>
  <w:style w:type="character" w:customStyle="1" w:styleId="z3988">
    <w:name w:val="z3988"/>
    <w:basedOn w:val="Fuentedeprrafopredeter"/>
    <w:uiPriority w:val="99"/>
    <w:rsid w:val="00270DF9"/>
    <w:rPr>
      <w:rFonts w:ascii="Times New Roman" w:hAnsi="Times New Roman" w:cs="Times New Roman"/>
    </w:rPr>
  </w:style>
  <w:style w:type="character" w:customStyle="1" w:styleId="ms-rtecustom-th31">
    <w:name w:val="ms-rtecustom-t_h31"/>
    <w:uiPriority w:val="99"/>
    <w:rsid w:val="00270DF9"/>
    <w:rPr>
      <w:rFonts w:ascii="Arial" w:hAnsi="Arial"/>
      <w:b/>
      <w:color w:val="333333"/>
      <w:sz w:val="17"/>
    </w:rPr>
  </w:style>
  <w:style w:type="character" w:customStyle="1" w:styleId="ms-rtecustom-texto1">
    <w:name w:val="ms-rtecustom-texto1"/>
    <w:uiPriority w:val="99"/>
    <w:rsid w:val="00270DF9"/>
    <w:rPr>
      <w:rFonts w:ascii="Arial" w:hAnsi="Arial"/>
      <w:color w:val="333333"/>
      <w:sz w:val="14"/>
    </w:rPr>
  </w:style>
  <w:style w:type="character" w:customStyle="1" w:styleId="antetituloarticulo1">
    <w:name w:val="antetitulo_articulo1"/>
    <w:uiPriority w:val="99"/>
    <w:rsid w:val="00270DF9"/>
    <w:rPr>
      <w:rFonts w:ascii="Georgia" w:hAnsi="Georgia"/>
      <w:b/>
      <w:color w:val="auto"/>
      <w:sz w:val="17"/>
    </w:rPr>
  </w:style>
  <w:style w:type="character" w:customStyle="1" w:styleId="eacep">
    <w:name w:val="eacep"/>
    <w:basedOn w:val="Fuentedeprrafopredeter"/>
    <w:uiPriority w:val="99"/>
    <w:rsid w:val="00270DF9"/>
    <w:rPr>
      <w:rFonts w:cs="Times New Roman"/>
    </w:rPr>
  </w:style>
  <w:style w:type="character" w:customStyle="1" w:styleId="apple-converted-space">
    <w:name w:val="apple-converted-space"/>
    <w:basedOn w:val="Fuentedeprrafopredeter"/>
    <w:rsid w:val="00270DF9"/>
    <w:rPr>
      <w:rFonts w:cs="Times New Roman"/>
    </w:rPr>
  </w:style>
  <w:style w:type="character" w:styleId="Nmerodepgina">
    <w:name w:val="page number"/>
    <w:basedOn w:val="Fuentedeprrafopredeter"/>
    <w:uiPriority w:val="99"/>
    <w:locked/>
    <w:rsid w:val="002665D1"/>
    <w:rPr>
      <w:rFonts w:cs="Times New Roman"/>
    </w:rPr>
  </w:style>
  <w:style w:type="character" w:customStyle="1" w:styleId="textonavy">
    <w:name w:val="texto_navy"/>
    <w:basedOn w:val="Fuentedeprrafopredeter"/>
    <w:rsid w:val="00D45F67"/>
  </w:style>
  <w:style w:type="character" w:customStyle="1" w:styleId="TextonotapieCar1">
    <w:name w:val="Texto nota pie Car1"/>
    <w:aliases w:val="Texto nota pie Car Car,Footnote Text Char Char Char Car"/>
    <w:basedOn w:val="Fuentedeprrafopredeter"/>
    <w:locked/>
    <w:rsid w:val="003665D5"/>
    <w:rPr>
      <w:sz w:val="20"/>
      <w:szCs w:val="20"/>
      <w:lang w:val="es-ES" w:eastAsia="es-ES"/>
    </w:rPr>
  </w:style>
  <w:style w:type="character" w:customStyle="1" w:styleId="Ttulo5Car">
    <w:name w:val="Título 5 Car"/>
    <w:basedOn w:val="Fuentedeprrafopredeter"/>
    <w:link w:val="Ttulo5"/>
    <w:rsid w:val="00E8595F"/>
    <w:rPr>
      <w:rFonts w:ascii="Verdana" w:eastAsiaTheme="majorEastAsia" w:hAnsi="Verdana" w:cstheme="majorBidi"/>
      <w:b/>
      <w:color w:val="243F60" w:themeColor="accent1" w:themeShade="7F"/>
      <w:sz w:val="24"/>
      <w:szCs w:val="20"/>
      <w:lang w:val="es-ES" w:eastAsia="es-ES"/>
    </w:rPr>
  </w:style>
  <w:style w:type="paragraph" w:styleId="TtulodeTDC">
    <w:name w:val="TOC Heading"/>
    <w:basedOn w:val="Ttulo1"/>
    <w:next w:val="Normal"/>
    <w:uiPriority w:val="39"/>
    <w:semiHidden/>
    <w:unhideWhenUsed/>
    <w:qFormat/>
    <w:rsid w:val="00EE3E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qFormat/>
    <w:rsid w:val="00EE3E87"/>
    <w:pPr>
      <w:numPr>
        <w:numId w:val="2"/>
      </w:numPr>
      <w:spacing w:after="100" w:line="276" w:lineRule="auto"/>
      <w:outlineLvl w:val="0"/>
    </w:pPr>
    <w:rPr>
      <w:rFonts w:ascii="Verdana" w:eastAsiaTheme="minorEastAsia" w:hAnsi="Verdana" w:cstheme="minorHAnsi"/>
    </w:rPr>
  </w:style>
  <w:style w:type="character" w:customStyle="1" w:styleId="PrrafodelistaCar">
    <w:name w:val="Párrafo de lista Car"/>
    <w:aliases w:val="Delitos Car"/>
    <w:basedOn w:val="Fuentedeprrafopredeter"/>
    <w:link w:val="Prrafodelista"/>
    <w:uiPriority w:val="34"/>
    <w:rsid w:val="0041486B"/>
    <w:rPr>
      <w:rFonts w:cs="Calibri"/>
      <w:lang w:eastAsia="en-US"/>
    </w:rPr>
  </w:style>
  <w:style w:type="paragraph" w:customStyle="1" w:styleId="Sangradetindependiente">
    <w:name w:val="Sangría de t. independiente"/>
    <w:basedOn w:val="Normal"/>
    <w:uiPriority w:val="99"/>
    <w:rsid w:val="00752610"/>
    <w:pPr>
      <w:overflowPunct w:val="0"/>
      <w:autoSpaceDE w:val="0"/>
      <w:autoSpaceDN w:val="0"/>
      <w:adjustRightInd w:val="0"/>
      <w:jc w:val="both"/>
      <w:textAlignment w:val="baseline"/>
    </w:pPr>
    <w:rPr>
      <w:rFonts w:eastAsia="Times New Roman"/>
      <w:sz w:val="28"/>
      <w:szCs w:val="28"/>
    </w:rPr>
  </w:style>
  <w:style w:type="paragraph" w:customStyle="1" w:styleId="Textoindependiente31">
    <w:name w:val="Texto independiente 31"/>
    <w:basedOn w:val="Normal"/>
    <w:rsid w:val="006B0A1E"/>
    <w:pPr>
      <w:spacing w:line="360" w:lineRule="auto"/>
      <w:ind w:right="51"/>
      <w:jc w:val="both"/>
    </w:pPr>
    <w:rPr>
      <w:rFonts w:ascii="Arial" w:eastAsia="Times New Roman" w:hAnsi="Arial"/>
      <w:sz w:val="28"/>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6638">
      <w:marLeft w:val="0"/>
      <w:marRight w:val="0"/>
      <w:marTop w:val="0"/>
      <w:marBottom w:val="0"/>
      <w:divBdr>
        <w:top w:val="none" w:sz="0" w:space="0" w:color="auto"/>
        <w:left w:val="none" w:sz="0" w:space="0" w:color="auto"/>
        <w:bottom w:val="none" w:sz="0" w:space="0" w:color="auto"/>
        <w:right w:val="none" w:sz="0" w:space="0" w:color="auto"/>
      </w:divBdr>
      <w:divsChild>
        <w:div w:id="828786640">
          <w:marLeft w:val="0"/>
          <w:marRight w:val="0"/>
          <w:marTop w:val="0"/>
          <w:marBottom w:val="0"/>
          <w:divBdr>
            <w:top w:val="none" w:sz="0" w:space="0" w:color="auto"/>
            <w:left w:val="none" w:sz="0" w:space="0" w:color="auto"/>
            <w:bottom w:val="none" w:sz="0" w:space="0" w:color="auto"/>
            <w:right w:val="none" w:sz="0" w:space="0" w:color="auto"/>
          </w:divBdr>
          <w:divsChild>
            <w:div w:id="828786641">
              <w:marLeft w:val="0"/>
              <w:marRight w:val="0"/>
              <w:marTop w:val="0"/>
              <w:marBottom w:val="0"/>
              <w:divBdr>
                <w:top w:val="none" w:sz="0" w:space="0" w:color="auto"/>
                <w:left w:val="none" w:sz="0" w:space="0" w:color="auto"/>
                <w:bottom w:val="none" w:sz="0" w:space="0" w:color="auto"/>
                <w:right w:val="none" w:sz="0" w:space="0" w:color="auto"/>
              </w:divBdr>
              <w:divsChild>
                <w:div w:id="828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6642">
      <w:marLeft w:val="0"/>
      <w:marRight w:val="0"/>
      <w:marTop w:val="0"/>
      <w:marBottom w:val="0"/>
      <w:divBdr>
        <w:top w:val="none" w:sz="0" w:space="0" w:color="auto"/>
        <w:left w:val="none" w:sz="0" w:space="0" w:color="auto"/>
        <w:bottom w:val="none" w:sz="0" w:space="0" w:color="auto"/>
        <w:right w:val="none" w:sz="0" w:space="0" w:color="auto"/>
      </w:divBdr>
    </w:div>
    <w:div w:id="2023631536">
      <w:bodyDiv w:val="1"/>
      <w:marLeft w:val="120"/>
      <w:marRight w:val="0"/>
      <w:marTop w:val="80"/>
      <w:marBottom w:val="0"/>
      <w:divBdr>
        <w:top w:val="none" w:sz="0" w:space="0" w:color="auto"/>
        <w:left w:val="none" w:sz="0" w:space="0" w:color="auto"/>
        <w:bottom w:val="none" w:sz="0" w:space="0" w:color="auto"/>
        <w:right w:val="none" w:sz="0" w:space="0" w:color="auto"/>
      </w:divBdr>
      <w:divsChild>
        <w:div w:id="1486749699">
          <w:marLeft w:val="0"/>
          <w:marRight w:val="0"/>
          <w:marTop w:val="0"/>
          <w:marBottom w:val="0"/>
          <w:divBdr>
            <w:top w:val="none" w:sz="0" w:space="0" w:color="auto"/>
            <w:left w:val="none" w:sz="0" w:space="0" w:color="auto"/>
            <w:bottom w:val="none" w:sz="0" w:space="0" w:color="auto"/>
            <w:right w:val="none" w:sz="0" w:space="0" w:color="auto"/>
          </w:divBdr>
          <w:divsChild>
            <w:div w:id="1002439652">
              <w:marLeft w:val="0"/>
              <w:marRight w:val="0"/>
              <w:marTop w:val="0"/>
              <w:marBottom w:val="0"/>
              <w:divBdr>
                <w:top w:val="none" w:sz="0" w:space="0" w:color="auto"/>
                <w:left w:val="none" w:sz="0" w:space="0" w:color="auto"/>
                <w:bottom w:val="none" w:sz="0" w:space="0" w:color="auto"/>
                <w:right w:val="none" w:sz="0" w:space="0" w:color="auto"/>
              </w:divBdr>
              <w:divsChild>
                <w:div w:id="1375811576">
                  <w:marLeft w:val="0"/>
                  <w:marRight w:val="0"/>
                  <w:marTop w:val="0"/>
                  <w:marBottom w:val="0"/>
                  <w:divBdr>
                    <w:top w:val="none" w:sz="0" w:space="0" w:color="auto"/>
                    <w:left w:val="none" w:sz="0" w:space="0" w:color="auto"/>
                    <w:bottom w:val="none" w:sz="0" w:space="0" w:color="auto"/>
                    <w:right w:val="none" w:sz="0" w:space="0" w:color="auto"/>
                  </w:divBdr>
                  <w:divsChild>
                    <w:div w:id="1323045491">
                      <w:marLeft w:val="0"/>
                      <w:marRight w:val="0"/>
                      <w:marTop w:val="0"/>
                      <w:marBottom w:val="0"/>
                      <w:divBdr>
                        <w:top w:val="none" w:sz="0" w:space="0" w:color="auto"/>
                        <w:left w:val="none" w:sz="0" w:space="0" w:color="auto"/>
                        <w:bottom w:val="none" w:sz="0" w:space="0" w:color="auto"/>
                        <w:right w:val="none" w:sz="0" w:space="0" w:color="auto"/>
                      </w:divBdr>
                      <w:divsChild>
                        <w:div w:id="6404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D9A8-9F1C-4A7E-9FB6-8F44A720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5003</Words>
  <Characters>27522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Fabiola Cañas Polo</cp:lastModifiedBy>
  <cp:revision>2</cp:revision>
  <cp:lastPrinted>2014-10-07T16:13:00Z</cp:lastPrinted>
  <dcterms:created xsi:type="dcterms:W3CDTF">2017-02-17T15:07:00Z</dcterms:created>
  <dcterms:modified xsi:type="dcterms:W3CDTF">2017-02-17T15:07:00Z</dcterms:modified>
</cp:coreProperties>
</file>