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59" w:rsidRPr="009C6220" w:rsidRDefault="00866159" w:rsidP="00866159">
      <w:pPr>
        <w:spacing w:line="360" w:lineRule="auto"/>
        <w:jc w:val="center"/>
        <w:rPr>
          <w:rFonts w:ascii="Tahoma" w:hAnsi="Tahoma" w:cs="Tahoma"/>
          <w:b/>
          <w:bCs/>
          <w:i/>
          <w:iCs/>
          <w:sz w:val="22"/>
          <w:szCs w:val="22"/>
        </w:rPr>
      </w:pPr>
      <w:bookmarkStart w:id="0" w:name="_GoBack"/>
      <w:bookmarkEnd w:id="0"/>
      <w:r w:rsidRPr="009C6220">
        <w:rPr>
          <w:rFonts w:ascii="Tahoma" w:hAnsi="Tahoma" w:cs="Tahoma"/>
          <w:b/>
          <w:bCs/>
          <w:i/>
          <w:iCs/>
          <w:sz w:val="22"/>
          <w:szCs w:val="22"/>
        </w:rPr>
        <w:t>TRIBUNAL SUPERIOR DE BOGOTÁ</w:t>
      </w:r>
    </w:p>
    <w:p w:rsidR="00866159" w:rsidRPr="009C6220" w:rsidRDefault="00866159" w:rsidP="00866159">
      <w:pPr>
        <w:spacing w:line="360" w:lineRule="auto"/>
        <w:jc w:val="center"/>
        <w:rPr>
          <w:rFonts w:ascii="Tahoma" w:hAnsi="Tahoma" w:cs="Tahoma"/>
          <w:b/>
          <w:bCs/>
          <w:i/>
          <w:iCs/>
          <w:sz w:val="22"/>
          <w:szCs w:val="22"/>
        </w:rPr>
      </w:pPr>
      <w:r w:rsidRPr="009C6220">
        <w:rPr>
          <w:rFonts w:ascii="Tahoma" w:hAnsi="Tahoma" w:cs="Tahoma"/>
          <w:b/>
          <w:bCs/>
          <w:i/>
          <w:iCs/>
          <w:sz w:val="22"/>
          <w:szCs w:val="22"/>
        </w:rPr>
        <w:t>SALA DE JUSTICIA Y PAZ</w:t>
      </w:r>
    </w:p>
    <w:p w:rsidR="00866159" w:rsidRPr="009C6220" w:rsidRDefault="00866159" w:rsidP="00866159">
      <w:pPr>
        <w:pStyle w:val="Predeterminado"/>
        <w:spacing w:line="360" w:lineRule="auto"/>
        <w:jc w:val="center"/>
        <w:rPr>
          <w:rFonts w:ascii="Tahoma" w:hAnsi="Tahoma" w:cs="Tahoma"/>
          <w:b/>
          <w:bCs/>
          <w:i/>
          <w:sz w:val="22"/>
          <w:szCs w:val="22"/>
          <w:lang w:val="es-CO"/>
        </w:rPr>
      </w:pPr>
    </w:p>
    <w:p w:rsidR="00866159" w:rsidRPr="009C6220" w:rsidRDefault="00866159" w:rsidP="00866159">
      <w:pPr>
        <w:pStyle w:val="Predeterminado"/>
        <w:spacing w:line="360" w:lineRule="auto"/>
        <w:jc w:val="center"/>
        <w:rPr>
          <w:rFonts w:ascii="Tahoma" w:hAnsi="Tahoma" w:cs="Tahoma"/>
          <w:b/>
          <w:bCs/>
          <w:i/>
          <w:sz w:val="22"/>
          <w:szCs w:val="22"/>
          <w:lang w:val="es-CO"/>
        </w:rPr>
      </w:pPr>
    </w:p>
    <w:p w:rsidR="00866159" w:rsidRPr="009C6220" w:rsidRDefault="00866159" w:rsidP="00866159">
      <w:pPr>
        <w:pStyle w:val="Predeterminado"/>
        <w:spacing w:line="360" w:lineRule="auto"/>
        <w:jc w:val="center"/>
        <w:rPr>
          <w:rFonts w:ascii="Tahoma" w:hAnsi="Tahoma" w:cs="Tahoma"/>
          <w:b/>
          <w:bCs/>
          <w:i/>
          <w:sz w:val="22"/>
          <w:szCs w:val="22"/>
          <w:lang w:val="es-CO"/>
        </w:rPr>
      </w:pPr>
      <w:r w:rsidRPr="009C6220">
        <w:rPr>
          <w:rFonts w:ascii="Tahoma" w:hAnsi="Tahoma" w:cs="Tahoma"/>
          <w:b/>
          <w:bCs/>
          <w:i/>
          <w:sz w:val="22"/>
          <w:szCs w:val="22"/>
          <w:lang w:val="es-CO"/>
        </w:rPr>
        <w:t>Magistrado Ponente:</w:t>
      </w:r>
    </w:p>
    <w:p w:rsidR="00866159" w:rsidRPr="009C6220" w:rsidRDefault="00866159" w:rsidP="00866159">
      <w:pPr>
        <w:pStyle w:val="Predeterminado"/>
        <w:spacing w:line="360" w:lineRule="auto"/>
        <w:jc w:val="center"/>
        <w:rPr>
          <w:rFonts w:ascii="Tahoma" w:hAnsi="Tahoma" w:cs="Tahoma"/>
          <w:b/>
          <w:bCs/>
          <w:i/>
          <w:sz w:val="22"/>
          <w:szCs w:val="22"/>
          <w:lang w:val="es-CO"/>
        </w:rPr>
      </w:pPr>
      <w:r w:rsidRPr="009C6220">
        <w:rPr>
          <w:rFonts w:ascii="Tahoma" w:hAnsi="Tahoma" w:cs="Tahoma"/>
          <w:b/>
          <w:bCs/>
          <w:i/>
          <w:sz w:val="22"/>
          <w:szCs w:val="22"/>
          <w:lang w:val="es-CO"/>
        </w:rPr>
        <w:t>EDUARDO CASTELLANOS ROSO</w:t>
      </w:r>
    </w:p>
    <w:p w:rsidR="00866159" w:rsidRPr="009C6220" w:rsidRDefault="00866159" w:rsidP="00866159">
      <w:pPr>
        <w:spacing w:line="360" w:lineRule="auto"/>
        <w:jc w:val="both"/>
        <w:rPr>
          <w:rFonts w:ascii="Tahoma" w:hAnsi="Tahoma" w:cs="Tahoma"/>
          <w:sz w:val="22"/>
          <w:szCs w:val="22"/>
        </w:rPr>
      </w:pPr>
    </w:p>
    <w:p w:rsidR="00866159" w:rsidRPr="009C6220" w:rsidRDefault="00866159" w:rsidP="00866159">
      <w:pPr>
        <w:spacing w:line="360" w:lineRule="auto"/>
        <w:jc w:val="both"/>
        <w:rPr>
          <w:rFonts w:ascii="Tahoma" w:hAnsi="Tahoma" w:cs="Tahoma"/>
          <w:sz w:val="22"/>
          <w:szCs w:val="22"/>
        </w:rPr>
      </w:pPr>
    </w:p>
    <w:p w:rsidR="00866159" w:rsidRPr="009C6220" w:rsidRDefault="000F425B" w:rsidP="009C6220">
      <w:pPr>
        <w:spacing w:line="360" w:lineRule="auto"/>
        <w:jc w:val="both"/>
        <w:rPr>
          <w:rFonts w:ascii="Tahoma" w:hAnsi="Tahoma" w:cs="Tahoma"/>
          <w:sz w:val="22"/>
          <w:szCs w:val="22"/>
        </w:rPr>
      </w:pPr>
      <w:r w:rsidRPr="00716895">
        <w:rPr>
          <w:rFonts w:ascii="Tahoma" w:hAnsi="Tahoma" w:cs="Tahoma"/>
          <w:sz w:val="22"/>
          <w:szCs w:val="22"/>
        </w:rPr>
        <w:t>Bogotá D.C.,</w:t>
      </w:r>
      <w:r w:rsidR="002A7626" w:rsidRPr="00716895">
        <w:rPr>
          <w:rFonts w:ascii="Tahoma" w:hAnsi="Tahoma" w:cs="Tahoma"/>
          <w:sz w:val="22"/>
          <w:szCs w:val="22"/>
        </w:rPr>
        <w:t xml:space="preserve">  </w:t>
      </w:r>
      <w:r w:rsidR="00716895" w:rsidRPr="00716895">
        <w:rPr>
          <w:rFonts w:ascii="Tahoma" w:hAnsi="Tahoma" w:cs="Tahoma"/>
          <w:sz w:val="22"/>
          <w:szCs w:val="22"/>
        </w:rPr>
        <w:t xml:space="preserve">junio dieciocho (18) de </w:t>
      </w:r>
      <w:r w:rsidR="00AE053C" w:rsidRPr="00716895">
        <w:rPr>
          <w:rFonts w:ascii="Tahoma" w:hAnsi="Tahoma" w:cs="Tahoma"/>
          <w:sz w:val="22"/>
          <w:szCs w:val="22"/>
        </w:rPr>
        <w:t>dos mil catorce (2014</w:t>
      </w:r>
      <w:r w:rsidR="00866159" w:rsidRPr="00716895">
        <w:rPr>
          <w:rFonts w:ascii="Tahoma" w:hAnsi="Tahoma" w:cs="Tahoma"/>
          <w:sz w:val="22"/>
          <w:szCs w:val="22"/>
        </w:rPr>
        <w:t>)</w:t>
      </w:r>
    </w:p>
    <w:p w:rsidR="00866159" w:rsidRPr="009C6220" w:rsidRDefault="00866159" w:rsidP="00866159">
      <w:pPr>
        <w:spacing w:line="360" w:lineRule="auto"/>
        <w:jc w:val="both"/>
        <w:rPr>
          <w:rFonts w:ascii="Tahoma" w:hAnsi="Tahoma" w:cs="Tahoma"/>
          <w:sz w:val="22"/>
          <w:szCs w:val="22"/>
        </w:rPr>
      </w:pPr>
    </w:p>
    <w:p w:rsidR="00866159" w:rsidRPr="009C6220" w:rsidRDefault="00866159" w:rsidP="00866159">
      <w:pPr>
        <w:spacing w:line="360" w:lineRule="auto"/>
        <w:jc w:val="center"/>
        <w:rPr>
          <w:rFonts w:ascii="Tahoma" w:hAnsi="Tahoma" w:cs="Tahoma"/>
          <w:b/>
          <w:sz w:val="22"/>
          <w:szCs w:val="22"/>
          <w:lang w:val="es-CO"/>
        </w:rPr>
      </w:pPr>
      <w:r w:rsidRPr="009C6220">
        <w:rPr>
          <w:rFonts w:ascii="Tahoma" w:hAnsi="Tahoma" w:cs="Tahoma"/>
          <w:b/>
          <w:sz w:val="22"/>
          <w:szCs w:val="22"/>
          <w:lang w:val="es-CO"/>
        </w:rPr>
        <w:t>ASUNTO</w:t>
      </w:r>
    </w:p>
    <w:p w:rsidR="009C6220" w:rsidRDefault="009C6220" w:rsidP="009C6220">
      <w:pPr>
        <w:spacing w:line="360" w:lineRule="auto"/>
        <w:contextualSpacing/>
        <w:jc w:val="both"/>
        <w:rPr>
          <w:rFonts w:ascii="Tahoma" w:hAnsi="Tahoma" w:cs="Tahoma"/>
          <w:sz w:val="22"/>
          <w:szCs w:val="22"/>
          <w:lang w:val="es-CO"/>
        </w:rPr>
      </w:pPr>
    </w:p>
    <w:p w:rsidR="00866159" w:rsidRPr="009A1B8E" w:rsidRDefault="00866159" w:rsidP="002E76A6">
      <w:pPr>
        <w:spacing w:line="360" w:lineRule="auto"/>
        <w:jc w:val="both"/>
        <w:rPr>
          <w:rFonts w:ascii="Tahoma" w:hAnsi="Tahoma" w:cs="Tahoma"/>
          <w:bCs/>
          <w:sz w:val="22"/>
          <w:szCs w:val="22"/>
        </w:rPr>
      </w:pPr>
      <w:r w:rsidRPr="009A1B8E">
        <w:rPr>
          <w:rFonts w:ascii="Tahoma" w:hAnsi="Tahoma" w:cs="Tahoma"/>
          <w:sz w:val="22"/>
          <w:szCs w:val="22"/>
        </w:rPr>
        <w:t xml:space="preserve">Resuelve la Sala </w:t>
      </w:r>
      <w:r w:rsidR="002A7080">
        <w:rPr>
          <w:rFonts w:ascii="Tahoma" w:hAnsi="Tahoma" w:cs="Tahoma"/>
          <w:sz w:val="22"/>
          <w:szCs w:val="22"/>
        </w:rPr>
        <w:t xml:space="preserve">la solicitud presentada por </w:t>
      </w:r>
      <w:r w:rsidRPr="009A1B8E">
        <w:rPr>
          <w:rFonts w:ascii="Tahoma" w:hAnsi="Tahoma" w:cs="Tahoma"/>
          <w:sz w:val="22"/>
          <w:szCs w:val="22"/>
        </w:rPr>
        <w:t>l</w:t>
      </w:r>
      <w:r w:rsidR="002A7080">
        <w:rPr>
          <w:rFonts w:ascii="Tahoma" w:hAnsi="Tahoma" w:cs="Tahoma"/>
          <w:sz w:val="22"/>
          <w:szCs w:val="22"/>
        </w:rPr>
        <w:t>a</w:t>
      </w:r>
      <w:r w:rsidRPr="009A1B8E">
        <w:rPr>
          <w:rFonts w:ascii="Tahoma" w:hAnsi="Tahoma" w:cs="Tahoma"/>
          <w:sz w:val="22"/>
          <w:szCs w:val="22"/>
        </w:rPr>
        <w:t xml:space="preserve"> doctor</w:t>
      </w:r>
      <w:r w:rsidR="002A7080">
        <w:rPr>
          <w:rFonts w:ascii="Tahoma" w:hAnsi="Tahoma" w:cs="Tahoma"/>
          <w:sz w:val="22"/>
          <w:szCs w:val="22"/>
        </w:rPr>
        <w:t>a Claudia Patricia Arguello S</w:t>
      </w:r>
      <w:r w:rsidR="00827DAF">
        <w:rPr>
          <w:rFonts w:ascii="Tahoma" w:hAnsi="Tahoma" w:cs="Tahoma"/>
          <w:sz w:val="22"/>
          <w:szCs w:val="22"/>
        </w:rPr>
        <w:t>alomón</w:t>
      </w:r>
      <w:r w:rsidR="0041486B" w:rsidRPr="009A1B8E">
        <w:rPr>
          <w:rFonts w:ascii="Tahoma" w:hAnsi="Tahoma" w:cs="Tahoma"/>
          <w:sz w:val="22"/>
          <w:szCs w:val="22"/>
        </w:rPr>
        <w:t>, Fiscal 5</w:t>
      </w:r>
      <w:r w:rsidR="002A7080">
        <w:rPr>
          <w:rFonts w:ascii="Tahoma" w:hAnsi="Tahoma" w:cs="Tahoma"/>
          <w:sz w:val="22"/>
          <w:szCs w:val="22"/>
        </w:rPr>
        <w:t>0 Delegada</w:t>
      </w:r>
      <w:r w:rsidRPr="009A1B8E">
        <w:rPr>
          <w:rFonts w:ascii="Tahoma" w:hAnsi="Tahoma" w:cs="Tahoma"/>
          <w:sz w:val="22"/>
          <w:szCs w:val="22"/>
        </w:rPr>
        <w:t xml:space="preserve"> ant</w:t>
      </w:r>
      <w:r w:rsidR="0041486B" w:rsidRPr="009A1B8E">
        <w:rPr>
          <w:rFonts w:ascii="Tahoma" w:hAnsi="Tahoma" w:cs="Tahoma"/>
          <w:sz w:val="22"/>
          <w:szCs w:val="22"/>
        </w:rPr>
        <w:t>e la Unidad de Justicia y Paz para</w:t>
      </w:r>
      <w:r w:rsidRPr="009A1B8E">
        <w:rPr>
          <w:rFonts w:ascii="Tahoma" w:hAnsi="Tahoma" w:cs="Tahoma"/>
          <w:sz w:val="22"/>
          <w:szCs w:val="22"/>
        </w:rPr>
        <w:t xml:space="preserve"> </w:t>
      </w:r>
      <w:r w:rsidRPr="009A1B8E">
        <w:rPr>
          <w:rFonts w:ascii="Tahoma" w:hAnsi="Tahoma" w:cs="Tahoma"/>
          <w:b/>
          <w:sz w:val="22"/>
          <w:szCs w:val="22"/>
        </w:rPr>
        <w:t>excluir</w:t>
      </w:r>
      <w:r w:rsidRPr="009A1B8E">
        <w:rPr>
          <w:rFonts w:ascii="Tahoma" w:hAnsi="Tahoma" w:cs="Tahoma"/>
          <w:sz w:val="22"/>
          <w:szCs w:val="22"/>
        </w:rPr>
        <w:t xml:space="preserve"> del procedimiento</w:t>
      </w:r>
      <w:r w:rsidR="0041486B" w:rsidRPr="009A1B8E">
        <w:rPr>
          <w:rFonts w:ascii="Tahoma" w:hAnsi="Tahoma" w:cs="Tahoma"/>
          <w:sz w:val="22"/>
          <w:szCs w:val="22"/>
        </w:rPr>
        <w:t xml:space="preserve"> penal</w:t>
      </w:r>
      <w:r w:rsidRPr="009A1B8E">
        <w:rPr>
          <w:rFonts w:ascii="Tahoma" w:hAnsi="Tahoma" w:cs="Tahoma"/>
          <w:sz w:val="22"/>
          <w:szCs w:val="22"/>
        </w:rPr>
        <w:t xml:space="preserve"> e</w:t>
      </w:r>
      <w:r w:rsidR="0041486B" w:rsidRPr="009A1B8E">
        <w:rPr>
          <w:rFonts w:ascii="Tahoma" w:hAnsi="Tahoma" w:cs="Tahoma"/>
          <w:bCs/>
          <w:sz w:val="22"/>
          <w:szCs w:val="22"/>
        </w:rPr>
        <w:t>special de</w:t>
      </w:r>
      <w:r w:rsidRPr="009A1B8E">
        <w:rPr>
          <w:rFonts w:ascii="Tahoma" w:hAnsi="Tahoma" w:cs="Tahoma"/>
          <w:bCs/>
          <w:sz w:val="22"/>
          <w:szCs w:val="22"/>
        </w:rPr>
        <w:t xml:space="preserve"> la Ley 975 de 2005, al postulado</w:t>
      </w:r>
      <w:r w:rsidR="00AB79BA">
        <w:rPr>
          <w:rFonts w:ascii="Tahoma" w:hAnsi="Tahoma" w:cs="Tahoma"/>
          <w:sz w:val="22"/>
          <w:szCs w:val="22"/>
        </w:rPr>
        <w:t xml:space="preserve"> </w:t>
      </w:r>
      <w:r w:rsidR="003F4DC2">
        <w:rPr>
          <w:rFonts w:ascii="Tahoma" w:hAnsi="Tahoma" w:cs="Tahoma"/>
          <w:sz w:val="22"/>
          <w:szCs w:val="22"/>
        </w:rPr>
        <w:t>JOHN</w:t>
      </w:r>
      <w:r w:rsidR="00AB79BA">
        <w:rPr>
          <w:rFonts w:ascii="Tahoma" w:hAnsi="Tahoma" w:cs="Tahoma"/>
          <w:sz w:val="22"/>
          <w:szCs w:val="22"/>
        </w:rPr>
        <w:t xml:space="preserve"> FERNANDO V</w:t>
      </w:r>
      <w:r w:rsidR="000D3C57">
        <w:rPr>
          <w:rFonts w:ascii="Tahoma" w:hAnsi="Tahoma" w:cs="Tahoma"/>
          <w:sz w:val="22"/>
          <w:szCs w:val="22"/>
        </w:rPr>
        <w:t>I</w:t>
      </w:r>
      <w:r w:rsidR="00AB79BA">
        <w:rPr>
          <w:rFonts w:ascii="Tahoma" w:hAnsi="Tahoma" w:cs="Tahoma"/>
          <w:sz w:val="22"/>
          <w:szCs w:val="22"/>
        </w:rPr>
        <w:t>U</w:t>
      </w:r>
      <w:r w:rsidR="000D3C57">
        <w:rPr>
          <w:rFonts w:ascii="Tahoma" w:hAnsi="Tahoma" w:cs="Tahoma"/>
          <w:sz w:val="22"/>
          <w:szCs w:val="22"/>
        </w:rPr>
        <w:t>CHE SOGAMOSO</w:t>
      </w:r>
      <w:r w:rsidR="002A7080">
        <w:rPr>
          <w:rFonts w:ascii="Tahoma" w:hAnsi="Tahoma" w:cs="Tahoma"/>
          <w:sz w:val="22"/>
          <w:szCs w:val="22"/>
        </w:rPr>
        <w:t>,</w:t>
      </w:r>
      <w:r w:rsidR="007429E1" w:rsidRPr="009A1B8E">
        <w:rPr>
          <w:rFonts w:ascii="Tahoma" w:hAnsi="Tahoma" w:cs="Tahoma"/>
          <w:sz w:val="22"/>
          <w:szCs w:val="22"/>
        </w:rPr>
        <w:t xml:space="preserve"> </w:t>
      </w:r>
      <w:r w:rsidR="00AB79BA">
        <w:rPr>
          <w:rFonts w:ascii="Tahoma" w:hAnsi="Tahoma" w:cs="Tahoma"/>
          <w:sz w:val="22"/>
          <w:szCs w:val="22"/>
        </w:rPr>
        <w:t>ex miembro de</w:t>
      </w:r>
      <w:r w:rsidR="002A7080">
        <w:rPr>
          <w:rFonts w:ascii="Tahoma" w:hAnsi="Tahoma" w:cs="Tahoma"/>
          <w:sz w:val="22"/>
          <w:szCs w:val="22"/>
        </w:rPr>
        <w:t>l Bloque Sur de las Fuerzas Armadas Revolucionarias de Colombia (FARC)</w:t>
      </w:r>
      <w:r w:rsidR="009A1B8E">
        <w:rPr>
          <w:rStyle w:val="Refdenotaalpie"/>
          <w:sz w:val="22"/>
          <w:szCs w:val="22"/>
        </w:rPr>
        <w:footnoteReference w:id="1"/>
      </w:r>
      <w:r w:rsidR="0041486B" w:rsidRPr="009A1B8E">
        <w:rPr>
          <w:rFonts w:ascii="Tahoma" w:hAnsi="Tahoma" w:cs="Tahoma"/>
          <w:sz w:val="22"/>
          <w:szCs w:val="22"/>
        </w:rPr>
        <w:t>.</w:t>
      </w:r>
    </w:p>
    <w:p w:rsidR="00866159" w:rsidRPr="009C6220" w:rsidRDefault="00866159" w:rsidP="00866159">
      <w:pPr>
        <w:tabs>
          <w:tab w:val="left" w:pos="3660"/>
        </w:tabs>
        <w:spacing w:line="360" w:lineRule="auto"/>
        <w:ind w:firstLine="708"/>
        <w:jc w:val="both"/>
        <w:rPr>
          <w:rFonts w:ascii="Tahoma" w:hAnsi="Tahoma" w:cs="Tahoma"/>
          <w:sz w:val="22"/>
          <w:szCs w:val="22"/>
        </w:rPr>
      </w:pPr>
      <w:r w:rsidRPr="009C6220">
        <w:rPr>
          <w:rFonts w:ascii="Tahoma" w:hAnsi="Tahoma" w:cs="Tahoma"/>
          <w:sz w:val="22"/>
          <w:szCs w:val="22"/>
        </w:rPr>
        <w:tab/>
      </w:r>
    </w:p>
    <w:p w:rsidR="00866159" w:rsidRPr="009C6220" w:rsidRDefault="00866159" w:rsidP="009C6220">
      <w:pPr>
        <w:tabs>
          <w:tab w:val="left" w:pos="3660"/>
        </w:tabs>
        <w:spacing w:line="360" w:lineRule="auto"/>
        <w:jc w:val="center"/>
        <w:rPr>
          <w:rFonts w:ascii="Tahoma" w:hAnsi="Tahoma" w:cs="Tahoma"/>
          <w:b/>
          <w:sz w:val="22"/>
          <w:szCs w:val="22"/>
        </w:rPr>
      </w:pPr>
      <w:r w:rsidRPr="009C6220">
        <w:rPr>
          <w:rFonts w:ascii="Tahoma" w:hAnsi="Tahoma" w:cs="Tahoma"/>
          <w:b/>
          <w:sz w:val="22"/>
          <w:szCs w:val="22"/>
        </w:rPr>
        <w:t>IDENTIDAD DEL POSTULADO</w:t>
      </w:r>
    </w:p>
    <w:p w:rsidR="009A1B8E" w:rsidRDefault="009A1B8E" w:rsidP="009A1B8E">
      <w:pPr>
        <w:pStyle w:val="Ttulo5"/>
        <w:spacing w:before="0" w:line="360" w:lineRule="auto"/>
        <w:jc w:val="both"/>
        <w:rPr>
          <w:rFonts w:ascii="Tahoma" w:hAnsi="Tahoma" w:cs="Tahoma"/>
          <w:color w:val="auto"/>
          <w:sz w:val="22"/>
          <w:szCs w:val="22"/>
          <w:lang w:val="es-MX"/>
        </w:rPr>
      </w:pPr>
    </w:p>
    <w:p w:rsidR="00A5220C" w:rsidRPr="004A3993" w:rsidRDefault="003F4DC2" w:rsidP="00A5220C">
      <w:pPr>
        <w:pStyle w:val="Ttulo5"/>
        <w:spacing w:before="0" w:line="360" w:lineRule="auto"/>
        <w:jc w:val="both"/>
        <w:rPr>
          <w:rFonts w:ascii="Tahoma" w:hAnsi="Tahoma" w:cs="Tahoma"/>
          <w:b w:val="0"/>
          <w:color w:val="auto"/>
          <w:sz w:val="22"/>
          <w:szCs w:val="22"/>
          <w:lang w:val="es-MX"/>
        </w:rPr>
      </w:pPr>
      <w:r>
        <w:rPr>
          <w:rFonts w:ascii="Tahoma" w:hAnsi="Tahoma" w:cs="Tahoma"/>
          <w:b w:val="0"/>
          <w:color w:val="auto"/>
          <w:sz w:val="22"/>
          <w:szCs w:val="22"/>
        </w:rPr>
        <w:t>JOHN</w:t>
      </w:r>
      <w:r w:rsidR="00AB79BA" w:rsidRPr="001927D1">
        <w:rPr>
          <w:rFonts w:ascii="Tahoma" w:hAnsi="Tahoma" w:cs="Tahoma"/>
          <w:b w:val="0"/>
          <w:color w:val="auto"/>
          <w:sz w:val="22"/>
          <w:szCs w:val="22"/>
        </w:rPr>
        <w:t xml:space="preserve"> FERNANDO VIUCHE SOGAMOSO</w:t>
      </w:r>
      <w:r w:rsidR="009A1B8E" w:rsidRPr="009A1B8E">
        <w:rPr>
          <w:rFonts w:ascii="Tahoma" w:hAnsi="Tahoma" w:cs="Tahoma"/>
          <w:b w:val="0"/>
          <w:color w:val="auto"/>
          <w:sz w:val="22"/>
          <w:szCs w:val="22"/>
          <w:lang w:val="es-MX"/>
        </w:rPr>
        <w:t>,</w:t>
      </w:r>
      <w:r w:rsidR="00AB79BA">
        <w:rPr>
          <w:rFonts w:ascii="Tahoma" w:hAnsi="Tahoma" w:cs="Tahoma"/>
          <w:b w:val="0"/>
          <w:color w:val="auto"/>
          <w:sz w:val="22"/>
          <w:szCs w:val="22"/>
          <w:lang w:val="es-MX"/>
        </w:rPr>
        <w:t xml:space="preserve"> alias “Edwin</w:t>
      </w:r>
      <w:r w:rsidR="009A1B8E">
        <w:rPr>
          <w:rFonts w:ascii="Tahoma" w:hAnsi="Tahoma" w:cs="Tahoma"/>
          <w:b w:val="0"/>
          <w:color w:val="auto"/>
          <w:sz w:val="22"/>
          <w:szCs w:val="22"/>
          <w:lang w:val="es-MX"/>
        </w:rPr>
        <w:t>”</w:t>
      </w:r>
      <w:r w:rsidR="00A5220C">
        <w:rPr>
          <w:rFonts w:ascii="Tahoma" w:hAnsi="Tahoma" w:cs="Tahoma"/>
          <w:b w:val="0"/>
          <w:color w:val="auto"/>
          <w:sz w:val="22"/>
          <w:szCs w:val="22"/>
          <w:lang w:val="es-MX"/>
        </w:rPr>
        <w:t>,</w:t>
      </w:r>
      <w:r w:rsidR="009A1B8E" w:rsidRPr="009A1B8E">
        <w:rPr>
          <w:rFonts w:ascii="Tahoma" w:hAnsi="Tahoma" w:cs="Tahoma"/>
          <w:b w:val="0"/>
          <w:color w:val="auto"/>
          <w:sz w:val="22"/>
          <w:szCs w:val="22"/>
          <w:lang w:val="es-MX"/>
        </w:rPr>
        <w:t xml:space="preserve"> </w:t>
      </w:r>
      <w:r w:rsidR="009A1B8E">
        <w:rPr>
          <w:rFonts w:ascii="Tahoma" w:hAnsi="Tahoma" w:cs="Tahoma"/>
          <w:b w:val="0"/>
          <w:color w:val="auto"/>
          <w:sz w:val="22"/>
          <w:szCs w:val="22"/>
          <w:lang w:val="es-MX"/>
        </w:rPr>
        <w:t>identif</w:t>
      </w:r>
      <w:r w:rsidR="00AB79BA">
        <w:rPr>
          <w:rFonts w:ascii="Tahoma" w:hAnsi="Tahoma" w:cs="Tahoma"/>
          <w:b w:val="0"/>
          <w:color w:val="auto"/>
          <w:sz w:val="22"/>
          <w:szCs w:val="22"/>
          <w:lang w:val="es-MX"/>
        </w:rPr>
        <w:t xml:space="preserve">icado con la </w:t>
      </w:r>
      <w:r w:rsidR="008454D1">
        <w:rPr>
          <w:rFonts w:ascii="Tahoma" w:hAnsi="Tahoma" w:cs="Tahoma"/>
          <w:b w:val="0"/>
          <w:color w:val="auto"/>
          <w:sz w:val="22"/>
          <w:szCs w:val="22"/>
          <w:lang w:val="es-MX"/>
        </w:rPr>
        <w:t xml:space="preserve">cédula de ciudadanía número </w:t>
      </w:r>
      <w:r w:rsidR="00AB79BA">
        <w:rPr>
          <w:rFonts w:ascii="Tahoma" w:hAnsi="Tahoma" w:cs="Tahoma"/>
          <w:b w:val="0"/>
          <w:color w:val="auto"/>
          <w:sz w:val="22"/>
          <w:szCs w:val="22"/>
          <w:lang w:val="es-MX"/>
        </w:rPr>
        <w:t>1.026.550.886 de Bogotá, nació el 17 de marzo de 1983</w:t>
      </w:r>
      <w:r w:rsidR="009A1B8E">
        <w:rPr>
          <w:rFonts w:ascii="Tahoma" w:hAnsi="Tahoma" w:cs="Tahoma"/>
          <w:b w:val="0"/>
          <w:color w:val="auto"/>
          <w:sz w:val="22"/>
          <w:szCs w:val="22"/>
          <w:lang w:val="es-MX"/>
        </w:rPr>
        <w:t xml:space="preserve"> en</w:t>
      </w:r>
      <w:r w:rsidR="00AB79BA">
        <w:rPr>
          <w:rFonts w:ascii="Tahoma" w:hAnsi="Tahoma" w:cs="Tahoma"/>
          <w:b w:val="0"/>
          <w:color w:val="auto"/>
          <w:sz w:val="22"/>
          <w:szCs w:val="22"/>
          <w:lang w:val="es-MX"/>
        </w:rPr>
        <w:t xml:space="preserve"> Ortega</w:t>
      </w:r>
      <w:r w:rsidR="009A1B8E">
        <w:rPr>
          <w:rFonts w:ascii="Tahoma" w:hAnsi="Tahoma" w:cs="Tahoma"/>
          <w:b w:val="0"/>
          <w:color w:val="auto"/>
          <w:sz w:val="22"/>
          <w:szCs w:val="22"/>
          <w:lang w:val="es-MX"/>
        </w:rPr>
        <w:t xml:space="preserve"> (</w:t>
      </w:r>
      <w:r w:rsidR="00AB79BA">
        <w:rPr>
          <w:rFonts w:ascii="Tahoma" w:hAnsi="Tahoma" w:cs="Tahoma"/>
          <w:b w:val="0"/>
          <w:color w:val="auto"/>
          <w:sz w:val="22"/>
          <w:szCs w:val="22"/>
          <w:lang w:val="es-MX"/>
        </w:rPr>
        <w:t>Tolima</w:t>
      </w:r>
      <w:r w:rsidR="009A1B8E">
        <w:rPr>
          <w:rFonts w:ascii="Tahoma" w:hAnsi="Tahoma" w:cs="Tahoma"/>
          <w:b w:val="0"/>
          <w:color w:val="auto"/>
          <w:sz w:val="22"/>
          <w:szCs w:val="22"/>
          <w:lang w:val="es-MX"/>
        </w:rPr>
        <w:t>), es hijo de</w:t>
      </w:r>
      <w:r w:rsidR="00AB79BA">
        <w:rPr>
          <w:rFonts w:ascii="Tahoma" w:hAnsi="Tahoma" w:cs="Tahoma"/>
          <w:b w:val="0"/>
          <w:color w:val="auto"/>
          <w:sz w:val="22"/>
          <w:szCs w:val="22"/>
          <w:lang w:val="es-MX"/>
        </w:rPr>
        <w:t xml:space="preserve"> José del Carmen Viuche y Ana Joaqu</w:t>
      </w:r>
      <w:r w:rsidR="00346BF3">
        <w:rPr>
          <w:rFonts w:ascii="Tahoma" w:hAnsi="Tahoma" w:cs="Tahoma"/>
          <w:b w:val="0"/>
          <w:color w:val="auto"/>
          <w:sz w:val="22"/>
          <w:szCs w:val="22"/>
          <w:lang w:val="es-MX"/>
        </w:rPr>
        <w:t>ina Sogamoso, de estado civil</w:t>
      </w:r>
      <w:r w:rsidR="009A1B8E">
        <w:rPr>
          <w:rFonts w:ascii="Tahoma" w:hAnsi="Tahoma" w:cs="Tahoma"/>
          <w:b w:val="0"/>
          <w:color w:val="auto"/>
          <w:sz w:val="22"/>
          <w:szCs w:val="22"/>
          <w:lang w:val="es-MX"/>
        </w:rPr>
        <w:t xml:space="preserve"> Unión Libre</w:t>
      </w:r>
      <w:r w:rsidR="00AB79BA">
        <w:rPr>
          <w:rFonts w:ascii="Tahoma" w:hAnsi="Tahoma" w:cs="Tahoma"/>
          <w:b w:val="0"/>
          <w:color w:val="auto"/>
          <w:sz w:val="22"/>
          <w:szCs w:val="22"/>
          <w:lang w:val="es-MX"/>
        </w:rPr>
        <w:t xml:space="preserve"> vigente con Lorena Sáenz Chamo</w:t>
      </w:r>
      <w:r w:rsidR="009A1B8E">
        <w:rPr>
          <w:rFonts w:ascii="Tahoma" w:hAnsi="Tahoma" w:cs="Tahoma"/>
          <w:b w:val="0"/>
          <w:color w:val="auto"/>
          <w:sz w:val="22"/>
          <w:szCs w:val="22"/>
          <w:lang w:val="es-MX"/>
        </w:rPr>
        <w:t>, con educación hasta 5º grado de educación básica primaria</w:t>
      </w:r>
      <w:r w:rsidR="00A5220C">
        <w:rPr>
          <w:rFonts w:ascii="Tahoma" w:hAnsi="Tahoma" w:cs="Tahoma"/>
          <w:b w:val="0"/>
          <w:color w:val="auto"/>
          <w:sz w:val="22"/>
          <w:szCs w:val="22"/>
          <w:lang w:val="es-MX"/>
        </w:rPr>
        <w:t>, actualmente privado de la libertad en la Cárce</w:t>
      </w:r>
      <w:r w:rsidR="00AB79BA">
        <w:rPr>
          <w:rFonts w:ascii="Tahoma" w:hAnsi="Tahoma" w:cs="Tahoma"/>
          <w:b w:val="0"/>
          <w:color w:val="auto"/>
          <w:sz w:val="22"/>
          <w:szCs w:val="22"/>
          <w:lang w:val="es-MX"/>
        </w:rPr>
        <w:t>l de Chiquinquirá (Boyacá)</w:t>
      </w:r>
      <w:r w:rsidR="00A5220C">
        <w:rPr>
          <w:rFonts w:ascii="Tahoma" w:hAnsi="Tahoma" w:cs="Tahoma"/>
          <w:b w:val="0"/>
          <w:color w:val="auto"/>
          <w:sz w:val="22"/>
          <w:szCs w:val="22"/>
          <w:lang w:val="es-MX"/>
        </w:rPr>
        <w:t xml:space="preserve">. </w:t>
      </w:r>
      <w:r w:rsidR="00346BF3">
        <w:rPr>
          <w:rFonts w:ascii="Tahoma" w:hAnsi="Tahoma" w:cs="Tahoma"/>
          <w:b w:val="0"/>
          <w:color w:val="auto"/>
          <w:sz w:val="22"/>
          <w:szCs w:val="22"/>
          <w:lang w:val="es-MX"/>
        </w:rPr>
        <w:t>Se encuentra a disposición del Juzgado 3º de</w:t>
      </w:r>
      <w:r w:rsidR="001927D1">
        <w:rPr>
          <w:rFonts w:ascii="Tahoma" w:hAnsi="Tahoma" w:cs="Tahoma"/>
          <w:b w:val="0"/>
          <w:color w:val="auto"/>
          <w:sz w:val="22"/>
          <w:szCs w:val="22"/>
          <w:lang w:val="es-MX"/>
        </w:rPr>
        <w:t xml:space="preserve"> E</w:t>
      </w:r>
      <w:r w:rsidR="006E0664">
        <w:rPr>
          <w:rFonts w:ascii="Tahoma" w:hAnsi="Tahoma" w:cs="Tahoma"/>
          <w:b w:val="0"/>
          <w:color w:val="auto"/>
          <w:sz w:val="22"/>
          <w:szCs w:val="22"/>
          <w:lang w:val="es-MX"/>
        </w:rPr>
        <w:t>jecución de</w:t>
      </w:r>
      <w:r w:rsidR="00346BF3">
        <w:rPr>
          <w:rFonts w:ascii="Tahoma" w:hAnsi="Tahoma" w:cs="Tahoma"/>
          <w:b w:val="0"/>
          <w:color w:val="auto"/>
          <w:sz w:val="22"/>
          <w:szCs w:val="22"/>
          <w:lang w:val="es-MX"/>
        </w:rPr>
        <w:t xml:space="preserve"> </w:t>
      </w:r>
      <w:r w:rsidR="001927D1">
        <w:rPr>
          <w:rFonts w:ascii="Tahoma" w:hAnsi="Tahoma" w:cs="Tahoma"/>
          <w:b w:val="0"/>
          <w:color w:val="auto"/>
          <w:sz w:val="22"/>
          <w:szCs w:val="22"/>
          <w:lang w:val="es-MX"/>
        </w:rPr>
        <w:t>P</w:t>
      </w:r>
      <w:r w:rsidR="00346BF3">
        <w:rPr>
          <w:rFonts w:ascii="Tahoma" w:hAnsi="Tahoma" w:cs="Tahoma"/>
          <w:b w:val="0"/>
          <w:color w:val="auto"/>
          <w:sz w:val="22"/>
          <w:szCs w:val="22"/>
          <w:lang w:val="es-MX"/>
        </w:rPr>
        <w:t xml:space="preserve">enas y </w:t>
      </w:r>
      <w:r w:rsidR="001927D1">
        <w:rPr>
          <w:rFonts w:ascii="Tahoma" w:hAnsi="Tahoma" w:cs="Tahoma"/>
          <w:b w:val="0"/>
          <w:color w:val="auto"/>
          <w:sz w:val="22"/>
          <w:szCs w:val="22"/>
          <w:lang w:val="es-MX"/>
        </w:rPr>
        <w:t>M</w:t>
      </w:r>
      <w:r w:rsidR="00346BF3">
        <w:rPr>
          <w:rFonts w:ascii="Tahoma" w:hAnsi="Tahoma" w:cs="Tahoma"/>
          <w:b w:val="0"/>
          <w:color w:val="auto"/>
          <w:sz w:val="22"/>
          <w:szCs w:val="22"/>
          <w:lang w:val="es-MX"/>
        </w:rPr>
        <w:t xml:space="preserve">edidas de </w:t>
      </w:r>
      <w:r w:rsidR="001927D1">
        <w:rPr>
          <w:rFonts w:ascii="Tahoma" w:hAnsi="Tahoma" w:cs="Tahoma"/>
          <w:b w:val="0"/>
          <w:color w:val="auto"/>
          <w:sz w:val="22"/>
          <w:szCs w:val="22"/>
          <w:lang w:val="es-MX"/>
        </w:rPr>
        <w:t>S</w:t>
      </w:r>
      <w:r w:rsidR="006E0664">
        <w:rPr>
          <w:rFonts w:ascii="Tahoma" w:hAnsi="Tahoma" w:cs="Tahoma"/>
          <w:b w:val="0"/>
          <w:color w:val="auto"/>
          <w:sz w:val="22"/>
          <w:szCs w:val="22"/>
          <w:lang w:val="es-MX"/>
        </w:rPr>
        <w:t>eguridad de Tunja</w:t>
      </w:r>
      <w:r w:rsidR="004A3993">
        <w:rPr>
          <w:rFonts w:ascii="Tahoma" w:hAnsi="Tahoma" w:cs="Tahoma"/>
          <w:b w:val="0"/>
          <w:color w:val="auto"/>
          <w:sz w:val="22"/>
          <w:szCs w:val="22"/>
          <w:lang w:val="es-MX"/>
        </w:rPr>
        <w:t xml:space="preserve"> </w:t>
      </w:r>
      <w:r w:rsidR="004A3993" w:rsidRPr="004A3993">
        <w:rPr>
          <w:rFonts w:ascii="Tahoma" w:hAnsi="Tahoma" w:cs="Tahoma"/>
          <w:b w:val="0"/>
          <w:color w:val="auto"/>
          <w:sz w:val="22"/>
          <w:szCs w:val="22"/>
          <w:lang w:val="es-MX"/>
        </w:rPr>
        <w:t>(Boyacá).</w:t>
      </w:r>
    </w:p>
    <w:p w:rsidR="00CF265F" w:rsidRDefault="00CF265F" w:rsidP="00CF265F">
      <w:pPr>
        <w:rPr>
          <w:lang w:val="es-MX"/>
        </w:rPr>
      </w:pPr>
    </w:p>
    <w:p w:rsidR="00866159" w:rsidRPr="007D5AC8" w:rsidRDefault="00866159" w:rsidP="004C7779">
      <w:pPr>
        <w:pStyle w:val="Ttulo5"/>
        <w:spacing w:before="0" w:line="360" w:lineRule="auto"/>
        <w:rPr>
          <w:rFonts w:ascii="Tahoma" w:hAnsi="Tahoma" w:cs="Tahoma"/>
          <w:color w:val="auto"/>
          <w:sz w:val="22"/>
          <w:szCs w:val="22"/>
        </w:rPr>
      </w:pPr>
      <w:r w:rsidRPr="007D5AC8">
        <w:rPr>
          <w:rFonts w:ascii="Tahoma" w:hAnsi="Tahoma" w:cs="Tahoma"/>
          <w:color w:val="auto"/>
          <w:sz w:val="22"/>
          <w:szCs w:val="22"/>
        </w:rPr>
        <w:t>ANTECEDENTES PROCESALES</w:t>
      </w:r>
    </w:p>
    <w:p w:rsidR="003A79B1" w:rsidRPr="007D5AC8" w:rsidRDefault="003A79B1" w:rsidP="007D5AC8">
      <w:pPr>
        <w:spacing w:line="360" w:lineRule="auto"/>
        <w:jc w:val="both"/>
        <w:rPr>
          <w:rFonts w:ascii="Tahoma" w:hAnsi="Tahoma" w:cs="Tahoma"/>
          <w:sz w:val="22"/>
          <w:szCs w:val="22"/>
          <w:lang w:val="es-MX"/>
        </w:rPr>
      </w:pPr>
    </w:p>
    <w:p w:rsidR="00BE68D4" w:rsidRPr="007D5AC8" w:rsidRDefault="00BE68D4" w:rsidP="007D5AC8">
      <w:pPr>
        <w:spacing w:line="360" w:lineRule="auto"/>
        <w:jc w:val="both"/>
        <w:rPr>
          <w:rFonts w:ascii="Tahoma" w:hAnsi="Tahoma" w:cs="Tahoma"/>
          <w:sz w:val="22"/>
          <w:szCs w:val="22"/>
          <w:lang w:val="es-MX"/>
        </w:rPr>
      </w:pPr>
      <w:r w:rsidRPr="007D5AC8">
        <w:rPr>
          <w:rFonts w:ascii="Tahoma" w:hAnsi="Tahoma" w:cs="Tahoma"/>
          <w:sz w:val="22"/>
          <w:szCs w:val="22"/>
          <w:lang w:val="es-MX"/>
        </w:rPr>
        <w:t>Para efectos del análisis del devenir procesal de las prese</w:t>
      </w:r>
      <w:r w:rsidR="007A2E69">
        <w:rPr>
          <w:rFonts w:ascii="Tahoma" w:hAnsi="Tahoma" w:cs="Tahoma"/>
          <w:sz w:val="22"/>
          <w:szCs w:val="22"/>
          <w:lang w:val="es-MX"/>
        </w:rPr>
        <w:t>ntes diligencias, la Fiscalía 50</w:t>
      </w:r>
      <w:r w:rsidRPr="007D5AC8">
        <w:rPr>
          <w:rFonts w:ascii="Tahoma" w:hAnsi="Tahoma" w:cs="Tahoma"/>
          <w:sz w:val="22"/>
          <w:szCs w:val="22"/>
          <w:lang w:val="es-MX"/>
        </w:rPr>
        <w:t xml:space="preserve"> de Justicia y Paz manifestó que:</w:t>
      </w:r>
    </w:p>
    <w:p w:rsidR="00BE68D4" w:rsidRPr="007D5AC8" w:rsidRDefault="00BE68D4" w:rsidP="007D5AC8">
      <w:pPr>
        <w:spacing w:line="360" w:lineRule="auto"/>
        <w:jc w:val="both"/>
        <w:rPr>
          <w:rFonts w:ascii="Tahoma" w:hAnsi="Tahoma" w:cs="Tahoma"/>
          <w:sz w:val="22"/>
          <w:szCs w:val="22"/>
          <w:lang w:val="es-MX"/>
        </w:rPr>
      </w:pPr>
    </w:p>
    <w:p w:rsidR="007A2E69" w:rsidRDefault="003F4DC2" w:rsidP="007A2E69">
      <w:pPr>
        <w:spacing w:line="360" w:lineRule="auto"/>
        <w:jc w:val="both"/>
        <w:rPr>
          <w:rFonts w:ascii="Tahoma" w:hAnsi="Tahoma" w:cs="Tahoma"/>
          <w:sz w:val="22"/>
          <w:szCs w:val="22"/>
          <w:lang w:val="es-MX"/>
        </w:rPr>
      </w:pPr>
      <w:r>
        <w:rPr>
          <w:rFonts w:ascii="Tahoma" w:hAnsi="Tahoma" w:cs="Tahoma"/>
          <w:sz w:val="22"/>
          <w:szCs w:val="22"/>
          <w:lang w:val="es-MX"/>
        </w:rPr>
        <w:t>JOHN</w:t>
      </w:r>
      <w:r w:rsidR="007A2E69">
        <w:rPr>
          <w:rFonts w:ascii="Tahoma" w:hAnsi="Tahoma" w:cs="Tahoma"/>
          <w:sz w:val="22"/>
          <w:szCs w:val="22"/>
          <w:lang w:val="es-MX"/>
        </w:rPr>
        <w:t xml:space="preserve"> FERNANDO </w:t>
      </w:r>
      <w:r w:rsidR="007A2E69" w:rsidRPr="007D5AC8">
        <w:rPr>
          <w:rFonts w:ascii="Tahoma" w:hAnsi="Tahoma" w:cs="Tahoma"/>
          <w:sz w:val="22"/>
          <w:szCs w:val="22"/>
          <w:lang w:val="es-MX"/>
        </w:rPr>
        <w:t>VIUCHE SOGAMOSO ingresó al Frente 15</w:t>
      </w:r>
      <w:r w:rsidR="007A2E69">
        <w:rPr>
          <w:rFonts w:ascii="Tahoma" w:hAnsi="Tahoma" w:cs="Tahoma"/>
          <w:sz w:val="22"/>
          <w:szCs w:val="22"/>
          <w:lang w:val="es-MX"/>
        </w:rPr>
        <w:t xml:space="preserve"> de las Fuerzas Armadas Revolucionarias de Colombia (FARC) </w:t>
      </w:r>
      <w:r w:rsidR="007A2E69" w:rsidRPr="007D5AC8">
        <w:rPr>
          <w:rFonts w:ascii="Tahoma" w:hAnsi="Tahoma" w:cs="Tahoma"/>
          <w:sz w:val="22"/>
          <w:szCs w:val="22"/>
          <w:lang w:val="es-MX"/>
        </w:rPr>
        <w:t>en el año 1999, desertó del grupo ilegal el 15 de noviembre del año 2003 presentándose ante unidades de la PONAL en el municipio de Puerto Asís (Putumayo)</w:t>
      </w:r>
      <w:r w:rsidR="007A2E69">
        <w:rPr>
          <w:rFonts w:ascii="Tahoma" w:hAnsi="Tahoma" w:cs="Tahoma"/>
          <w:sz w:val="22"/>
          <w:szCs w:val="22"/>
          <w:lang w:val="es-MX"/>
        </w:rPr>
        <w:t>.</w:t>
      </w:r>
      <w:r w:rsidR="007A2E69" w:rsidRPr="007D5AC8">
        <w:rPr>
          <w:rFonts w:ascii="Tahoma" w:hAnsi="Tahoma" w:cs="Tahoma"/>
          <w:sz w:val="22"/>
          <w:szCs w:val="22"/>
          <w:lang w:val="es-MX"/>
        </w:rPr>
        <w:t xml:space="preserve"> </w:t>
      </w:r>
    </w:p>
    <w:p w:rsidR="007A2E69" w:rsidRPr="007D5AC8" w:rsidRDefault="007A2E69" w:rsidP="007A2E69">
      <w:pPr>
        <w:spacing w:line="360" w:lineRule="auto"/>
        <w:jc w:val="both"/>
        <w:rPr>
          <w:rFonts w:ascii="Tahoma" w:hAnsi="Tahoma" w:cs="Tahoma"/>
          <w:sz w:val="22"/>
          <w:szCs w:val="22"/>
          <w:lang w:val="es-MX"/>
        </w:rPr>
      </w:pPr>
      <w:r>
        <w:rPr>
          <w:rFonts w:ascii="Tahoma" w:hAnsi="Tahoma" w:cs="Tahoma"/>
          <w:sz w:val="22"/>
          <w:szCs w:val="22"/>
          <w:lang w:val="es-MX"/>
        </w:rPr>
        <w:lastRenderedPageBreak/>
        <w:t>E</w:t>
      </w:r>
      <w:r w:rsidRPr="007D5AC8">
        <w:rPr>
          <w:rFonts w:ascii="Tahoma" w:hAnsi="Tahoma" w:cs="Tahoma"/>
          <w:sz w:val="22"/>
          <w:szCs w:val="22"/>
          <w:lang w:val="es-MX"/>
        </w:rPr>
        <w:t>l 23 de diciembre del año 2003 el CODA expidió la certificación No. 02631-03,</w:t>
      </w:r>
      <w:r w:rsidR="003F4DC2">
        <w:rPr>
          <w:rFonts w:ascii="Tahoma" w:hAnsi="Tahoma" w:cs="Tahoma"/>
          <w:sz w:val="22"/>
          <w:szCs w:val="22"/>
          <w:lang w:val="es-MX"/>
        </w:rPr>
        <w:t xml:space="preserve"> y VIUCHE SOGAMOSO </w:t>
      </w:r>
      <w:r>
        <w:rPr>
          <w:rFonts w:ascii="Tahoma" w:hAnsi="Tahoma" w:cs="Tahoma"/>
          <w:sz w:val="22"/>
          <w:szCs w:val="22"/>
          <w:lang w:val="es-MX"/>
        </w:rPr>
        <w:t xml:space="preserve">suscribió Acta de Compromiso </w:t>
      </w:r>
      <w:r w:rsidRPr="007D5AC8">
        <w:rPr>
          <w:rFonts w:ascii="Tahoma" w:hAnsi="Tahoma" w:cs="Tahoma"/>
          <w:sz w:val="22"/>
          <w:szCs w:val="22"/>
          <w:lang w:val="es-MX"/>
        </w:rPr>
        <w:t>el 19 de diciembre del año 2003 para desmovilizarse.</w:t>
      </w:r>
    </w:p>
    <w:p w:rsidR="007A2E69" w:rsidRPr="007D5AC8" w:rsidRDefault="007A2E69" w:rsidP="007A2E69">
      <w:pPr>
        <w:spacing w:line="360" w:lineRule="auto"/>
        <w:jc w:val="both"/>
        <w:rPr>
          <w:rFonts w:ascii="Tahoma" w:hAnsi="Tahoma" w:cs="Tahoma"/>
          <w:sz w:val="22"/>
          <w:szCs w:val="22"/>
          <w:lang w:val="es-MX"/>
        </w:rPr>
      </w:pPr>
    </w:p>
    <w:p w:rsidR="007A2E69" w:rsidRDefault="007A2E69" w:rsidP="007A2E69">
      <w:pPr>
        <w:spacing w:line="360" w:lineRule="auto"/>
        <w:jc w:val="both"/>
        <w:rPr>
          <w:rFonts w:ascii="Tahoma" w:hAnsi="Tahoma" w:cs="Tahoma"/>
          <w:sz w:val="22"/>
          <w:szCs w:val="22"/>
          <w:lang w:val="es-MX"/>
        </w:rPr>
      </w:pPr>
      <w:r>
        <w:rPr>
          <w:rFonts w:ascii="Tahoma" w:hAnsi="Tahoma" w:cs="Tahoma"/>
          <w:sz w:val="22"/>
          <w:szCs w:val="22"/>
          <w:lang w:val="es-MX"/>
        </w:rPr>
        <w:t xml:space="preserve">El postulado fue </w:t>
      </w:r>
      <w:r w:rsidRPr="007D5AC8">
        <w:rPr>
          <w:rFonts w:ascii="Tahoma" w:hAnsi="Tahoma" w:cs="Tahoma"/>
          <w:sz w:val="22"/>
          <w:szCs w:val="22"/>
          <w:lang w:val="es-MX"/>
        </w:rPr>
        <w:t xml:space="preserve">privado de la libertad el 23 de octubre de 2005, por el GAULA de Florencia </w:t>
      </w:r>
      <w:r>
        <w:rPr>
          <w:rFonts w:ascii="Tahoma" w:hAnsi="Tahoma" w:cs="Tahoma"/>
          <w:sz w:val="22"/>
          <w:szCs w:val="22"/>
          <w:lang w:val="es-MX"/>
        </w:rPr>
        <w:t>(Caqu</w:t>
      </w:r>
      <w:r w:rsidR="004C7779">
        <w:rPr>
          <w:rFonts w:ascii="Tahoma" w:hAnsi="Tahoma" w:cs="Tahoma"/>
          <w:sz w:val="22"/>
          <w:szCs w:val="22"/>
          <w:lang w:val="es-MX"/>
        </w:rPr>
        <w:t xml:space="preserve">etá) y solicitó ser postulado al proceso de </w:t>
      </w:r>
      <w:r>
        <w:rPr>
          <w:rFonts w:ascii="Tahoma" w:hAnsi="Tahoma" w:cs="Tahoma"/>
          <w:sz w:val="22"/>
          <w:szCs w:val="22"/>
          <w:lang w:val="es-MX"/>
        </w:rPr>
        <w:t xml:space="preserve">Justicia y Paz. </w:t>
      </w:r>
    </w:p>
    <w:p w:rsidR="007A2E69" w:rsidRDefault="007A2E69" w:rsidP="007A2E69">
      <w:pPr>
        <w:spacing w:line="360" w:lineRule="auto"/>
        <w:jc w:val="both"/>
        <w:rPr>
          <w:rFonts w:ascii="Tahoma" w:hAnsi="Tahoma" w:cs="Tahoma"/>
          <w:sz w:val="22"/>
          <w:szCs w:val="22"/>
          <w:lang w:val="es-MX"/>
        </w:rPr>
      </w:pPr>
    </w:p>
    <w:p w:rsidR="007A2E69" w:rsidRDefault="007A2E69" w:rsidP="007A2E69">
      <w:pPr>
        <w:spacing w:line="360" w:lineRule="auto"/>
        <w:jc w:val="both"/>
        <w:rPr>
          <w:rFonts w:ascii="Tahoma" w:hAnsi="Tahoma" w:cs="Tahoma"/>
          <w:sz w:val="22"/>
          <w:szCs w:val="22"/>
          <w:lang w:val="es-MX"/>
        </w:rPr>
      </w:pPr>
      <w:r>
        <w:rPr>
          <w:rFonts w:ascii="Tahoma" w:hAnsi="Tahoma" w:cs="Tahoma"/>
          <w:sz w:val="22"/>
          <w:szCs w:val="22"/>
          <w:lang w:val="es-MX"/>
        </w:rPr>
        <w:t>C</w:t>
      </w:r>
      <w:r w:rsidRPr="007D5AC8">
        <w:rPr>
          <w:rFonts w:ascii="Tahoma" w:hAnsi="Tahoma" w:cs="Tahoma"/>
          <w:sz w:val="22"/>
          <w:szCs w:val="22"/>
          <w:lang w:val="es-MX"/>
        </w:rPr>
        <w:t>on oficio</w:t>
      </w:r>
      <w:r>
        <w:rPr>
          <w:rFonts w:ascii="Tahoma" w:hAnsi="Tahoma" w:cs="Tahoma"/>
          <w:sz w:val="22"/>
          <w:szCs w:val="22"/>
          <w:lang w:val="es-MX"/>
        </w:rPr>
        <w:t xml:space="preserve"> No.</w:t>
      </w:r>
      <w:r w:rsidRPr="007D5AC8">
        <w:rPr>
          <w:rFonts w:ascii="Tahoma" w:hAnsi="Tahoma" w:cs="Tahoma"/>
          <w:sz w:val="22"/>
          <w:szCs w:val="22"/>
          <w:lang w:val="es-MX"/>
        </w:rPr>
        <w:t xml:space="preserve"> 10-16375DJT0</w:t>
      </w:r>
      <w:r>
        <w:rPr>
          <w:rFonts w:ascii="Tahoma" w:hAnsi="Tahoma" w:cs="Tahoma"/>
          <w:sz w:val="22"/>
          <w:szCs w:val="22"/>
          <w:lang w:val="es-MX"/>
        </w:rPr>
        <w:t>330 del 21 de mayo de 2010, el Ministro del Interior y de Justicia remitió</w:t>
      </w:r>
      <w:r w:rsidR="004C7779">
        <w:rPr>
          <w:rFonts w:ascii="Tahoma" w:hAnsi="Tahoma" w:cs="Tahoma"/>
          <w:sz w:val="22"/>
          <w:szCs w:val="22"/>
          <w:lang w:val="es-MX"/>
        </w:rPr>
        <w:t xml:space="preserve"> al Fiscal G</w:t>
      </w:r>
      <w:r w:rsidRPr="007D5AC8">
        <w:rPr>
          <w:rFonts w:ascii="Tahoma" w:hAnsi="Tahoma" w:cs="Tahoma"/>
          <w:sz w:val="22"/>
          <w:szCs w:val="22"/>
          <w:lang w:val="es-MX"/>
        </w:rPr>
        <w:t>eneral</w:t>
      </w:r>
      <w:r w:rsidR="004C7779">
        <w:rPr>
          <w:rFonts w:ascii="Tahoma" w:hAnsi="Tahoma" w:cs="Tahoma"/>
          <w:sz w:val="22"/>
          <w:szCs w:val="22"/>
          <w:lang w:val="es-MX"/>
        </w:rPr>
        <w:t xml:space="preserve"> de la Nación, la </w:t>
      </w:r>
      <w:r w:rsidRPr="007D5AC8">
        <w:rPr>
          <w:rFonts w:ascii="Tahoma" w:hAnsi="Tahoma" w:cs="Tahoma"/>
          <w:sz w:val="22"/>
          <w:szCs w:val="22"/>
          <w:lang w:val="es-MX"/>
        </w:rPr>
        <w:t xml:space="preserve">lista de </w:t>
      </w:r>
      <w:r>
        <w:rPr>
          <w:rFonts w:ascii="Tahoma" w:hAnsi="Tahoma" w:cs="Tahoma"/>
          <w:sz w:val="22"/>
          <w:szCs w:val="22"/>
          <w:lang w:val="es-MX"/>
        </w:rPr>
        <w:t>p</w:t>
      </w:r>
      <w:r w:rsidRPr="007D5AC8">
        <w:rPr>
          <w:rFonts w:ascii="Tahoma" w:hAnsi="Tahoma" w:cs="Tahoma"/>
          <w:sz w:val="22"/>
          <w:szCs w:val="22"/>
          <w:lang w:val="es-MX"/>
        </w:rPr>
        <w:t>o</w:t>
      </w:r>
      <w:r>
        <w:rPr>
          <w:rFonts w:ascii="Tahoma" w:hAnsi="Tahoma" w:cs="Tahoma"/>
          <w:sz w:val="22"/>
          <w:szCs w:val="22"/>
          <w:lang w:val="es-MX"/>
        </w:rPr>
        <w:t>s</w:t>
      </w:r>
      <w:r w:rsidRPr="007D5AC8">
        <w:rPr>
          <w:rFonts w:ascii="Tahoma" w:hAnsi="Tahoma" w:cs="Tahoma"/>
          <w:sz w:val="22"/>
          <w:szCs w:val="22"/>
          <w:lang w:val="es-MX"/>
        </w:rPr>
        <w:t>tulados a</w:t>
      </w:r>
      <w:r>
        <w:rPr>
          <w:rFonts w:ascii="Tahoma" w:hAnsi="Tahoma" w:cs="Tahoma"/>
          <w:sz w:val="22"/>
          <w:szCs w:val="22"/>
          <w:lang w:val="es-MX"/>
        </w:rPr>
        <w:t xml:space="preserve"> la Ley</w:t>
      </w:r>
      <w:r w:rsidRPr="007D5AC8">
        <w:rPr>
          <w:rFonts w:ascii="Tahoma" w:hAnsi="Tahoma" w:cs="Tahoma"/>
          <w:sz w:val="22"/>
          <w:szCs w:val="22"/>
          <w:lang w:val="es-MX"/>
        </w:rPr>
        <w:t xml:space="preserve"> 975</w:t>
      </w:r>
      <w:r>
        <w:rPr>
          <w:rFonts w:ascii="Tahoma" w:hAnsi="Tahoma" w:cs="Tahoma"/>
          <w:sz w:val="22"/>
          <w:szCs w:val="22"/>
          <w:lang w:val="es-MX"/>
        </w:rPr>
        <w:t xml:space="preserve"> de 2005 dentro de la cual está VIUCHE SOGAMOSO</w:t>
      </w:r>
      <w:r w:rsidRPr="007D5AC8">
        <w:rPr>
          <w:rFonts w:ascii="Tahoma" w:hAnsi="Tahoma" w:cs="Tahoma"/>
          <w:sz w:val="22"/>
          <w:szCs w:val="22"/>
          <w:lang w:val="es-MX"/>
        </w:rPr>
        <w:t>.</w:t>
      </w:r>
      <w:r>
        <w:rPr>
          <w:rFonts w:ascii="Tahoma" w:hAnsi="Tahoma" w:cs="Tahoma"/>
          <w:sz w:val="22"/>
          <w:szCs w:val="22"/>
          <w:lang w:val="es-MX"/>
        </w:rPr>
        <w:t xml:space="preserve"> </w:t>
      </w:r>
    </w:p>
    <w:p w:rsidR="007A2E69" w:rsidRDefault="007A2E69" w:rsidP="007A2E69">
      <w:pPr>
        <w:spacing w:line="360" w:lineRule="auto"/>
        <w:jc w:val="both"/>
        <w:rPr>
          <w:rFonts w:ascii="Tahoma" w:hAnsi="Tahoma" w:cs="Tahoma"/>
          <w:sz w:val="22"/>
          <w:szCs w:val="22"/>
          <w:lang w:val="es-MX"/>
        </w:rPr>
      </w:pPr>
    </w:p>
    <w:p w:rsidR="007A2E69" w:rsidRPr="007D5AC8" w:rsidRDefault="007A2E69" w:rsidP="007A2E69">
      <w:pPr>
        <w:spacing w:line="360" w:lineRule="auto"/>
        <w:jc w:val="both"/>
        <w:rPr>
          <w:rFonts w:ascii="Tahoma" w:hAnsi="Tahoma" w:cs="Tahoma"/>
          <w:sz w:val="22"/>
          <w:szCs w:val="22"/>
          <w:lang w:val="es-MX"/>
        </w:rPr>
      </w:pPr>
      <w:r>
        <w:rPr>
          <w:rFonts w:ascii="Tahoma" w:hAnsi="Tahoma" w:cs="Tahoma"/>
          <w:sz w:val="22"/>
          <w:szCs w:val="22"/>
          <w:lang w:val="es-MX"/>
        </w:rPr>
        <w:t xml:space="preserve">El </w:t>
      </w:r>
      <w:r w:rsidRPr="007D5AC8">
        <w:rPr>
          <w:rFonts w:ascii="Tahoma" w:hAnsi="Tahoma" w:cs="Tahoma"/>
          <w:sz w:val="22"/>
          <w:szCs w:val="22"/>
          <w:lang w:val="es-MX"/>
        </w:rPr>
        <w:t>10 de junio de 2010 se</w:t>
      </w:r>
      <w:r>
        <w:rPr>
          <w:rFonts w:ascii="Tahoma" w:hAnsi="Tahoma" w:cs="Tahoma"/>
          <w:sz w:val="22"/>
          <w:szCs w:val="22"/>
          <w:lang w:val="es-MX"/>
        </w:rPr>
        <w:t xml:space="preserve"> le asignó el caso al</w:t>
      </w:r>
      <w:r w:rsidRPr="007D5AC8">
        <w:rPr>
          <w:rFonts w:ascii="Tahoma" w:hAnsi="Tahoma" w:cs="Tahoma"/>
          <w:sz w:val="22"/>
          <w:szCs w:val="22"/>
          <w:lang w:val="es-MX"/>
        </w:rPr>
        <w:t xml:space="preserve"> despacho 50 de J</w:t>
      </w:r>
      <w:r>
        <w:rPr>
          <w:rFonts w:ascii="Tahoma" w:hAnsi="Tahoma" w:cs="Tahoma"/>
          <w:sz w:val="22"/>
          <w:szCs w:val="22"/>
          <w:lang w:val="es-MX"/>
        </w:rPr>
        <w:t xml:space="preserve">usticia </w:t>
      </w:r>
      <w:r w:rsidRPr="007D5AC8">
        <w:rPr>
          <w:rFonts w:ascii="Tahoma" w:hAnsi="Tahoma" w:cs="Tahoma"/>
          <w:sz w:val="22"/>
          <w:szCs w:val="22"/>
          <w:lang w:val="es-MX"/>
        </w:rPr>
        <w:t>y</w:t>
      </w:r>
      <w:r>
        <w:rPr>
          <w:rFonts w:ascii="Tahoma" w:hAnsi="Tahoma" w:cs="Tahoma"/>
          <w:sz w:val="22"/>
          <w:szCs w:val="22"/>
          <w:lang w:val="es-MX"/>
        </w:rPr>
        <w:t xml:space="preserve"> </w:t>
      </w:r>
      <w:r w:rsidRPr="007D5AC8">
        <w:rPr>
          <w:rFonts w:ascii="Tahoma" w:hAnsi="Tahoma" w:cs="Tahoma"/>
          <w:sz w:val="22"/>
          <w:szCs w:val="22"/>
          <w:lang w:val="es-MX"/>
        </w:rPr>
        <w:t>P</w:t>
      </w:r>
      <w:r>
        <w:rPr>
          <w:rFonts w:ascii="Tahoma" w:hAnsi="Tahoma" w:cs="Tahoma"/>
          <w:sz w:val="22"/>
          <w:szCs w:val="22"/>
          <w:lang w:val="es-MX"/>
        </w:rPr>
        <w:t>az y</w:t>
      </w:r>
      <w:r w:rsidRPr="007D5AC8">
        <w:rPr>
          <w:rFonts w:ascii="Tahoma" w:hAnsi="Tahoma" w:cs="Tahoma"/>
          <w:sz w:val="22"/>
          <w:szCs w:val="22"/>
          <w:lang w:val="es-MX"/>
        </w:rPr>
        <w:t xml:space="preserve"> posteriorme</w:t>
      </w:r>
      <w:r>
        <w:rPr>
          <w:rFonts w:ascii="Tahoma" w:hAnsi="Tahoma" w:cs="Tahoma"/>
          <w:sz w:val="22"/>
          <w:szCs w:val="22"/>
          <w:lang w:val="es-MX"/>
        </w:rPr>
        <w:t>nte se reasignó a la Fiscalía 49 de Justicia y P</w:t>
      </w:r>
      <w:r w:rsidRPr="007D5AC8">
        <w:rPr>
          <w:rFonts w:ascii="Tahoma" w:hAnsi="Tahoma" w:cs="Tahoma"/>
          <w:sz w:val="22"/>
          <w:szCs w:val="22"/>
          <w:lang w:val="es-MX"/>
        </w:rPr>
        <w:t>az.</w:t>
      </w:r>
      <w:r>
        <w:rPr>
          <w:rFonts w:ascii="Tahoma" w:hAnsi="Tahoma" w:cs="Tahoma"/>
          <w:sz w:val="22"/>
          <w:szCs w:val="22"/>
          <w:lang w:val="es-MX"/>
        </w:rPr>
        <w:t xml:space="preserve"> El </w:t>
      </w:r>
      <w:r w:rsidRPr="007D5AC8">
        <w:rPr>
          <w:rFonts w:ascii="Tahoma" w:hAnsi="Tahoma" w:cs="Tahoma"/>
          <w:sz w:val="22"/>
          <w:szCs w:val="22"/>
          <w:lang w:val="es-MX"/>
        </w:rPr>
        <w:t>5 de julio y</w:t>
      </w:r>
      <w:r>
        <w:rPr>
          <w:rFonts w:ascii="Tahoma" w:hAnsi="Tahoma" w:cs="Tahoma"/>
          <w:sz w:val="22"/>
          <w:szCs w:val="22"/>
          <w:lang w:val="es-MX"/>
        </w:rPr>
        <w:t xml:space="preserve"> el</w:t>
      </w:r>
      <w:r w:rsidRPr="007D5AC8">
        <w:rPr>
          <w:rFonts w:ascii="Tahoma" w:hAnsi="Tahoma" w:cs="Tahoma"/>
          <w:sz w:val="22"/>
          <w:szCs w:val="22"/>
          <w:lang w:val="es-MX"/>
        </w:rPr>
        <w:t xml:space="preserve"> 25 de agosto de 2011</w:t>
      </w:r>
      <w:r>
        <w:rPr>
          <w:rFonts w:ascii="Tahoma" w:hAnsi="Tahoma" w:cs="Tahoma"/>
          <w:sz w:val="22"/>
          <w:szCs w:val="22"/>
          <w:lang w:val="es-MX"/>
        </w:rPr>
        <w:t xml:space="preserve"> el postulado rindió</w:t>
      </w:r>
      <w:r w:rsidRPr="007D5AC8">
        <w:rPr>
          <w:rFonts w:ascii="Tahoma" w:hAnsi="Tahoma" w:cs="Tahoma"/>
          <w:sz w:val="22"/>
          <w:szCs w:val="22"/>
          <w:lang w:val="es-MX"/>
        </w:rPr>
        <w:t xml:space="preserve"> versio</w:t>
      </w:r>
      <w:r>
        <w:rPr>
          <w:rFonts w:ascii="Tahoma" w:hAnsi="Tahoma" w:cs="Tahoma"/>
          <w:sz w:val="22"/>
          <w:szCs w:val="22"/>
          <w:lang w:val="es-MX"/>
        </w:rPr>
        <w:t>nes libres en las cuales dio cuenta de su activi</w:t>
      </w:r>
      <w:r w:rsidRPr="007D5AC8">
        <w:rPr>
          <w:rFonts w:ascii="Tahoma" w:hAnsi="Tahoma" w:cs="Tahoma"/>
          <w:sz w:val="22"/>
          <w:szCs w:val="22"/>
          <w:lang w:val="es-MX"/>
        </w:rPr>
        <w:t>da</w:t>
      </w:r>
      <w:r>
        <w:rPr>
          <w:rFonts w:ascii="Tahoma" w:hAnsi="Tahoma" w:cs="Tahoma"/>
          <w:sz w:val="22"/>
          <w:szCs w:val="22"/>
          <w:lang w:val="es-MX"/>
        </w:rPr>
        <w:t>d</w:t>
      </w:r>
      <w:r w:rsidRPr="007D5AC8">
        <w:rPr>
          <w:rFonts w:ascii="Tahoma" w:hAnsi="Tahoma" w:cs="Tahoma"/>
          <w:sz w:val="22"/>
          <w:szCs w:val="22"/>
          <w:lang w:val="es-MX"/>
        </w:rPr>
        <w:t xml:space="preserve"> como guerrillero.</w:t>
      </w:r>
    </w:p>
    <w:p w:rsidR="00866159" w:rsidRPr="00BE68D4" w:rsidRDefault="00866159" w:rsidP="00BE68D4">
      <w:pPr>
        <w:spacing w:line="360" w:lineRule="auto"/>
        <w:rPr>
          <w:rFonts w:ascii="Tahoma" w:hAnsi="Tahoma" w:cs="Tahoma"/>
          <w:highlight w:val="yellow"/>
        </w:rPr>
      </w:pPr>
    </w:p>
    <w:p w:rsidR="00866159" w:rsidRPr="009C6220" w:rsidRDefault="00866159" w:rsidP="00866159">
      <w:pPr>
        <w:pStyle w:val="Prrafodelista"/>
        <w:spacing w:after="0" w:line="360" w:lineRule="auto"/>
        <w:ind w:left="0"/>
        <w:jc w:val="center"/>
        <w:rPr>
          <w:rFonts w:ascii="Tahoma" w:hAnsi="Tahoma" w:cs="Tahoma"/>
          <w:b/>
          <w:lang w:val="es-ES"/>
        </w:rPr>
      </w:pPr>
      <w:r w:rsidRPr="009C6220">
        <w:rPr>
          <w:rFonts w:ascii="Tahoma" w:hAnsi="Tahoma" w:cs="Tahoma"/>
          <w:b/>
          <w:lang w:val="es-ES"/>
        </w:rPr>
        <w:t>LA SOLICITUD DE EXCLUSIÓN</w:t>
      </w:r>
    </w:p>
    <w:p w:rsidR="00866159" w:rsidRPr="009C6220" w:rsidRDefault="00866159" w:rsidP="00866159">
      <w:pPr>
        <w:spacing w:line="360" w:lineRule="auto"/>
        <w:ind w:firstLine="567"/>
        <w:jc w:val="both"/>
        <w:rPr>
          <w:rFonts w:ascii="Tahoma" w:hAnsi="Tahoma" w:cs="Tahoma"/>
          <w:b/>
          <w:sz w:val="22"/>
          <w:szCs w:val="22"/>
          <w:lang w:val="es-MX"/>
        </w:rPr>
      </w:pPr>
    </w:p>
    <w:p w:rsidR="00866159" w:rsidRPr="009C6220" w:rsidRDefault="009C6220" w:rsidP="00B1088C">
      <w:pPr>
        <w:spacing w:line="360" w:lineRule="auto"/>
        <w:ind w:firstLine="708"/>
        <w:jc w:val="both"/>
        <w:rPr>
          <w:rFonts w:ascii="Tahoma" w:hAnsi="Tahoma" w:cs="Tahoma"/>
          <w:b/>
          <w:sz w:val="22"/>
          <w:szCs w:val="22"/>
          <w:lang w:val="es-MX"/>
        </w:rPr>
      </w:pPr>
      <w:r>
        <w:rPr>
          <w:rFonts w:ascii="Tahoma" w:hAnsi="Tahoma" w:cs="Tahoma"/>
          <w:b/>
          <w:sz w:val="22"/>
          <w:szCs w:val="22"/>
          <w:lang w:val="es-MX"/>
        </w:rPr>
        <w:t>EL FISCAL DELEGADO</w:t>
      </w:r>
    </w:p>
    <w:p w:rsidR="007A2E69" w:rsidRPr="007D5AC8" w:rsidRDefault="007A2E69" w:rsidP="007A2E69">
      <w:pPr>
        <w:spacing w:line="360" w:lineRule="auto"/>
        <w:jc w:val="both"/>
        <w:rPr>
          <w:rFonts w:ascii="Tahoma" w:hAnsi="Tahoma" w:cs="Tahoma"/>
          <w:sz w:val="22"/>
          <w:szCs w:val="22"/>
          <w:lang w:val="es-MX"/>
        </w:rPr>
      </w:pPr>
    </w:p>
    <w:p w:rsidR="007A2E69" w:rsidRPr="007D5AC8" w:rsidRDefault="007A2E69" w:rsidP="007A2E69">
      <w:pPr>
        <w:spacing w:line="360" w:lineRule="auto"/>
        <w:jc w:val="both"/>
        <w:rPr>
          <w:rFonts w:ascii="Tahoma" w:hAnsi="Tahoma" w:cs="Tahoma"/>
          <w:sz w:val="22"/>
          <w:szCs w:val="22"/>
          <w:lang w:val="es-MX"/>
        </w:rPr>
      </w:pPr>
      <w:r>
        <w:rPr>
          <w:rFonts w:ascii="Tahoma" w:hAnsi="Tahoma" w:cs="Tahoma"/>
          <w:sz w:val="22"/>
          <w:szCs w:val="22"/>
          <w:lang w:val="es-MX"/>
        </w:rPr>
        <w:t>La Fiscalía 50 de Justicia y Paz sintetizó l</w:t>
      </w:r>
      <w:r w:rsidRPr="007D5AC8">
        <w:rPr>
          <w:rFonts w:ascii="Tahoma" w:hAnsi="Tahoma" w:cs="Tahoma"/>
          <w:sz w:val="22"/>
          <w:szCs w:val="22"/>
          <w:lang w:val="es-MX"/>
        </w:rPr>
        <w:t>as razones por las cuales se debe excluir</w:t>
      </w:r>
      <w:r>
        <w:rPr>
          <w:rFonts w:ascii="Tahoma" w:hAnsi="Tahoma" w:cs="Tahoma"/>
          <w:sz w:val="22"/>
          <w:szCs w:val="22"/>
          <w:lang w:val="es-MX"/>
        </w:rPr>
        <w:t xml:space="preserve"> al postulado de la siguiente manera</w:t>
      </w:r>
      <w:r w:rsidRPr="007D5AC8">
        <w:rPr>
          <w:rFonts w:ascii="Tahoma" w:hAnsi="Tahoma" w:cs="Tahoma"/>
          <w:sz w:val="22"/>
          <w:szCs w:val="22"/>
          <w:lang w:val="es-MX"/>
        </w:rPr>
        <w:t>:</w:t>
      </w:r>
    </w:p>
    <w:p w:rsidR="007A2E69" w:rsidRPr="007D5AC8" w:rsidRDefault="007A2E69" w:rsidP="007A2E69">
      <w:pPr>
        <w:spacing w:line="360" w:lineRule="auto"/>
        <w:jc w:val="both"/>
        <w:rPr>
          <w:rFonts w:ascii="Tahoma" w:hAnsi="Tahoma" w:cs="Tahoma"/>
          <w:lang w:val="es-MX"/>
        </w:rPr>
      </w:pPr>
    </w:p>
    <w:p w:rsidR="007A2E69" w:rsidRPr="007D5AC8" w:rsidRDefault="007A2E69" w:rsidP="007A2E69">
      <w:pPr>
        <w:pStyle w:val="Prrafodelista"/>
        <w:numPr>
          <w:ilvl w:val="0"/>
          <w:numId w:val="3"/>
        </w:numPr>
        <w:spacing w:line="360" w:lineRule="auto"/>
        <w:jc w:val="both"/>
        <w:rPr>
          <w:rFonts w:ascii="Tahoma" w:hAnsi="Tahoma" w:cs="Tahoma"/>
          <w:lang w:val="es-MX"/>
        </w:rPr>
      </w:pPr>
      <w:r>
        <w:rPr>
          <w:rFonts w:ascii="Tahoma" w:hAnsi="Tahoma" w:cs="Tahoma"/>
          <w:lang w:val="es-MX"/>
        </w:rPr>
        <w:t>VIUCHE SOGAMOSO se desmovilizó</w:t>
      </w:r>
      <w:r w:rsidRPr="007D5AC8">
        <w:rPr>
          <w:rFonts w:ascii="Tahoma" w:hAnsi="Tahoma" w:cs="Tahoma"/>
          <w:lang w:val="es-MX"/>
        </w:rPr>
        <w:t xml:space="preserve"> el 15 de noviembre del año 2003</w:t>
      </w:r>
      <w:r>
        <w:rPr>
          <w:rFonts w:ascii="Tahoma" w:hAnsi="Tahoma" w:cs="Tahoma"/>
          <w:lang w:val="es-MX"/>
        </w:rPr>
        <w:t>.</w:t>
      </w:r>
    </w:p>
    <w:p w:rsidR="007A2E69" w:rsidRPr="00B054BF" w:rsidRDefault="007A2E69" w:rsidP="007A2E69">
      <w:pPr>
        <w:pStyle w:val="Prrafodelista"/>
        <w:numPr>
          <w:ilvl w:val="0"/>
          <w:numId w:val="3"/>
        </w:numPr>
        <w:spacing w:line="360" w:lineRule="auto"/>
        <w:jc w:val="both"/>
        <w:rPr>
          <w:rFonts w:ascii="Tahoma" w:hAnsi="Tahoma" w:cs="Tahoma"/>
          <w:lang w:val="es-MX"/>
        </w:rPr>
      </w:pPr>
      <w:r w:rsidRPr="00B054BF">
        <w:rPr>
          <w:rFonts w:ascii="Tahoma" w:hAnsi="Tahoma" w:cs="Tahoma"/>
          <w:lang w:val="es-MX"/>
        </w:rPr>
        <w:t>Obra sentencia condenatoria por hechos posteriores a su desmovilización ocurridos el 17  de octubre de 2005, por los cuales el Juzgado Primero Penal del Circuito Especializado (Florencia, Caquetá) lo condenó a la</w:t>
      </w:r>
      <w:r w:rsidR="00B054BF">
        <w:rPr>
          <w:rFonts w:ascii="Tahoma" w:hAnsi="Tahoma" w:cs="Tahoma"/>
          <w:lang w:val="es-MX"/>
        </w:rPr>
        <w:t xml:space="preserve"> p</w:t>
      </w:r>
      <w:r w:rsidRPr="00B054BF">
        <w:rPr>
          <w:rFonts w:ascii="Tahoma" w:hAnsi="Tahoma" w:cs="Tahoma"/>
          <w:lang w:val="es-MX"/>
        </w:rPr>
        <w:t xml:space="preserve">ena principal de </w:t>
      </w:r>
      <w:r w:rsidR="00B054BF" w:rsidRPr="00B054BF">
        <w:rPr>
          <w:rFonts w:ascii="Tahoma" w:hAnsi="Tahoma" w:cs="Tahoma"/>
          <w:i/>
          <w:lang w:val="es-MX"/>
        </w:rPr>
        <w:t>“…</w:t>
      </w:r>
      <w:r w:rsidRPr="00B054BF">
        <w:rPr>
          <w:rFonts w:ascii="Tahoma" w:hAnsi="Tahoma" w:cs="Tahoma"/>
          <w:i/>
          <w:lang w:val="es-MX"/>
        </w:rPr>
        <w:t>CUATROCIENTOS OCHENTA (480) MESES DE PRISIÓN, Y MULTA DE CINCO MIL SETECIENTOS (5700) SALARIOS MÍNIMOS LEGALES MENSUALES VIGENTES, como penalmente responsable a título de autor de los delitos de secuestro extorsivo agravado, secuestro extorsivo, hurto calificado y porte ilegal de armas de uso de defensa personal consumados en las circunstancias de modo, tiempo y lugar atrás analizadas.”</w:t>
      </w:r>
    </w:p>
    <w:p w:rsidR="007A2E69" w:rsidRDefault="007A2E69" w:rsidP="007A2E69">
      <w:pPr>
        <w:pStyle w:val="Prrafodelista"/>
        <w:numPr>
          <w:ilvl w:val="0"/>
          <w:numId w:val="3"/>
        </w:numPr>
        <w:spacing w:line="360" w:lineRule="auto"/>
        <w:jc w:val="both"/>
        <w:rPr>
          <w:rFonts w:ascii="Tahoma" w:hAnsi="Tahoma" w:cs="Tahoma"/>
          <w:lang w:val="es-MX"/>
        </w:rPr>
      </w:pPr>
      <w:r>
        <w:rPr>
          <w:rFonts w:ascii="Tahoma" w:hAnsi="Tahoma" w:cs="Tahoma"/>
          <w:lang w:val="es-MX"/>
        </w:rPr>
        <w:t>El 18 de febrero de 2008 la Sala Única de Florencia (Caquetá) confirmó la decisión en segunda instancia.</w:t>
      </w:r>
    </w:p>
    <w:p w:rsidR="00326E2B" w:rsidRPr="007A2E69" w:rsidRDefault="007A2E69" w:rsidP="00326E2B">
      <w:pPr>
        <w:pStyle w:val="Prrafodelista"/>
        <w:numPr>
          <w:ilvl w:val="0"/>
          <w:numId w:val="3"/>
        </w:numPr>
        <w:spacing w:line="360" w:lineRule="auto"/>
        <w:jc w:val="both"/>
        <w:rPr>
          <w:rFonts w:ascii="Tahoma" w:hAnsi="Tahoma" w:cs="Tahoma"/>
          <w:lang w:val="es-MX"/>
        </w:rPr>
      </w:pPr>
      <w:r w:rsidRPr="00B01CAA">
        <w:rPr>
          <w:rFonts w:ascii="Tahoma" w:hAnsi="Tahoma" w:cs="Tahoma"/>
          <w:lang w:val="es-MX"/>
        </w:rPr>
        <w:lastRenderedPageBreak/>
        <w:t>Por tanto</w:t>
      </w:r>
      <w:r>
        <w:rPr>
          <w:rFonts w:ascii="Tahoma" w:hAnsi="Tahoma" w:cs="Tahoma"/>
          <w:lang w:val="es-MX"/>
        </w:rPr>
        <w:t xml:space="preserve">, </w:t>
      </w:r>
      <w:r w:rsidR="00B054BF">
        <w:rPr>
          <w:rFonts w:ascii="Tahoma" w:hAnsi="Tahoma" w:cs="Tahoma"/>
          <w:lang w:val="es-MX"/>
        </w:rPr>
        <w:t xml:space="preserve">considera la </w:t>
      </w:r>
      <w:r>
        <w:rPr>
          <w:rFonts w:ascii="Tahoma" w:hAnsi="Tahoma" w:cs="Tahoma"/>
          <w:lang w:val="es-MX"/>
        </w:rPr>
        <w:t>Fiscalía,</w:t>
      </w:r>
      <w:r w:rsidRPr="00B01CAA">
        <w:rPr>
          <w:rFonts w:ascii="Tahoma" w:hAnsi="Tahoma" w:cs="Tahoma"/>
          <w:lang w:val="es-MX"/>
        </w:rPr>
        <w:t xml:space="preserve"> </w:t>
      </w:r>
      <w:r w:rsidR="00B054BF">
        <w:rPr>
          <w:rFonts w:ascii="Tahoma" w:hAnsi="Tahoma" w:cs="Tahoma"/>
          <w:lang w:val="es-MX"/>
        </w:rPr>
        <w:t xml:space="preserve">que como existe una </w:t>
      </w:r>
      <w:r w:rsidRPr="00B01CAA">
        <w:rPr>
          <w:rFonts w:ascii="Tahoma" w:hAnsi="Tahoma" w:cs="Tahoma"/>
          <w:lang w:val="es-MX"/>
        </w:rPr>
        <w:t>sentencia</w:t>
      </w:r>
      <w:r w:rsidR="00B054BF">
        <w:rPr>
          <w:rFonts w:ascii="Tahoma" w:hAnsi="Tahoma" w:cs="Tahoma"/>
          <w:lang w:val="es-MX"/>
        </w:rPr>
        <w:t xml:space="preserve"> condenatoria</w:t>
      </w:r>
      <w:r w:rsidRPr="00B01CAA">
        <w:rPr>
          <w:rFonts w:ascii="Tahoma" w:hAnsi="Tahoma" w:cs="Tahoma"/>
          <w:lang w:val="es-MX"/>
        </w:rPr>
        <w:t xml:space="preserve"> por hechos</w:t>
      </w:r>
      <w:r w:rsidR="00B054BF">
        <w:rPr>
          <w:rFonts w:ascii="Tahoma" w:hAnsi="Tahoma" w:cs="Tahoma"/>
          <w:lang w:val="es-MX"/>
        </w:rPr>
        <w:t xml:space="preserve"> ocurridos con posterioridad a su </w:t>
      </w:r>
      <w:r w:rsidRPr="00B01CAA">
        <w:rPr>
          <w:rFonts w:ascii="Tahoma" w:hAnsi="Tahoma" w:cs="Tahoma"/>
          <w:lang w:val="es-MX"/>
        </w:rPr>
        <w:t>desmovilización</w:t>
      </w:r>
      <w:r>
        <w:rPr>
          <w:rFonts w:ascii="Tahoma" w:hAnsi="Tahoma" w:cs="Tahoma"/>
          <w:lang w:val="es-MX"/>
        </w:rPr>
        <w:t xml:space="preserve">, el postulado </w:t>
      </w:r>
      <w:r w:rsidRPr="00B01CAA">
        <w:rPr>
          <w:rFonts w:ascii="Tahoma" w:hAnsi="Tahoma" w:cs="Tahoma"/>
          <w:lang w:val="es-MX"/>
        </w:rPr>
        <w:t>debe ser excluido</w:t>
      </w:r>
      <w:r w:rsidR="00B054BF">
        <w:rPr>
          <w:rFonts w:ascii="Tahoma" w:hAnsi="Tahoma" w:cs="Tahoma"/>
          <w:lang w:val="es-MX"/>
        </w:rPr>
        <w:t xml:space="preserve"> del proceso de Justicia y Paz</w:t>
      </w:r>
      <w:r w:rsidRPr="00B01CAA">
        <w:rPr>
          <w:rFonts w:ascii="Tahoma" w:hAnsi="Tahoma" w:cs="Tahoma"/>
          <w:lang w:val="es-MX"/>
        </w:rPr>
        <w:t>,</w:t>
      </w:r>
      <w:r>
        <w:rPr>
          <w:rFonts w:ascii="Tahoma" w:hAnsi="Tahoma" w:cs="Tahoma"/>
          <w:lang w:val="es-MX"/>
        </w:rPr>
        <w:t xml:space="preserve"> pues</w:t>
      </w:r>
      <w:r w:rsidRPr="00B01CAA">
        <w:rPr>
          <w:rFonts w:ascii="Tahoma" w:hAnsi="Tahoma" w:cs="Tahoma"/>
          <w:lang w:val="es-MX"/>
        </w:rPr>
        <w:t xml:space="preserve"> incumplió </w:t>
      </w:r>
      <w:r>
        <w:rPr>
          <w:rFonts w:ascii="Tahoma" w:hAnsi="Tahoma" w:cs="Tahoma"/>
          <w:lang w:val="es-MX"/>
        </w:rPr>
        <w:t>un</w:t>
      </w:r>
      <w:r w:rsidR="00B054BF">
        <w:rPr>
          <w:rFonts w:ascii="Tahoma" w:hAnsi="Tahoma" w:cs="Tahoma"/>
          <w:lang w:val="es-MX"/>
        </w:rPr>
        <w:t xml:space="preserve">o de los </w:t>
      </w:r>
      <w:r>
        <w:rPr>
          <w:rFonts w:ascii="Tahoma" w:hAnsi="Tahoma" w:cs="Tahoma"/>
          <w:lang w:val="es-MX"/>
        </w:rPr>
        <w:t>requisito</w:t>
      </w:r>
      <w:r w:rsidR="00B054BF">
        <w:rPr>
          <w:rFonts w:ascii="Tahoma" w:hAnsi="Tahoma" w:cs="Tahoma"/>
          <w:lang w:val="es-MX"/>
        </w:rPr>
        <w:t>s</w:t>
      </w:r>
      <w:r>
        <w:rPr>
          <w:rFonts w:ascii="Tahoma" w:hAnsi="Tahoma" w:cs="Tahoma"/>
          <w:lang w:val="es-MX"/>
        </w:rPr>
        <w:t xml:space="preserve"> de </w:t>
      </w:r>
      <w:r w:rsidRPr="00B01CAA">
        <w:rPr>
          <w:rFonts w:ascii="Tahoma" w:hAnsi="Tahoma" w:cs="Tahoma"/>
          <w:lang w:val="es-MX"/>
        </w:rPr>
        <w:t>elegibilidad</w:t>
      </w:r>
      <w:r>
        <w:rPr>
          <w:rFonts w:ascii="Tahoma" w:hAnsi="Tahoma" w:cs="Tahoma"/>
          <w:lang w:val="es-MX"/>
        </w:rPr>
        <w:t xml:space="preserve"> </w:t>
      </w:r>
      <w:r w:rsidR="00B054BF">
        <w:rPr>
          <w:rFonts w:ascii="Tahoma" w:hAnsi="Tahoma" w:cs="Tahoma"/>
          <w:lang w:val="es-MX"/>
        </w:rPr>
        <w:t>consagrados en el artículo 11A</w:t>
      </w:r>
      <w:r>
        <w:rPr>
          <w:rFonts w:ascii="Tahoma" w:hAnsi="Tahoma" w:cs="Tahoma"/>
          <w:lang w:val="es-MX"/>
        </w:rPr>
        <w:t xml:space="preserve"> de la Ley 1592 de 2012.</w:t>
      </w:r>
    </w:p>
    <w:p w:rsidR="003F4DC2" w:rsidRDefault="003F4DC2" w:rsidP="00B1088C">
      <w:pPr>
        <w:spacing w:line="360" w:lineRule="auto"/>
        <w:ind w:firstLine="708"/>
        <w:jc w:val="both"/>
        <w:rPr>
          <w:rFonts w:ascii="Tahoma" w:hAnsi="Tahoma" w:cs="Tahoma"/>
          <w:b/>
          <w:sz w:val="22"/>
          <w:szCs w:val="22"/>
          <w:lang w:val="es-MX"/>
        </w:rPr>
      </w:pPr>
    </w:p>
    <w:p w:rsidR="00866159" w:rsidRPr="009C6220" w:rsidRDefault="0089687D" w:rsidP="00B1088C">
      <w:pPr>
        <w:spacing w:line="360" w:lineRule="auto"/>
        <w:ind w:firstLine="708"/>
        <w:jc w:val="both"/>
        <w:rPr>
          <w:rFonts w:ascii="Tahoma" w:hAnsi="Tahoma" w:cs="Tahoma"/>
          <w:b/>
          <w:sz w:val="22"/>
          <w:szCs w:val="22"/>
          <w:lang w:val="es-MX"/>
        </w:rPr>
      </w:pPr>
      <w:r>
        <w:rPr>
          <w:rFonts w:ascii="Tahoma" w:hAnsi="Tahoma" w:cs="Tahoma"/>
          <w:b/>
          <w:sz w:val="22"/>
          <w:szCs w:val="22"/>
          <w:lang w:val="es-MX"/>
        </w:rPr>
        <w:t>LA</w:t>
      </w:r>
      <w:r w:rsidR="004D154C">
        <w:rPr>
          <w:rFonts w:ascii="Tahoma" w:hAnsi="Tahoma" w:cs="Tahoma"/>
          <w:b/>
          <w:sz w:val="22"/>
          <w:szCs w:val="22"/>
          <w:lang w:val="es-MX"/>
        </w:rPr>
        <w:t xml:space="preserve"> PROCURADOR</w:t>
      </w:r>
      <w:r>
        <w:rPr>
          <w:rFonts w:ascii="Tahoma" w:hAnsi="Tahoma" w:cs="Tahoma"/>
          <w:b/>
          <w:sz w:val="22"/>
          <w:szCs w:val="22"/>
          <w:lang w:val="es-MX"/>
        </w:rPr>
        <w:t>A</w:t>
      </w:r>
      <w:r w:rsidR="00866159" w:rsidRPr="009C6220">
        <w:rPr>
          <w:rFonts w:ascii="Tahoma" w:hAnsi="Tahoma" w:cs="Tahoma"/>
          <w:b/>
          <w:sz w:val="22"/>
          <w:szCs w:val="22"/>
          <w:lang w:val="es-MX"/>
        </w:rPr>
        <w:t xml:space="preserve"> DELEGAD</w:t>
      </w:r>
      <w:r>
        <w:rPr>
          <w:rFonts w:ascii="Tahoma" w:hAnsi="Tahoma" w:cs="Tahoma"/>
          <w:b/>
          <w:sz w:val="22"/>
          <w:szCs w:val="22"/>
          <w:lang w:val="es-MX"/>
        </w:rPr>
        <w:t>A</w:t>
      </w:r>
      <w:r w:rsidR="00866159" w:rsidRPr="009C6220">
        <w:rPr>
          <w:rFonts w:ascii="Tahoma" w:hAnsi="Tahoma" w:cs="Tahoma"/>
          <w:b/>
          <w:sz w:val="22"/>
          <w:szCs w:val="22"/>
          <w:lang w:val="es-MX"/>
        </w:rPr>
        <w:t xml:space="preserve"> </w:t>
      </w:r>
    </w:p>
    <w:p w:rsidR="00866159" w:rsidRPr="009C6220" w:rsidRDefault="00866159" w:rsidP="00866159">
      <w:pPr>
        <w:pStyle w:val="Prrafodelista"/>
        <w:spacing w:after="0" w:line="360" w:lineRule="auto"/>
        <w:ind w:left="0"/>
        <w:jc w:val="both"/>
        <w:rPr>
          <w:rFonts w:ascii="Tahoma" w:hAnsi="Tahoma" w:cs="Tahoma"/>
          <w:lang w:val="es-ES"/>
        </w:rPr>
      </w:pPr>
    </w:p>
    <w:p w:rsidR="00866159" w:rsidRDefault="007A2E69" w:rsidP="00326E2B">
      <w:pPr>
        <w:pStyle w:val="Prrafodelista"/>
        <w:spacing w:after="0" w:line="360" w:lineRule="auto"/>
        <w:ind w:left="0"/>
        <w:jc w:val="both"/>
        <w:rPr>
          <w:rFonts w:ascii="Tahoma" w:hAnsi="Tahoma" w:cs="Tahoma"/>
          <w:lang w:val="es-MX"/>
        </w:rPr>
      </w:pPr>
      <w:r>
        <w:rPr>
          <w:rFonts w:ascii="Tahoma" w:hAnsi="Tahoma" w:cs="Tahoma"/>
          <w:lang w:val="es-ES"/>
        </w:rPr>
        <w:t>La</w:t>
      </w:r>
      <w:r w:rsidR="004A3993">
        <w:rPr>
          <w:rFonts w:ascii="Tahoma" w:hAnsi="Tahoma" w:cs="Tahoma"/>
          <w:lang w:val="es-ES"/>
        </w:rPr>
        <w:t xml:space="preserve"> R</w:t>
      </w:r>
      <w:r w:rsidR="00866159" w:rsidRPr="009C6220">
        <w:rPr>
          <w:rFonts w:ascii="Tahoma" w:hAnsi="Tahoma" w:cs="Tahoma"/>
          <w:lang w:val="es-ES"/>
        </w:rPr>
        <w:t>epresentante del Ministerio Público, considera procedente la exclusión del postulado</w:t>
      </w:r>
      <w:r w:rsidR="00866159" w:rsidRPr="009C6220">
        <w:rPr>
          <w:rFonts w:ascii="Tahoma" w:hAnsi="Tahoma" w:cs="Tahoma"/>
          <w:lang w:val="es-MX"/>
        </w:rPr>
        <w:t>,</w:t>
      </w:r>
      <w:r w:rsidR="009967D6">
        <w:rPr>
          <w:rFonts w:ascii="Tahoma" w:hAnsi="Tahoma" w:cs="Tahoma"/>
          <w:lang w:val="es-MX"/>
        </w:rPr>
        <w:t xml:space="preserve"> del proceso de Justicia y Paz,</w:t>
      </w:r>
      <w:r w:rsidR="00866159" w:rsidRPr="009C6220">
        <w:rPr>
          <w:rFonts w:ascii="Tahoma" w:hAnsi="Tahoma" w:cs="Tahoma"/>
          <w:lang w:val="es-MX"/>
        </w:rPr>
        <w:t xml:space="preserve"> como quiera que se cumple con el requisito objetivo,</w:t>
      </w:r>
      <w:r w:rsidR="00ED0249">
        <w:rPr>
          <w:rFonts w:ascii="Tahoma" w:hAnsi="Tahoma" w:cs="Tahoma"/>
          <w:lang w:val="es-MX"/>
        </w:rPr>
        <w:t xml:space="preserve"> pues cometió</w:t>
      </w:r>
      <w:r w:rsidR="009967D6">
        <w:rPr>
          <w:rFonts w:ascii="Tahoma" w:hAnsi="Tahoma" w:cs="Tahoma"/>
          <w:lang w:val="es-MX"/>
        </w:rPr>
        <w:t xml:space="preserve"> conductas punibles </w:t>
      </w:r>
      <w:r w:rsidR="00866159" w:rsidRPr="009C6220">
        <w:rPr>
          <w:rFonts w:ascii="Tahoma" w:hAnsi="Tahoma" w:cs="Tahoma"/>
          <w:lang w:val="es-MX"/>
        </w:rPr>
        <w:t>con posterioridad a</w:t>
      </w:r>
      <w:r w:rsidR="009967D6">
        <w:rPr>
          <w:rFonts w:ascii="Tahoma" w:hAnsi="Tahoma" w:cs="Tahoma"/>
          <w:lang w:val="es-MX"/>
        </w:rPr>
        <w:t xml:space="preserve"> la fecha de</w:t>
      </w:r>
      <w:r w:rsidR="00866159" w:rsidRPr="009C6220">
        <w:rPr>
          <w:rFonts w:ascii="Tahoma" w:hAnsi="Tahoma" w:cs="Tahoma"/>
          <w:lang w:val="es-MX"/>
        </w:rPr>
        <w:t xml:space="preserve"> su desmovilización</w:t>
      </w:r>
      <w:r w:rsidR="00ED0249">
        <w:rPr>
          <w:rFonts w:ascii="Tahoma" w:hAnsi="Tahoma" w:cs="Tahoma"/>
          <w:lang w:val="es-MX"/>
        </w:rPr>
        <w:t>, hechos por los cuales fue capturado</w:t>
      </w:r>
      <w:r w:rsidR="009967D6">
        <w:rPr>
          <w:rFonts w:ascii="Tahoma" w:hAnsi="Tahoma" w:cs="Tahoma"/>
          <w:lang w:val="es-MX"/>
        </w:rPr>
        <w:t xml:space="preserve"> </w:t>
      </w:r>
      <w:r w:rsidR="00ED0249">
        <w:rPr>
          <w:rFonts w:ascii="Tahoma" w:hAnsi="Tahoma" w:cs="Tahoma"/>
          <w:lang w:val="es-MX"/>
        </w:rPr>
        <w:t>y posteriormente sentenciado</w:t>
      </w:r>
      <w:r w:rsidR="009967D6">
        <w:rPr>
          <w:rFonts w:ascii="Tahoma" w:hAnsi="Tahoma" w:cs="Tahoma"/>
          <w:lang w:val="es-MX"/>
        </w:rPr>
        <w:t xml:space="preserve"> por la Justicia Ordinaria, </w:t>
      </w:r>
      <w:r w:rsidR="00ED0249">
        <w:rPr>
          <w:rFonts w:ascii="Tahoma" w:hAnsi="Tahoma" w:cs="Tahoma"/>
          <w:lang w:val="es-MX"/>
        </w:rPr>
        <w:t xml:space="preserve">decisión que </w:t>
      </w:r>
      <w:r w:rsidR="009967D6">
        <w:rPr>
          <w:rFonts w:ascii="Tahoma" w:hAnsi="Tahoma" w:cs="Tahoma"/>
          <w:lang w:val="es-MX"/>
        </w:rPr>
        <w:t>se encuentra ejecutoriada.</w:t>
      </w:r>
    </w:p>
    <w:p w:rsidR="009967D6" w:rsidRDefault="009967D6" w:rsidP="00326E2B">
      <w:pPr>
        <w:pStyle w:val="Prrafodelista"/>
        <w:spacing w:after="0" w:line="360" w:lineRule="auto"/>
        <w:ind w:left="0"/>
        <w:jc w:val="both"/>
        <w:rPr>
          <w:rFonts w:ascii="Tahoma" w:hAnsi="Tahoma" w:cs="Tahoma"/>
          <w:lang w:val="es-MX"/>
        </w:rPr>
      </w:pPr>
    </w:p>
    <w:p w:rsidR="009967D6" w:rsidRPr="009C6220" w:rsidRDefault="004A3993" w:rsidP="00326E2B">
      <w:pPr>
        <w:pStyle w:val="Prrafodelista"/>
        <w:spacing w:after="0" w:line="360" w:lineRule="auto"/>
        <w:ind w:left="0"/>
        <w:jc w:val="both"/>
        <w:rPr>
          <w:rFonts w:ascii="Tahoma" w:hAnsi="Tahoma" w:cs="Tahoma"/>
          <w:lang w:val="es-MX"/>
        </w:rPr>
      </w:pPr>
      <w:r>
        <w:rPr>
          <w:rFonts w:ascii="Tahoma" w:hAnsi="Tahoma" w:cs="Tahoma"/>
          <w:lang w:val="es-MX"/>
        </w:rPr>
        <w:t>Concluyó la P</w:t>
      </w:r>
      <w:r w:rsidR="009967D6">
        <w:rPr>
          <w:rFonts w:ascii="Tahoma" w:hAnsi="Tahoma" w:cs="Tahoma"/>
          <w:lang w:val="es-MX"/>
        </w:rPr>
        <w:t>rocurador</w:t>
      </w:r>
      <w:r>
        <w:rPr>
          <w:rFonts w:ascii="Tahoma" w:hAnsi="Tahoma" w:cs="Tahoma"/>
          <w:lang w:val="es-MX"/>
        </w:rPr>
        <w:t>a Delegada</w:t>
      </w:r>
      <w:r w:rsidR="009967D6">
        <w:rPr>
          <w:rFonts w:ascii="Tahoma" w:hAnsi="Tahoma" w:cs="Tahoma"/>
          <w:lang w:val="es-MX"/>
        </w:rPr>
        <w:t xml:space="preserve"> manifestando que los der</w:t>
      </w:r>
      <w:r w:rsidR="003F4DC2">
        <w:rPr>
          <w:rFonts w:ascii="Tahoma" w:hAnsi="Tahoma" w:cs="Tahoma"/>
          <w:lang w:val="es-MX"/>
        </w:rPr>
        <w:t xml:space="preserve">echos de las víctimas no se ven </w:t>
      </w:r>
      <w:r w:rsidR="009967D6">
        <w:rPr>
          <w:rFonts w:ascii="Tahoma" w:hAnsi="Tahoma" w:cs="Tahoma"/>
          <w:lang w:val="es-MX"/>
        </w:rPr>
        <w:t>afectados porque podrán participar en el incidente de identificación de las afectaciones y obtener las medidas de re</w:t>
      </w:r>
      <w:r>
        <w:rPr>
          <w:rFonts w:ascii="Tahoma" w:hAnsi="Tahoma" w:cs="Tahoma"/>
          <w:lang w:val="es-MX"/>
        </w:rPr>
        <w:t>paración que establece la Ley 1448 de 2011.</w:t>
      </w:r>
    </w:p>
    <w:p w:rsidR="00866159" w:rsidRPr="009C6220" w:rsidRDefault="00866159" w:rsidP="00D85908">
      <w:pPr>
        <w:spacing w:line="360" w:lineRule="auto"/>
        <w:jc w:val="both"/>
        <w:rPr>
          <w:rFonts w:ascii="Tahoma" w:hAnsi="Tahoma" w:cs="Tahoma"/>
          <w:b/>
          <w:sz w:val="22"/>
          <w:szCs w:val="22"/>
          <w:lang w:val="es-MX"/>
        </w:rPr>
      </w:pPr>
    </w:p>
    <w:p w:rsidR="00866159" w:rsidRPr="009C6220" w:rsidRDefault="00866159" w:rsidP="00866159">
      <w:pPr>
        <w:spacing w:line="360" w:lineRule="auto"/>
        <w:ind w:firstLine="709"/>
        <w:jc w:val="both"/>
        <w:rPr>
          <w:rFonts w:ascii="Tahoma" w:hAnsi="Tahoma" w:cs="Tahoma"/>
          <w:b/>
          <w:sz w:val="22"/>
          <w:szCs w:val="22"/>
          <w:lang w:val="es-MX"/>
        </w:rPr>
      </w:pPr>
      <w:r w:rsidRPr="009C6220">
        <w:rPr>
          <w:rFonts w:ascii="Tahoma" w:hAnsi="Tahoma" w:cs="Tahoma"/>
          <w:b/>
          <w:sz w:val="22"/>
          <w:szCs w:val="22"/>
          <w:lang w:val="es-MX"/>
        </w:rPr>
        <w:t>E</w:t>
      </w:r>
      <w:r w:rsidR="009967D6">
        <w:rPr>
          <w:rFonts w:ascii="Tahoma" w:hAnsi="Tahoma" w:cs="Tahoma"/>
          <w:b/>
          <w:sz w:val="22"/>
          <w:szCs w:val="22"/>
          <w:lang w:val="es-MX"/>
        </w:rPr>
        <w:t>L REPRESENTANTE DE LAS VÍCTIMAS</w:t>
      </w:r>
      <w:r w:rsidRPr="009C6220">
        <w:rPr>
          <w:rFonts w:ascii="Tahoma" w:hAnsi="Tahoma" w:cs="Tahoma"/>
          <w:b/>
          <w:sz w:val="22"/>
          <w:szCs w:val="22"/>
          <w:lang w:val="es-MX"/>
        </w:rPr>
        <w:t xml:space="preserve"> </w:t>
      </w:r>
    </w:p>
    <w:p w:rsidR="00866159" w:rsidRPr="009C6220" w:rsidRDefault="00866159" w:rsidP="00866159">
      <w:pPr>
        <w:pStyle w:val="Prrafodelista"/>
        <w:spacing w:after="0" w:line="360" w:lineRule="auto"/>
        <w:ind w:left="0" w:firstLine="708"/>
        <w:jc w:val="both"/>
        <w:rPr>
          <w:rFonts w:ascii="Tahoma" w:hAnsi="Tahoma" w:cs="Tahoma"/>
          <w:lang w:val="es-MX"/>
        </w:rPr>
      </w:pPr>
    </w:p>
    <w:p w:rsidR="00866159" w:rsidRPr="009C6220" w:rsidRDefault="009967D6" w:rsidP="009967D6">
      <w:pPr>
        <w:pStyle w:val="Prrafodelista"/>
        <w:spacing w:after="0" w:line="360" w:lineRule="auto"/>
        <w:ind w:left="0"/>
        <w:jc w:val="both"/>
        <w:rPr>
          <w:rFonts w:ascii="Tahoma" w:hAnsi="Tahoma" w:cs="Tahoma"/>
          <w:lang w:val="es-MX"/>
        </w:rPr>
      </w:pPr>
      <w:r>
        <w:rPr>
          <w:rFonts w:ascii="Tahoma" w:hAnsi="Tahoma" w:cs="Tahoma"/>
          <w:lang w:val="es-MX"/>
        </w:rPr>
        <w:t xml:space="preserve">El </w:t>
      </w:r>
      <w:r w:rsidR="004A3993">
        <w:rPr>
          <w:rFonts w:ascii="Tahoma" w:hAnsi="Tahoma" w:cs="Tahoma"/>
          <w:lang w:val="es-MX"/>
        </w:rPr>
        <w:t>R</w:t>
      </w:r>
      <w:r>
        <w:rPr>
          <w:rFonts w:ascii="Tahoma" w:hAnsi="Tahoma" w:cs="Tahoma"/>
          <w:lang w:val="es-MX"/>
        </w:rPr>
        <w:t>epresentante de las víctimas m</w:t>
      </w:r>
      <w:r w:rsidR="00866159" w:rsidRPr="009C6220">
        <w:rPr>
          <w:rFonts w:ascii="Tahoma" w:hAnsi="Tahoma" w:cs="Tahoma"/>
          <w:lang w:val="es-MX"/>
        </w:rPr>
        <w:t>anifestó que ante la demostración por parte de la Fiscalía del incumplimiento del compromiso adq</w:t>
      </w:r>
      <w:r>
        <w:rPr>
          <w:rFonts w:ascii="Tahoma" w:hAnsi="Tahoma" w:cs="Tahoma"/>
          <w:lang w:val="es-MX"/>
        </w:rPr>
        <w:t xml:space="preserve">uirido por </w:t>
      </w:r>
      <w:r w:rsidR="00ED0249">
        <w:rPr>
          <w:rFonts w:ascii="Tahoma" w:hAnsi="Tahoma" w:cs="Tahoma"/>
          <w:lang w:val="es-MX"/>
        </w:rPr>
        <w:t>e</w:t>
      </w:r>
      <w:r w:rsidR="00866159" w:rsidRPr="009C6220">
        <w:rPr>
          <w:rFonts w:ascii="Tahoma" w:hAnsi="Tahoma" w:cs="Tahoma"/>
          <w:lang w:val="es-MX"/>
        </w:rPr>
        <w:t>l postulado al momento de la desmovilización para con el proceso de Justicia y Paz, co</w:t>
      </w:r>
      <w:r>
        <w:rPr>
          <w:rFonts w:ascii="Tahoma" w:hAnsi="Tahoma" w:cs="Tahoma"/>
          <w:lang w:val="es-MX"/>
        </w:rPr>
        <w:t>adyuva la solicitud de exclusión.</w:t>
      </w:r>
      <w:r w:rsidR="00866159" w:rsidRPr="009C6220">
        <w:rPr>
          <w:rFonts w:ascii="Tahoma" w:hAnsi="Tahoma" w:cs="Tahoma"/>
          <w:lang w:val="es-MX"/>
        </w:rPr>
        <w:t xml:space="preserve"> </w:t>
      </w:r>
    </w:p>
    <w:p w:rsidR="00866159" w:rsidRPr="009C6220" w:rsidRDefault="00866159" w:rsidP="00866159">
      <w:pPr>
        <w:spacing w:line="360" w:lineRule="auto"/>
        <w:ind w:firstLine="709"/>
        <w:jc w:val="both"/>
        <w:rPr>
          <w:rFonts w:ascii="Tahoma" w:hAnsi="Tahoma" w:cs="Tahoma"/>
          <w:b/>
          <w:sz w:val="22"/>
          <w:szCs w:val="22"/>
          <w:lang w:val="es-MX"/>
        </w:rPr>
      </w:pPr>
    </w:p>
    <w:p w:rsidR="00866159" w:rsidRPr="009C6220" w:rsidRDefault="00ED0249" w:rsidP="00866159">
      <w:pPr>
        <w:spacing w:line="360" w:lineRule="auto"/>
        <w:ind w:firstLine="709"/>
        <w:jc w:val="both"/>
        <w:rPr>
          <w:rFonts w:ascii="Tahoma" w:hAnsi="Tahoma" w:cs="Tahoma"/>
          <w:b/>
          <w:sz w:val="22"/>
          <w:szCs w:val="22"/>
          <w:lang w:val="es-MX"/>
        </w:rPr>
      </w:pPr>
      <w:r>
        <w:rPr>
          <w:rFonts w:ascii="Tahoma" w:hAnsi="Tahoma" w:cs="Tahoma"/>
          <w:b/>
          <w:sz w:val="22"/>
          <w:szCs w:val="22"/>
          <w:lang w:val="es-MX"/>
        </w:rPr>
        <w:t>E</w:t>
      </w:r>
      <w:r w:rsidR="00866159" w:rsidRPr="009C6220">
        <w:rPr>
          <w:rFonts w:ascii="Tahoma" w:hAnsi="Tahoma" w:cs="Tahoma"/>
          <w:b/>
          <w:sz w:val="22"/>
          <w:szCs w:val="22"/>
          <w:lang w:val="es-MX"/>
        </w:rPr>
        <w:t>L POSTULADO</w:t>
      </w:r>
    </w:p>
    <w:p w:rsidR="00866159" w:rsidRPr="009C6220" w:rsidRDefault="00866159" w:rsidP="00866159">
      <w:pPr>
        <w:spacing w:line="360" w:lineRule="auto"/>
        <w:ind w:firstLine="426"/>
        <w:jc w:val="both"/>
        <w:rPr>
          <w:rFonts w:ascii="Tahoma" w:hAnsi="Tahoma" w:cs="Tahoma"/>
          <w:sz w:val="22"/>
          <w:szCs w:val="22"/>
          <w:lang w:val="es-MX"/>
        </w:rPr>
      </w:pPr>
    </w:p>
    <w:p w:rsidR="009967D6" w:rsidRPr="009C6220" w:rsidRDefault="00ED0249" w:rsidP="009967D6">
      <w:pPr>
        <w:spacing w:line="360" w:lineRule="auto"/>
        <w:jc w:val="both"/>
        <w:rPr>
          <w:rFonts w:ascii="Tahoma" w:hAnsi="Tahoma" w:cs="Tahoma"/>
          <w:sz w:val="22"/>
          <w:szCs w:val="22"/>
          <w:lang w:val="es-MX"/>
        </w:rPr>
      </w:pPr>
      <w:r>
        <w:rPr>
          <w:rFonts w:ascii="Tahoma" w:hAnsi="Tahoma" w:cs="Tahoma"/>
          <w:sz w:val="22"/>
          <w:szCs w:val="22"/>
          <w:lang w:val="es-MX"/>
        </w:rPr>
        <w:t>Manifestó que se trata de una sentencia por hechos que no cometió</w:t>
      </w:r>
      <w:r w:rsidR="00ED7554">
        <w:rPr>
          <w:rFonts w:ascii="Tahoma" w:hAnsi="Tahoma" w:cs="Tahoma"/>
          <w:sz w:val="22"/>
          <w:szCs w:val="22"/>
          <w:lang w:val="es-MX"/>
        </w:rPr>
        <w:t xml:space="preserve">, y que por la falta de recursos y de defensa, fue condenado, aduce además que </w:t>
      </w:r>
      <w:r>
        <w:rPr>
          <w:rFonts w:ascii="Tahoma" w:hAnsi="Tahoma" w:cs="Tahoma"/>
          <w:sz w:val="22"/>
          <w:szCs w:val="22"/>
          <w:lang w:val="es-MX"/>
        </w:rPr>
        <w:t>ha colaborado con el proceso de Justicia y Paz. Finalmente solicitó continuar en el proceso.</w:t>
      </w:r>
    </w:p>
    <w:p w:rsidR="00866159" w:rsidRPr="009967D6" w:rsidRDefault="00866159" w:rsidP="009967D6">
      <w:pPr>
        <w:spacing w:line="360" w:lineRule="auto"/>
        <w:ind w:firstLine="426"/>
        <w:jc w:val="both"/>
        <w:rPr>
          <w:rFonts w:ascii="Tahoma" w:hAnsi="Tahoma" w:cs="Tahoma"/>
          <w:sz w:val="22"/>
          <w:szCs w:val="22"/>
          <w:lang w:val="es-MX"/>
        </w:rPr>
      </w:pPr>
      <w:r w:rsidRPr="009C6220">
        <w:rPr>
          <w:rFonts w:ascii="Tahoma" w:hAnsi="Tahoma" w:cs="Tahoma"/>
          <w:sz w:val="22"/>
          <w:szCs w:val="22"/>
          <w:lang w:val="es-MX"/>
        </w:rPr>
        <w:t xml:space="preserve"> </w:t>
      </w:r>
    </w:p>
    <w:p w:rsidR="00866159" w:rsidRPr="009C6220" w:rsidRDefault="009967D6" w:rsidP="009967D6">
      <w:pPr>
        <w:spacing w:line="360" w:lineRule="auto"/>
        <w:ind w:firstLine="708"/>
        <w:jc w:val="both"/>
        <w:rPr>
          <w:rFonts w:ascii="Tahoma" w:hAnsi="Tahoma" w:cs="Tahoma"/>
          <w:b/>
          <w:sz w:val="22"/>
          <w:szCs w:val="22"/>
          <w:lang w:val="es-MX"/>
        </w:rPr>
      </w:pPr>
      <w:r>
        <w:rPr>
          <w:rFonts w:ascii="Tahoma" w:hAnsi="Tahoma" w:cs="Tahoma"/>
          <w:b/>
          <w:sz w:val="22"/>
          <w:szCs w:val="22"/>
          <w:lang w:val="es-MX"/>
        </w:rPr>
        <w:t>LA DEFENSA</w:t>
      </w:r>
      <w:r w:rsidR="00866159" w:rsidRPr="009C6220">
        <w:rPr>
          <w:rFonts w:ascii="Tahoma" w:hAnsi="Tahoma" w:cs="Tahoma"/>
          <w:b/>
          <w:sz w:val="22"/>
          <w:szCs w:val="22"/>
          <w:lang w:val="es-MX"/>
        </w:rPr>
        <w:t xml:space="preserve"> DEL POST</w:t>
      </w:r>
      <w:r w:rsidR="00ED0249">
        <w:rPr>
          <w:rFonts w:ascii="Tahoma" w:hAnsi="Tahoma" w:cs="Tahoma"/>
          <w:b/>
          <w:sz w:val="22"/>
          <w:szCs w:val="22"/>
          <w:lang w:val="es-MX"/>
        </w:rPr>
        <w:t>ULADO</w:t>
      </w:r>
      <w:r w:rsidR="00866159" w:rsidRPr="009C6220">
        <w:rPr>
          <w:rFonts w:ascii="Tahoma" w:hAnsi="Tahoma" w:cs="Tahoma"/>
          <w:b/>
          <w:sz w:val="22"/>
          <w:szCs w:val="22"/>
          <w:lang w:val="es-MX"/>
        </w:rPr>
        <w:t xml:space="preserve"> </w:t>
      </w:r>
    </w:p>
    <w:p w:rsidR="00866159" w:rsidRPr="009C6220" w:rsidRDefault="00866159" w:rsidP="00866159">
      <w:pPr>
        <w:spacing w:line="360" w:lineRule="auto"/>
        <w:ind w:firstLine="426"/>
        <w:jc w:val="both"/>
        <w:rPr>
          <w:rFonts w:ascii="Tahoma" w:hAnsi="Tahoma" w:cs="Tahoma"/>
          <w:sz w:val="22"/>
          <w:szCs w:val="22"/>
          <w:lang w:val="es-MX"/>
        </w:rPr>
      </w:pPr>
    </w:p>
    <w:p w:rsidR="00C37B8D" w:rsidRDefault="000B10CD" w:rsidP="000B10CD">
      <w:pPr>
        <w:pStyle w:val="Prrafodelista"/>
        <w:spacing w:after="0" w:line="360" w:lineRule="auto"/>
        <w:ind w:left="0"/>
        <w:jc w:val="both"/>
        <w:rPr>
          <w:rFonts w:ascii="Tahoma" w:hAnsi="Tahoma" w:cs="Tahoma"/>
          <w:lang w:val="es-MX"/>
        </w:rPr>
      </w:pPr>
      <w:r>
        <w:rPr>
          <w:rFonts w:ascii="Tahoma" w:hAnsi="Tahoma" w:cs="Tahoma"/>
          <w:lang w:val="es-MX"/>
        </w:rPr>
        <w:t xml:space="preserve">El señor defensor manifestó que </w:t>
      </w:r>
      <w:r w:rsidR="00ED0249">
        <w:rPr>
          <w:rFonts w:ascii="Tahoma" w:hAnsi="Tahoma" w:cs="Tahoma"/>
          <w:lang w:val="es-MX"/>
        </w:rPr>
        <w:t>el postulado ha</w:t>
      </w:r>
      <w:r>
        <w:rPr>
          <w:rFonts w:ascii="Tahoma" w:hAnsi="Tahoma" w:cs="Tahoma"/>
          <w:lang w:val="es-MX"/>
        </w:rPr>
        <w:t xml:space="preserve"> cumplido con los compromisos adquiridos en el transcurso del proceso,</w:t>
      </w:r>
      <w:r w:rsidR="00D469CF">
        <w:rPr>
          <w:rFonts w:ascii="Tahoma" w:hAnsi="Tahoma" w:cs="Tahoma"/>
          <w:lang w:val="es-MX"/>
        </w:rPr>
        <w:t xml:space="preserve"> </w:t>
      </w:r>
      <w:r w:rsidR="00C37B8D">
        <w:rPr>
          <w:rFonts w:ascii="Tahoma" w:hAnsi="Tahoma" w:cs="Tahoma"/>
          <w:lang w:val="es-MX"/>
        </w:rPr>
        <w:t>especialmente con su participación en las diligencias de versió</w:t>
      </w:r>
      <w:r w:rsidR="00433098">
        <w:rPr>
          <w:rFonts w:ascii="Tahoma" w:hAnsi="Tahoma" w:cs="Tahoma"/>
          <w:lang w:val="es-MX"/>
        </w:rPr>
        <w:t xml:space="preserve">n libre que han sido programadas </w:t>
      </w:r>
      <w:r w:rsidR="00C37B8D">
        <w:rPr>
          <w:rFonts w:ascii="Tahoma" w:hAnsi="Tahoma" w:cs="Tahoma"/>
          <w:lang w:val="es-MX"/>
        </w:rPr>
        <w:t xml:space="preserve">por la Fiscalía Delgada ante la Unidad de Justicia y Paz. </w:t>
      </w:r>
    </w:p>
    <w:p w:rsidR="000B10CD" w:rsidRDefault="000B10CD" w:rsidP="000B10CD">
      <w:pPr>
        <w:pStyle w:val="Prrafodelista"/>
        <w:spacing w:after="0" w:line="360" w:lineRule="auto"/>
        <w:ind w:left="0"/>
        <w:jc w:val="both"/>
        <w:rPr>
          <w:rFonts w:ascii="Tahoma" w:hAnsi="Tahoma" w:cs="Tahoma"/>
          <w:lang w:val="es-MX"/>
        </w:rPr>
      </w:pPr>
    </w:p>
    <w:p w:rsidR="002A0DD9" w:rsidRDefault="00433098" w:rsidP="000B10CD">
      <w:pPr>
        <w:pStyle w:val="Prrafodelista"/>
        <w:spacing w:after="0" w:line="360" w:lineRule="auto"/>
        <w:ind w:left="0"/>
        <w:jc w:val="both"/>
        <w:rPr>
          <w:rFonts w:ascii="Tahoma" w:hAnsi="Tahoma" w:cs="Tahoma"/>
          <w:lang w:val="es-MX"/>
        </w:rPr>
      </w:pPr>
      <w:r>
        <w:rPr>
          <w:rFonts w:ascii="Tahoma" w:hAnsi="Tahoma" w:cs="Tahoma"/>
          <w:lang w:val="es-MX"/>
        </w:rPr>
        <w:lastRenderedPageBreak/>
        <w:t xml:space="preserve">Adicionalmente, dice, </w:t>
      </w:r>
      <w:r w:rsidR="00972590">
        <w:rPr>
          <w:rFonts w:ascii="Tahoma" w:hAnsi="Tahoma" w:cs="Tahoma"/>
          <w:lang w:val="es-MX"/>
        </w:rPr>
        <w:t>el postulado VIUCHE SOGAMOSO se desmovilizó con la Ley 782 de 2002 y no con la Ley 975 de 2005, y mal podría aplicársele a su defendido unas causales de exclusión que no se en</w:t>
      </w:r>
      <w:r w:rsidR="006511AD">
        <w:rPr>
          <w:rFonts w:ascii="Tahoma" w:hAnsi="Tahoma" w:cs="Tahoma"/>
          <w:lang w:val="es-MX"/>
        </w:rPr>
        <w:t xml:space="preserve">contraban </w:t>
      </w:r>
      <w:r w:rsidR="00972590">
        <w:rPr>
          <w:rFonts w:ascii="Tahoma" w:hAnsi="Tahoma" w:cs="Tahoma"/>
          <w:lang w:val="es-MX"/>
        </w:rPr>
        <w:t>vigentes al momento de la desmovilización, vulnerando así el principio de legalidad</w:t>
      </w:r>
      <w:r w:rsidR="00D469CF">
        <w:rPr>
          <w:rFonts w:ascii="Tahoma" w:hAnsi="Tahoma" w:cs="Tahoma"/>
          <w:lang w:val="es-MX"/>
        </w:rPr>
        <w:t xml:space="preserve">, a través del cual, </w:t>
      </w:r>
      <w:r w:rsidR="000B10CD">
        <w:rPr>
          <w:rFonts w:ascii="Tahoma" w:hAnsi="Tahoma" w:cs="Tahoma"/>
          <w:lang w:val="es-MX"/>
        </w:rPr>
        <w:t xml:space="preserve">se ha establecido que la </w:t>
      </w:r>
      <w:r w:rsidR="002A0DD9">
        <w:rPr>
          <w:rFonts w:ascii="Tahoma" w:hAnsi="Tahoma" w:cs="Tahoma"/>
          <w:lang w:val="es-MX"/>
        </w:rPr>
        <w:t>Ley rige a partir de su promulgación</w:t>
      </w:r>
      <w:r w:rsidR="000B10CD">
        <w:rPr>
          <w:rFonts w:ascii="Tahoma" w:hAnsi="Tahoma" w:cs="Tahoma"/>
          <w:lang w:val="es-MX"/>
        </w:rPr>
        <w:t xml:space="preserve">. </w:t>
      </w:r>
    </w:p>
    <w:p w:rsidR="00972590" w:rsidRPr="002A0DD9" w:rsidRDefault="00972590" w:rsidP="000B10CD">
      <w:pPr>
        <w:pStyle w:val="Prrafodelista"/>
        <w:spacing w:after="0" w:line="360" w:lineRule="auto"/>
        <w:ind w:left="0"/>
        <w:jc w:val="both"/>
        <w:rPr>
          <w:rFonts w:ascii="Tahoma" w:hAnsi="Tahoma" w:cs="Tahoma"/>
          <w:lang w:val="es-MX"/>
        </w:rPr>
      </w:pPr>
    </w:p>
    <w:p w:rsidR="00866159" w:rsidRPr="009C6220" w:rsidRDefault="00866159" w:rsidP="00866159">
      <w:pPr>
        <w:pStyle w:val="Ttulo5"/>
        <w:spacing w:before="0" w:line="360" w:lineRule="auto"/>
        <w:rPr>
          <w:rFonts w:ascii="Tahoma" w:hAnsi="Tahoma" w:cs="Tahoma"/>
          <w:color w:val="auto"/>
          <w:sz w:val="22"/>
          <w:szCs w:val="22"/>
        </w:rPr>
      </w:pPr>
      <w:r w:rsidRPr="009C6220">
        <w:rPr>
          <w:rFonts w:ascii="Tahoma" w:hAnsi="Tahoma" w:cs="Tahoma"/>
          <w:color w:val="auto"/>
          <w:sz w:val="22"/>
          <w:szCs w:val="22"/>
        </w:rPr>
        <w:t>CONSIDERACIONES DE LA SALA</w:t>
      </w:r>
    </w:p>
    <w:p w:rsidR="00866159" w:rsidRPr="009C6220" w:rsidRDefault="00866159" w:rsidP="008544C1">
      <w:pPr>
        <w:pStyle w:val="Ttulo5"/>
        <w:spacing w:before="0" w:line="360" w:lineRule="auto"/>
        <w:ind w:firstLine="708"/>
        <w:jc w:val="both"/>
        <w:rPr>
          <w:rFonts w:ascii="Tahoma" w:hAnsi="Tahoma" w:cs="Tahoma"/>
          <w:i/>
          <w:color w:val="auto"/>
          <w:sz w:val="22"/>
          <w:szCs w:val="22"/>
        </w:rPr>
      </w:pPr>
      <w:r w:rsidRPr="009C6220">
        <w:rPr>
          <w:rFonts w:ascii="Tahoma" w:hAnsi="Tahoma" w:cs="Tahoma"/>
          <w:i/>
          <w:color w:val="auto"/>
          <w:sz w:val="22"/>
          <w:szCs w:val="22"/>
        </w:rPr>
        <w:t xml:space="preserve">Competencia. </w:t>
      </w:r>
    </w:p>
    <w:p w:rsidR="00866159" w:rsidRPr="00967E85" w:rsidRDefault="00866159" w:rsidP="00866159">
      <w:pPr>
        <w:widowControl w:val="0"/>
        <w:spacing w:line="360" w:lineRule="auto"/>
        <w:jc w:val="both"/>
        <w:rPr>
          <w:rFonts w:ascii="Tahoma" w:hAnsi="Tahoma" w:cs="Tahoma"/>
          <w:sz w:val="22"/>
          <w:szCs w:val="22"/>
        </w:rPr>
      </w:pPr>
    </w:p>
    <w:p w:rsidR="00967E85" w:rsidRPr="00967E85" w:rsidRDefault="00967E85" w:rsidP="008544C1">
      <w:pPr>
        <w:spacing w:line="360" w:lineRule="auto"/>
        <w:jc w:val="both"/>
        <w:rPr>
          <w:rFonts w:ascii="Tahoma" w:hAnsi="Tahoma" w:cs="Tahoma"/>
          <w:sz w:val="22"/>
          <w:szCs w:val="22"/>
        </w:rPr>
      </w:pPr>
      <w:r w:rsidRPr="00967E85">
        <w:rPr>
          <w:rFonts w:ascii="Tahoma" w:hAnsi="Tahoma" w:cs="Tahoma"/>
          <w:sz w:val="22"/>
          <w:szCs w:val="22"/>
        </w:rPr>
        <w:t>De acuerdo con lo establecido en el artículo 11</w:t>
      </w:r>
      <w:r>
        <w:rPr>
          <w:rFonts w:ascii="Tahoma" w:hAnsi="Tahoma" w:cs="Tahoma"/>
          <w:sz w:val="22"/>
          <w:szCs w:val="22"/>
        </w:rPr>
        <w:t>A</w:t>
      </w:r>
      <w:r w:rsidRPr="00967E85">
        <w:rPr>
          <w:rFonts w:ascii="Tahoma" w:hAnsi="Tahoma" w:cs="Tahoma"/>
          <w:sz w:val="22"/>
          <w:szCs w:val="22"/>
        </w:rPr>
        <w:t xml:space="preserve"> de la Ley 975 de 2005</w:t>
      </w:r>
      <w:r>
        <w:rPr>
          <w:rFonts w:ascii="Tahoma" w:hAnsi="Tahoma" w:cs="Tahoma"/>
          <w:sz w:val="22"/>
          <w:szCs w:val="22"/>
        </w:rPr>
        <w:t>, modificado por el artículo 5º de la Ley 1592 de 2011 y reglamentada por</w:t>
      </w:r>
      <w:r w:rsidR="004D154C">
        <w:rPr>
          <w:rFonts w:ascii="Tahoma" w:hAnsi="Tahoma" w:cs="Tahoma"/>
          <w:sz w:val="22"/>
          <w:szCs w:val="22"/>
        </w:rPr>
        <w:t xml:space="preserve"> los artículos 35 y ss</w:t>
      </w:r>
      <w:r>
        <w:rPr>
          <w:rFonts w:ascii="Tahoma" w:hAnsi="Tahoma" w:cs="Tahoma"/>
          <w:sz w:val="22"/>
          <w:szCs w:val="22"/>
        </w:rPr>
        <w:t xml:space="preserve"> </w:t>
      </w:r>
      <w:r w:rsidR="004D154C">
        <w:rPr>
          <w:rFonts w:ascii="Tahoma" w:hAnsi="Tahoma" w:cs="Tahoma"/>
          <w:sz w:val="22"/>
          <w:szCs w:val="22"/>
        </w:rPr>
        <w:t>d</w:t>
      </w:r>
      <w:r>
        <w:rPr>
          <w:rFonts w:ascii="Tahoma" w:hAnsi="Tahoma" w:cs="Tahoma"/>
          <w:sz w:val="22"/>
          <w:szCs w:val="22"/>
        </w:rPr>
        <w:t xml:space="preserve">el Decreto </w:t>
      </w:r>
      <w:r w:rsidR="004D154C">
        <w:rPr>
          <w:rFonts w:ascii="Tahoma" w:hAnsi="Tahoma" w:cs="Tahoma"/>
          <w:sz w:val="22"/>
          <w:szCs w:val="22"/>
        </w:rPr>
        <w:t>3011 de 2013,</w:t>
      </w:r>
      <w:r w:rsidR="008544C1">
        <w:rPr>
          <w:rFonts w:ascii="Tahoma" w:hAnsi="Tahoma" w:cs="Tahoma"/>
          <w:sz w:val="22"/>
          <w:szCs w:val="22"/>
        </w:rPr>
        <w:t xml:space="preserve"> la </w:t>
      </w:r>
      <w:r w:rsidR="004D154C">
        <w:rPr>
          <w:rFonts w:ascii="Tahoma" w:hAnsi="Tahoma" w:cs="Tahoma"/>
          <w:sz w:val="22"/>
          <w:szCs w:val="22"/>
        </w:rPr>
        <w:t>Sala es competente para decidir sobre la exclusión de los postulados al proceso de Justicia y Paz</w:t>
      </w:r>
      <w:r w:rsidR="00DD28B9">
        <w:rPr>
          <w:rFonts w:ascii="Tahoma" w:hAnsi="Tahoma" w:cs="Tahoma"/>
          <w:sz w:val="22"/>
          <w:szCs w:val="22"/>
        </w:rPr>
        <w:t xml:space="preserve">. </w:t>
      </w:r>
    </w:p>
    <w:p w:rsidR="00967E85" w:rsidRDefault="00967E85" w:rsidP="00866159">
      <w:pPr>
        <w:widowControl w:val="0"/>
        <w:spacing w:line="360" w:lineRule="auto"/>
        <w:jc w:val="both"/>
        <w:rPr>
          <w:rFonts w:ascii="Tahoma" w:hAnsi="Tahoma" w:cs="Tahoma"/>
          <w:b/>
          <w:sz w:val="22"/>
          <w:szCs w:val="22"/>
        </w:rPr>
      </w:pPr>
    </w:p>
    <w:p w:rsidR="00CF680F" w:rsidRDefault="00CF680F" w:rsidP="008544C1">
      <w:pPr>
        <w:widowControl w:val="0"/>
        <w:spacing w:line="360" w:lineRule="auto"/>
        <w:ind w:firstLine="708"/>
        <w:jc w:val="both"/>
        <w:rPr>
          <w:rFonts w:ascii="Tahoma" w:hAnsi="Tahoma" w:cs="Tahoma"/>
          <w:b/>
          <w:sz w:val="22"/>
          <w:szCs w:val="22"/>
        </w:rPr>
      </w:pPr>
      <w:r>
        <w:rPr>
          <w:rFonts w:ascii="Tahoma" w:hAnsi="Tahoma" w:cs="Tahoma"/>
          <w:b/>
          <w:sz w:val="22"/>
          <w:szCs w:val="22"/>
        </w:rPr>
        <w:t>Del caso en concreto y la aplicación de la normativa especial</w:t>
      </w:r>
    </w:p>
    <w:p w:rsidR="00CF680F" w:rsidRDefault="00CF680F" w:rsidP="00866159">
      <w:pPr>
        <w:widowControl w:val="0"/>
        <w:spacing w:line="360" w:lineRule="auto"/>
        <w:jc w:val="both"/>
        <w:rPr>
          <w:rFonts w:ascii="Tahoma" w:hAnsi="Tahoma" w:cs="Tahoma"/>
          <w:b/>
          <w:sz w:val="22"/>
          <w:szCs w:val="22"/>
        </w:rPr>
      </w:pPr>
    </w:p>
    <w:p w:rsidR="00866159" w:rsidRPr="009C6220" w:rsidRDefault="004D154C" w:rsidP="009C6220">
      <w:pPr>
        <w:spacing w:line="360" w:lineRule="auto"/>
        <w:jc w:val="both"/>
        <w:rPr>
          <w:rFonts w:ascii="Tahoma" w:hAnsi="Tahoma" w:cs="Tahoma"/>
          <w:sz w:val="22"/>
          <w:szCs w:val="22"/>
        </w:rPr>
      </w:pPr>
      <w:r>
        <w:rPr>
          <w:rFonts w:ascii="Tahoma" w:hAnsi="Tahoma" w:cs="Tahoma"/>
          <w:sz w:val="22"/>
          <w:szCs w:val="22"/>
        </w:rPr>
        <w:t>Se centra l</w:t>
      </w:r>
      <w:r w:rsidR="00A9255E">
        <w:rPr>
          <w:rFonts w:ascii="Tahoma" w:hAnsi="Tahoma" w:cs="Tahoma"/>
          <w:sz w:val="22"/>
          <w:szCs w:val="22"/>
        </w:rPr>
        <w:t>a petición de</w:t>
      </w:r>
      <w:r w:rsidR="00524C47">
        <w:rPr>
          <w:rFonts w:ascii="Tahoma" w:hAnsi="Tahoma" w:cs="Tahoma"/>
          <w:sz w:val="22"/>
          <w:szCs w:val="22"/>
        </w:rPr>
        <w:t xml:space="preserve"> </w:t>
      </w:r>
      <w:r w:rsidR="00A9255E">
        <w:rPr>
          <w:rFonts w:ascii="Tahoma" w:hAnsi="Tahoma" w:cs="Tahoma"/>
          <w:sz w:val="22"/>
          <w:szCs w:val="22"/>
        </w:rPr>
        <w:t>l</w:t>
      </w:r>
      <w:r w:rsidR="00524C47">
        <w:rPr>
          <w:rFonts w:ascii="Tahoma" w:hAnsi="Tahoma" w:cs="Tahoma"/>
          <w:sz w:val="22"/>
          <w:szCs w:val="22"/>
        </w:rPr>
        <w:t>a</w:t>
      </w:r>
      <w:r w:rsidR="00A9255E">
        <w:rPr>
          <w:rFonts w:ascii="Tahoma" w:hAnsi="Tahoma" w:cs="Tahoma"/>
          <w:sz w:val="22"/>
          <w:szCs w:val="22"/>
        </w:rPr>
        <w:t xml:space="preserve"> Fiscal 5</w:t>
      </w:r>
      <w:r w:rsidR="00ED0249">
        <w:rPr>
          <w:rFonts w:ascii="Tahoma" w:hAnsi="Tahoma" w:cs="Tahoma"/>
          <w:sz w:val="22"/>
          <w:szCs w:val="22"/>
        </w:rPr>
        <w:t>0</w:t>
      </w:r>
      <w:r w:rsidR="00866159" w:rsidRPr="009C6220">
        <w:rPr>
          <w:rFonts w:ascii="Tahoma" w:hAnsi="Tahoma" w:cs="Tahoma"/>
          <w:sz w:val="22"/>
          <w:szCs w:val="22"/>
        </w:rPr>
        <w:t xml:space="preserve"> de Justicia y Paz,</w:t>
      </w:r>
      <w:r>
        <w:rPr>
          <w:rFonts w:ascii="Tahoma" w:hAnsi="Tahoma" w:cs="Tahoma"/>
          <w:sz w:val="22"/>
          <w:szCs w:val="22"/>
        </w:rPr>
        <w:t xml:space="preserve"> en solicitar la exclusión </w:t>
      </w:r>
      <w:r w:rsidR="00866159" w:rsidRPr="009C6220">
        <w:rPr>
          <w:rFonts w:ascii="Tahoma" w:hAnsi="Tahoma" w:cs="Tahoma"/>
          <w:sz w:val="22"/>
          <w:szCs w:val="22"/>
        </w:rPr>
        <w:t>del procedimiento y de los beneficios establecidos en la Ley 975 de 2005 al postulado</w:t>
      </w:r>
      <w:r w:rsidR="00ED0249">
        <w:rPr>
          <w:rFonts w:ascii="Tahoma" w:hAnsi="Tahoma" w:cs="Tahoma"/>
          <w:sz w:val="22"/>
          <w:szCs w:val="22"/>
        </w:rPr>
        <w:t xml:space="preserve"> </w:t>
      </w:r>
      <w:r w:rsidR="003F4DC2" w:rsidRPr="003F4DC2">
        <w:rPr>
          <w:rFonts w:ascii="Tahoma" w:hAnsi="Tahoma" w:cs="Tahoma"/>
          <w:sz w:val="22"/>
          <w:szCs w:val="22"/>
        </w:rPr>
        <w:t>JOHN</w:t>
      </w:r>
      <w:r w:rsidR="00ED0249" w:rsidRPr="003F4DC2">
        <w:rPr>
          <w:rFonts w:ascii="Tahoma" w:hAnsi="Tahoma" w:cs="Tahoma"/>
          <w:sz w:val="22"/>
          <w:szCs w:val="22"/>
        </w:rPr>
        <w:t xml:space="preserve"> FERNANDO VIUCHE SOGAMOSO</w:t>
      </w:r>
      <w:r w:rsidR="00866159" w:rsidRPr="009C6220">
        <w:rPr>
          <w:rFonts w:ascii="Tahoma" w:hAnsi="Tahoma" w:cs="Tahoma"/>
          <w:sz w:val="22"/>
          <w:szCs w:val="22"/>
        </w:rPr>
        <w:t xml:space="preserve">, pues </w:t>
      </w:r>
      <w:r>
        <w:rPr>
          <w:rFonts w:ascii="Tahoma" w:hAnsi="Tahoma" w:cs="Tahoma"/>
          <w:sz w:val="22"/>
          <w:szCs w:val="22"/>
        </w:rPr>
        <w:t>en su contra existe una</w:t>
      </w:r>
      <w:r w:rsidR="00866159" w:rsidRPr="009C6220">
        <w:rPr>
          <w:rFonts w:ascii="Tahoma" w:hAnsi="Tahoma" w:cs="Tahoma"/>
          <w:sz w:val="22"/>
          <w:szCs w:val="22"/>
        </w:rPr>
        <w:t xml:space="preserve"> sentencia condenatoria</w:t>
      </w:r>
      <w:r>
        <w:rPr>
          <w:rFonts w:ascii="Tahoma" w:hAnsi="Tahoma" w:cs="Tahoma"/>
          <w:sz w:val="22"/>
          <w:szCs w:val="22"/>
        </w:rPr>
        <w:t xml:space="preserve"> ejecutoriada relativa a</w:t>
      </w:r>
      <w:r w:rsidR="00866159" w:rsidRPr="009C6220">
        <w:rPr>
          <w:rFonts w:ascii="Tahoma" w:hAnsi="Tahoma" w:cs="Tahoma"/>
          <w:sz w:val="22"/>
          <w:szCs w:val="22"/>
        </w:rPr>
        <w:t xml:space="preserve"> hechos cometidos </w:t>
      </w:r>
      <w:r w:rsidR="00866159" w:rsidRPr="00E44847">
        <w:rPr>
          <w:rFonts w:ascii="Tahoma" w:hAnsi="Tahoma" w:cs="Tahoma"/>
          <w:sz w:val="22"/>
          <w:szCs w:val="22"/>
        </w:rPr>
        <w:t>después de su desmovilización</w:t>
      </w:r>
      <w:r w:rsidR="00866159" w:rsidRPr="009C6220">
        <w:rPr>
          <w:rFonts w:ascii="Tahoma" w:hAnsi="Tahoma" w:cs="Tahoma"/>
          <w:sz w:val="22"/>
          <w:szCs w:val="22"/>
        </w:rPr>
        <w:t xml:space="preserve">, incumpliendo con ello los requisitos de elegibilidad. </w:t>
      </w:r>
    </w:p>
    <w:p w:rsidR="00CF680F" w:rsidRPr="009C6220" w:rsidRDefault="00CF680F" w:rsidP="00967E85">
      <w:pPr>
        <w:spacing w:line="360" w:lineRule="auto"/>
        <w:jc w:val="both"/>
        <w:rPr>
          <w:rFonts w:ascii="Tahoma" w:hAnsi="Tahoma" w:cs="Tahoma"/>
          <w:sz w:val="22"/>
          <w:szCs w:val="22"/>
        </w:rPr>
      </w:pPr>
    </w:p>
    <w:p w:rsidR="00866159" w:rsidRPr="009C6220" w:rsidRDefault="004D154C" w:rsidP="00A9255E">
      <w:pPr>
        <w:spacing w:line="360" w:lineRule="auto"/>
        <w:jc w:val="both"/>
        <w:rPr>
          <w:rFonts w:ascii="Tahoma" w:hAnsi="Tahoma" w:cs="Tahoma"/>
          <w:sz w:val="22"/>
          <w:szCs w:val="22"/>
        </w:rPr>
      </w:pPr>
      <w:r>
        <w:rPr>
          <w:rFonts w:ascii="Tahoma" w:hAnsi="Tahoma" w:cs="Tahoma"/>
          <w:sz w:val="22"/>
          <w:szCs w:val="22"/>
        </w:rPr>
        <w:t>El objeto de la Ley 975 de 2005 es</w:t>
      </w:r>
      <w:r w:rsidR="00866159" w:rsidRPr="009C6220">
        <w:rPr>
          <w:rFonts w:ascii="Tahoma" w:hAnsi="Tahoma" w:cs="Tahoma"/>
          <w:sz w:val="22"/>
          <w:szCs w:val="22"/>
        </w:rPr>
        <w:t xml:space="preserve"> facilitar los procesos de paz y la reconciliación</w:t>
      </w:r>
      <w:r w:rsidR="00A50849">
        <w:rPr>
          <w:rFonts w:ascii="Tahoma" w:hAnsi="Tahoma" w:cs="Tahoma"/>
          <w:sz w:val="22"/>
          <w:szCs w:val="22"/>
        </w:rPr>
        <w:t xml:space="preserve"> nacional, a través de procesos de desmovilización, investigación, procesamiento, juzgamiento</w:t>
      </w:r>
      <w:r w:rsidR="00CF680F">
        <w:rPr>
          <w:rFonts w:ascii="Tahoma" w:hAnsi="Tahoma" w:cs="Tahoma"/>
          <w:sz w:val="22"/>
          <w:szCs w:val="22"/>
        </w:rPr>
        <w:t xml:space="preserve"> y condena</w:t>
      </w:r>
      <w:r w:rsidR="00866159" w:rsidRPr="009C6220">
        <w:rPr>
          <w:rFonts w:ascii="Tahoma" w:hAnsi="Tahoma" w:cs="Tahoma"/>
          <w:sz w:val="22"/>
          <w:szCs w:val="22"/>
        </w:rPr>
        <w:t xml:space="preserve"> de miembros de grupos armados organizados al margen de la ley, garantizando</w:t>
      </w:r>
      <w:r w:rsidR="00CF680F">
        <w:rPr>
          <w:rFonts w:ascii="Tahoma" w:hAnsi="Tahoma" w:cs="Tahoma"/>
          <w:sz w:val="22"/>
          <w:szCs w:val="22"/>
        </w:rPr>
        <w:t xml:space="preserve"> la realización de</w:t>
      </w:r>
      <w:r w:rsidR="00866159" w:rsidRPr="009C6220">
        <w:rPr>
          <w:rFonts w:ascii="Tahoma" w:hAnsi="Tahoma" w:cs="Tahoma"/>
          <w:sz w:val="22"/>
          <w:szCs w:val="22"/>
        </w:rPr>
        <w:t xml:space="preserve"> los derechos de las víctimas a la verdad,</w:t>
      </w:r>
      <w:r w:rsidR="00CF680F">
        <w:rPr>
          <w:rFonts w:ascii="Tahoma" w:hAnsi="Tahoma" w:cs="Tahoma"/>
          <w:sz w:val="22"/>
          <w:szCs w:val="22"/>
        </w:rPr>
        <w:t xml:space="preserve"> a la</w:t>
      </w:r>
      <w:r w:rsidR="00866159" w:rsidRPr="009C6220">
        <w:rPr>
          <w:rFonts w:ascii="Tahoma" w:hAnsi="Tahoma" w:cs="Tahoma"/>
          <w:sz w:val="22"/>
          <w:szCs w:val="22"/>
        </w:rPr>
        <w:t xml:space="preserve"> justicia y</w:t>
      </w:r>
      <w:r w:rsidR="00CF680F">
        <w:rPr>
          <w:rFonts w:ascii="Tahoma" w:hAnsi="Tahoma" w:cs="Tahoma"/>
          <w:sz w:val="22"/>
          <w:szCs w:val="22"/>
        </w:rPr>
        <w:t xml:space="preserve"> a la</w:t>
      </w:r>
      <w:r w:rsidR="00866159" w:rsidRPr="009C6220">
        <w:rPr>
          <w:rFonts w:ascii="Tahoma" w:hAnsi="Tahoma" w:cs="Tahoma"/>
          <w:sz w:val="22"/>
          <w:szCs w:val="22"/>
        </w:rPr>
        <w:t xml:space="preserve"> reparación. </w:t>
      </w:r>
    </w:p>
    <w:p w:rsidR="00866159" w:rsidRPr="009C6220" w:rsidRDefault="00866159" w:rsidP="00866159">
      <w:pPr>
        <w:jc w:val="both"/>
        <w:rPr>
          <w:rFonts w:ascii="Tahoma" w:hAnsi="Tahoma" w:cs="Tahoma"/>
          <w:sz w:val="22"/>
          <w:szCs w:val="22"/>
        </w:rPr>
      </w:pPr>
    </w:p>
    <w:p w:rsidR="00866159" w:rsidRPr="009C6220" w:rsidRDefault="00866159" w:rsidP="00967E85">
      <w:pPr>
        <w:spacing w:line="360" w:lineRule="auto"/>
        <w:ind w:right="51"/>
        <w:jc w:val="both"/>
        <w:rPr>
          <w:rFonts w:ascii="Tahoma" w:hAnsi="Tahoma" w:cs="Tahoma"/>
          <w:sz w:val="22"/>
          <w:szCs w:val="22"/>
        </w:rPr>
      </w:pPr>
      <w:r w:rsidRPr="009C6220">
        <w:rPr>
          <w:rFonts w:ascii="Tahoma" w:hAnsi="Tahoma" w:cs="Tahoma"/>
          <w:sz w:val="22"/>
          <w:szCs w:val="22"/>
        </w:rPr>
        <w:t xml:space="preserve">El procedimiento establecido en la Ley 975 de 2005, está integrado por dos etapas, una administrativa y otra judicial. Dentro de la etapa administrativa el Gobierno Nacional desarrolla todas las actividades necesarias para la elaboración de la lista de los posibles destinatarios de los beneficios contenidos en la Ley de Justicia y Paz. </w:t>
      </w:r>
    </w:p>
    <w:p w:rsidR="00866159" w:rsidRPr="009C6220" w:rsidRDefault="00866159" w:rsidP="00CF680F">
      <w:pPr>
        <w:spacing w:line="360" w:lineRule="auto"/>
        <w:ind w:right="51"/>
        <w:jc w:val="both"/>
        <w:rPr>
          <w:rFonts w:ascii="Tahoma" w:hAnsi="Tahoma" w:cs="Tahoma"/>
          <w:sz w:val="22"/>
          <w:szCs w:val="22"/>
        </w:rPr>
      </w:pPr>
    </w:p>
    <w:p w:rsidR="00866159" w:rsidRPr="009C6220" w:rsidRDefault="00866159" w:rsidP="00CF680F">
      <w:pPr>
        <w:spacing w:line="360" w:lineRule="auto"/>
        <w:ind w:right="51"/>
        <w:jc w:val="both"/>
        <w:rPr>
          <w:rFonts w:ascii="Tahoma" w:hAnsi="Tahoma" w:cs="Tahoma"/>
          <w:sz w:val="22"/>
          <w:szCs w:val="22"/>
        </w:rPr>
      </w:pPr>
      <w:r w:rsidRPr="009C6220">
        <w:rPr>
          <w:rFonts w:ascii="Tahoma" w:hAnsi="Tahoma" w:cs="Tahoma"/>
          <w:sz w:val="22"/>
          <w:szCs w:val="22"/>
        </w:rPr>
        <w:t xml:space="preserve">La segunda fase, esto es, la judicial, integrada a su vez por dos etapas, una pre procesal -constituida por un ciclo preliminar y otro investigativo-, a cargo de la Fiscalía General de la Nación y otra procesal de competencia de las Salas de Justicia y Paz. </w:t>
      </w:r>
    </w:p>
    <w:p w:rsidR="00866159" w:rsidRPr="009C6220" w:rsidRDefault="00866159" w:rsidP="00866159">
      <w:pPr>
        <w:spacing w:line="360" w:lineRule="auto"/>
        <w:ind w:right="51"/>
        <w:jc w:val="both"/>
        <w:rPr>
          <w:rFonts w:ascii="Tahoma" w:hAnsi="Tahoma" w:cs="Tahoma"/>
          <w:sz w:val="22"/>
          <w:szCs w:val="22"/>
        </w:rPr>
      </w:pPr>
    </w:p>
    <w:p w:rsidR="00866159" w:rsidRPr="009C6220" w:rsidRDefault="00866159" w:rsidP="00866159">
      <w:pPr>
        <w:spacing w:line="360" w:lineRule="auto"/>
        <w:ind w:right="51"/>
        <w:jc w:val="both"/>
        <w:rPr>
          <w:rFonts w:ascii="Tahoma" w:hAnsi="Tahoma" w:cs="Tahoma"/>
          <w:sz w:val="22"/>
          <w:szCs w:val="22"/>
        </w:rPr>
      </w:pPr>
      <w:r w:rsidRPr="009C6220">
        <w:rPr>
          <w:rFonts w:ascii="Tahoma" w:hAnsi="Tahoma" w:cs="Tahoma"/>
          <w:sz w:val="22"/>
          <w:szCs w:val="22"/>
        </w:rPr>
        <w:lastRenderedPageBreak/>
        <w:t>Dentro de la etapa previa, y una vez se reciba la lista de postulados remitida por el Gobierno Nacional y antes de escuchar en versión libre al postulado, le corresponde al Fiscal Delegado ante la Unidad de Justicia y Paz, adelantar las actividades investigativas necesarias para establecer la verdad material, determinar los autores intelectuales, materiales y partícipes, esclarecer las conductas punibles cometidas, identificar los bienes, fuentes de financiación y armamento de los respectivos grupos armados al margen de la ley, realizar los cruces de información y las demás diligencias encaminadas a cumplir lo dispuesto por los artículos 15 y 16 de la Ley 975 de 2005</w:t>
      </w:r>
      <w:r w:rsidRPr="009C6220">
        <w:rPr>
          <w:rStyle w:val="Refdenotaalpie"/>
          <w:rFonts w:ascii="Tahoma" w:hAnsi="Tahoma" w:cs="Tahoma"/>
          <w:i/>
          <w:sz w:val="22"/>
          <w:szCs w:val="22"/>
        </w:rPr>
        <w:footnoteReference w:id="2"/>
      </w:r>
      <w:r w:rsidRPr="009C6220">
        <w:rPr>
          <w:rFonts w:ascii="Tahoma" w:hAnsi="Tahoma" w:cs="Tahoma"/>
          <w:sz w:val="22"/>
          <w:szCs w:val="22"/>
        </w:rPr>
        <w:t xml:space="preserve">. </w:t>
      </w:r>
    </w:p>
    <w:p w:rsidR="00866159" w:rsidRPr="009C6220" w:rsidRDefault="00866159" w:rsidP="00866159">
      <w:pPr>
        <w:spacing w:line="360" w:lineRule="auto"/>
        <w:ind w:right="51"/>
        <w:jc w:val="both"/>
        <w:rPr>
          <w:rFonts w:ascii="Tahoma" w:hAnsi="Tahoma" w:cs="Tahoma"/>
          <w:sz w:val="22"/>
          <w:szCs w:val="22"/>
        </w:rPr>
      </w:pPr>
    </w:p>
    <w:p w:rsidR="00866159" w:rsidRPr="009C6220" w:rsidRDefault="00866159" w:rsidP="00866159">
      <w:pPr>
        <w:spacing w:line="360" w:lineRule="auto"/>
        <w:ind w:right="51"/>
        <w:jc w:val="both"/>
        <w:rPr>
          <w:rFonts w:ascii="Tahoma" w:hAnsi="Tahoma" w:cs="Tahoma"/>
          <w:sz w:val="22"/>
          <w:szCs w:val="22"/>
        </w:rPr>
      </w:pPr>
      <w:r w:rsidRPr="009C6220">
        <w:rPr>
          <w:rFonts w:ascii="Tahoma" w:hAnsi="Tahoma" w:cs="Tahoma"/>
          <w:sz w:val="22"/>
          <w:szCs w:val="22"/>
        </w:rPr>
        <w:t xml:space="preserve">Cumplida esta etapa, se continúa con la versión libre, </w:t>
      </w:r>
      <w:r w:rsidR="00DD1CBD">
        <w:rPr>
          <w:rFonts w:ascii="Tahoma" w:hAnsi="Tahoma" w:cs="Tahoma"/>
          <w:sz w:val="22"/>
          <w:szCs w:val="22"/>
        </w:rPr>
        <w:t>al inicio de la cual el Fiscal D</w:t>
      </w:r>
      <w:r w:rsidRPr="009C6220">
        <w:rPr>
          <w:rFonts w:ascii="Tahoma" w:hAnsi="Tahoma" w:cs="Tahoma"/>
          <w:sz w:val="22"/>
          <w:szCs w:val="22"/>
        </w:rPr>
        <w:t xml:space="preserve">elegado interrogará al postulado por su voluntad expresa de acogerse al procedimiento y beneficios de esta ley, requiriéndose tal manifestación para que la versión libre pueda ser recibida y se surtan las demás etapas del proceso judicial. </w:t>
      </w:r>
    </w:p>
    <w:p w:rsidR="00866159" w:rsidRPr="009C6220" w:rsidRDefault="00866159" w:rsidP="00866159">
      <w:pPr>
        <w:spacing w:line="360" w:lineRule="auto"/>
        <w:ind w:right="51"/>
        <w:jc w:val="both"/>
        <w:rPr>
          <w:rFonts w:ascii="Tahoma" w:hAnsi="Tahoma" w:cs="Tahoma"/>
          <w:sz w:val="22"/>
          <w:szCs w:val="22"/>
        </w:rPr>
      </w:pPr>
    </w:p>
    <w:p w:rsidR="00866159" w:rsidRPr="009C6220" w:rsidRDefault="00866159" w:rsidP="00866159">
      <w:pPr>
        <w:spacing w:line="360" w:lineRule="auto"/>
        <w:ind w:right="51"/>
        <w:jc w:val="both"/>
        <w:rPr>
          <w:rFonts w:ascii="Tahoma" w:hAnsi="Tahoma" w:cs="Tahoma"/>
          <w:sz w:val="22"/>
          <w:szCs w:val="22"/>
        </w:rPr>
      </w:pPr>
      <w:r w:rsidRPr="009C6220">
        <w:rPr>
          <w:rFonts w:ascii="Tahoma" w:hAnsi="Tahoma" w:cs="Tahoma"/>
          <w:sz w:val="22"/>
          <w:szCs w:val="22"/>
        </w:rPr>
        <w:t>Dicha manifestación, constituye un requisito de procedibilidad y “</w:t>
      </w:r>
      <w:r w:rsidRPr="009C6220">
        <w:rPr>
          <w:rFonts w:ascii="Tahoma" w:hAnsi="Tahoma" w:cs="Tahoma"/>
          <w:i/>
          <w:sz w:val="22"/>
          <w:szCs w:val="22"/>
        </w:rPr>
        <w:t>de no converger estos requisitos, o el imputado no aceptar los cargos o haberse retractado de los admitidos en la versión libre, no habrá lugar al beneficio de la pena alternativa…”</w:t>
      </w:r>
      <w:r w:rsidRPr="009C6220">
        <w:rPr>
          <w:rStyle w:val="Refdenotaalpie"/>
          <w:rFonts w:ascii="Tahoma" w:hAnsi="Tahoma" w:cs="Tahoma"/>
          <w:i/>
          <w:sz w:val="22"/>
          <w:szCs w:val="22"/>
        </w:rPr>
        <w:footnoteReference w:id="3"/>
      </w:r>
      <w:r w:rsidRPr="009C6220">
        <w:rPr>
          <w:rFonts w:ascii="Tahoma" w:hAnsi="Tahoma" w:cs="Tahoma"/>
          <w:i/>
          <w:sz w:val="22"/>
          <w:szCs w:val="22"/>
        </w:rPr>
        <w:t xml:space="preserve">, </w:t>
      </w:r>
      <w:r w:rsidRPr="009C6220">
        <w:rPr>
          <w:rFonts w:ascii="Tahoma" w:hAnsi="Tahoma" w:cs="Tahoma"/>
          <w:sz w:val="22"/>
          <w:szCs w:val="22"/>
        </w:rPr>
        <w:t>y el Fiscal Delegado deberá remitir la actuación a la justicia ordinaria, para que allí, se investiguen las conductas que podrían ser constitutivas de infracción a la Ley Penal, tal como lo consagran los artículos 19, parágrafo 1 y 21 de la Ley 975 de 2005.</w:t>
      </w:r>
    </w:p>
    <w:p w:rsidR="00866159" w:rsidRPr="009C6220" w:rsidRDefault="00866159" w:rsidP="00866159">
      <w:pPr>
        <w:spacing w:line="360" w:lineRule="auto"/>
        <w:jc w:val="both"/>
        <w:rPr>
          <w:rFonts w:ascii="Tahoma" w:hAnsi="Tahoma" w:cs="Tahoma"/>
          <w:sz w:val="22"/>
          <w:szCs w:val="22"/>
        </w:rPr>
      </w:pPr>
    </w:p>
    <w:p w:rsidR="00866159" w:rsidRPr="009C6220" w:rsidRDefault="00866159" w:rsidP="008544C1">
      <w:pPr>
        <w:spacing w:line="360" w:lineRule="auto"/>
        <w:jc w:val="both"/>
        <w:rPr>
          <w:rFonts w:ascii="Tahoma" w:hAnsi="Tahoma" w:cs="Tahoma"/>
          <w:sz w:val="22"/>
          <w:szCs w:val="22"/>
        </w:rPr>
      </w:pPr>
      <w:r w:rsidRPr="009C6220">
        <w:rPr>
          <w:rFonts w:ascii="Tahoma" w:hAnsi="Tahoma" w:cs="Tahoma"/>
          <w:sz w:val="22"/>
          <w:szCs w:val="22"/>
        </w:rPr>
        <w:t>No ocurre lo mismo, cuando es el Fiscal u otro sujeto procesal el que considera que ante la ausencia de cualquiera de los requisitos</w:t>
      </w:r>
      <w:r w:rsidR="008544C1">
        <w:rPr>
          <w:rFonts w:ascii="Tahoma" w:hAnsi="Tahoma" w:cs="Tahoma"/>
          <w:sz w:val="22"/>
          <w:szCs w:val="22"/>
        </w:rPr>
        <w:t xml:space="preserve"> de elegibilidad</w:t>
      </w:r>
      <w:r w:rsidRPr="009C6220">
        <w:rPr>
          <w:rFonts w:ascii="Tahoma" w:hAnsi="Tahoma" w:cs="Tahoma"/>
          <w:sz w:val="22"/>
          <w:szCs w:val="22"/>
        </w:rPr>
        <w:t xml:space="preserve"> exigidos por la Ley 975 de 2005, el postulado debe </w:t>
      </w:r>
      <w:r w:rsidRPr="00E44847">
        <w:rPr>
          <w:rFonts w:ascii="Tahoma" w:hAnsi="Tahoma" w:cs="Tahoma"/>
          <w:sz w:val="22"/>
          <w:szCs w:val="22"/>
        </w:rPr>
        <w:t>ser excluido del</w:t>
      </w:r>
      <w:r w:rsidRPr="009C6220">
        <w:rPr>
          <w:rFonts w:ascii="Tahoma" w:hAnsi="Tahoma" w:cs="Tahoma"/>
          <w:sz w:val="22"/>
          <w:szCs w:val="22"/>
        </w:rPr>
        <w:t xml:space="preserve"> procedimiento, pues en tal eventualidad corresponde a la Sala de Justicia y Paz adoptar la decisión tal como lo advirtió la Corte Suprema de Justicia: </w:t>
      </w:r>
    </w:p>
    <w:p w:rsidR="00866159" w:rsidRPr="009C6220" w:rsidRDefault="00866159" w:rsidP="00866159">
      <w:pPr>
        <w:spacing w:line="360" w:lineRule="auto"/>
        <w:jc w:val="both"/>
        <w:rPr>
          <w:rFonts w:ascii="Tahoma" w:hAnsi="Tahoma" w:cs="Tahoma"/>
          <w:sz w:val="22"/>
          <w:szCs w:val="22"/>
        </w:rPr>
      </w:pPr>
    </w:p>
    <w:p w:rsidR="00866159" w:rsidRPr="008544C1" w:rsidRDefault="00866159" w:rsidP="0089687D">
      <w:pPr>
        <w:ind w:left="567"/>
        <w:jc w:val="both"/>
        <w:rPr>
          <w:rFonts w:ascii="Tahoma" w:hAnsi="Tahoma" w:cs="Tahoma"/>
          <w:i/>
        </w:rPr>
      </w:pPr>
      <w:r w:rsidRPr="008544C1">
        <w:rPr>
          <w:rFonts w:ascii="Tahoma" w:hAnsi="Tahoma" w:cs="Tahoma"/>
          <w:i/>
        </w:rPr>
        <w:t>“Lo que si ocurre, cuando sea el fiscal u otra parte interesada quienes estimen ausente cualquiera de los requisitos para que el postulado sea beneficiado con la pena alternativa, porque de prosperar la decisión de exclusión lo privaría de gozar del derecho de esa clase de sanción, por consiguiente, la competente para decidir es la Sala de Justicia y Paz del Tribunal del Distrito Judicial correspondiente en cualquier etapa procesal, debiendo adoptar la misma decisión si comprueba oficiosamente, la ausencia de cualquiera de dichos requisitos”</w:t>
      </w:r>
      <w:r w:rsidRPr="008544C1">
        <w:rPr>
          <w:rStyle w:val="Refdenotaalpie"/>
          <w:rFonts w:ascii="Tahoma" w:hAnsi="Tahoma" w:cs="Tahoma"/>
          <w:i/>
        </w:rPr>
        <w:footnoteReference w:id="4"/>
      </w:r>
      <w:r w:rsidRPr="008544C1">
        <w:rPr>
          <w:rFonts w:ascii="Tahoma" w:hAnsi="Tahoma" w:cs="Tahoma"/>
          <w:i/>
        </w:rPr>
        <w:t>.</w:t>
      </w:r>
    </w:p>
    <w:p w:rsidR="00866159" w:rsidRPr="009C6220" w:rsidRDefault="00866159" w:rsidP="008544C1">
      <w:pPr>
        <w:spacing w:line="360" w:lineRule="auto"/>
        <w:jc w:val="both"/>
        <w:rPr>
          <w:rFonts w:ascii="Tahoma" w:hAnsi="Tahoma" w:cs="Tahoma"/>
          <w:sz w:val="22"/>
          <w:szCs w:val="22"/>
        </w:rPr>
      </w:pPr>
    </w:p>
    <w:p w:rsidR="00DD1CBD" w:rsidRDefault="00DD1CBD" w:rsidP="00866159">
      <w:pPr>
        <w:spacing w:line="360" w:lineRule="auto"/>
        <w:ind w:firstLine="708"/>
        <w:jc w:val="both"/>
        <w:rPr>
          <w:rFonts w:ascii="Tahoma" w:hAnsi="Tahoma" w:cs="Tahoma"/>
          <w:b/>
          <w:i/>
          <w:sz w:val="22"/>
          <w:szCs w:val="22"/>
        </w:rPr>
      </w:pPr>
    </w:p>
    <w:p w:rsidR="00DD1CBD" w:rsidRDefault="00DD1CBD" w:rsidP="00866159">
      <w:pPr>
        <w:spacing w:line="360" w:lineRule="auto"/>
        <w:ind w:firstLine="708"/>
        <w:jc w:val="both"/>
        <w:rPr>
          <w:rFonts w:ascii="Tahoma" w:hAnsi="Tahoma" w:cs="Tahoma"/>
          <w:b/>
          <w:i/>
          <w:sz w:val="22"/>
          <w:szCs w:val="22"/>
        </w:rPr>
      </w:pPr>
    </w:p>
    <w:p w:rsidR="00866159" w:rsidRPr="009C6220" w:rsidRDefault="00866159" w:rsidP="00866159">
      <w:pPr>
        <w:spacing w:line="360" w:lineRule="auto"/>
        <w:ind w:firstLine="708"/>
        <w:jc w:val="both"/>
        <w:rPr>
          <w:rFonts w:ascii="Tahoma" w:hAnsi="Tahoma" w:cs="Tahoma"/>
          <w:b/>
          <w:i/>
          <w:sz w:val="22"/>
          <w:szCs w:val="22"/>
        </w:rPr>
      </w:pPr>
      <w:r w:rsidRPr="009C6220">
        <w:rPr>
          <w:rFonts w:ascii="Tahoma" w:hAnsi="Tahoma" w:cs="Tahoma"/>
          <w:b/>
          <w:i/>
          <w:sz w:val="22"/>
          <w:szCs w:val="22"/>
        </w:rPr>
        <w:lastRenderedPageBreak/>
        <w:t xml:space="preserve">De la Solicitud de Exclusión </w:t>
      </w:r>
    </w:p>
    <w:p w:rsidR="00866159" w:rsidRPr="009C6220" w:rsidRDefault="00866159" w:rsidP="00866159">
      <w:pPr>
        <w:spacing w:line="360" w:lineRule="auto"/>
        <w:ind w:firstLine="708"/>
        <w:jc w:val="both"/>
        <w:rPr>
          <w:rFonts w:ascii="Tahoma" w:hAnsi="Tahoma" w:cs="Tahoma"/>
          <w:sz w:val="22"/>
          <w:szCs w:val="22"/>
        </w:rPr>
      </w:pPr>
    </w:p>
    <w:p w:rsidR="004612C7" w:rsidRPr="007D5AC8" w:rsidRDefault="004612C7" w:rsidP="004612C7">
      <w:pPr>
        <w:spacing w:line="360" w:lineRule="auto"/>
        <w:jc w:val="both"/>
        <w:rPr>
          <w:rFonts w:ascii="Tahoma" w:hAnsi="Tahoma" w:cs="Tahoma"/>
          <w:sz w:val="22"/>
          <w:szCs w:val="22"/>
          <w:lang w:val="es-MX"/>
        </w:rPr>
      </w:pPr>
      <w:r>
        <w:rPr>
          <w:rFonts w:ascii="Tahoma" w:hAnsi="Tahoma" w:cs="Tahoma"/>
          <w:sz w:val="22"/>
          <w:szCs w:val="22"/>
          <w:lang w:val="es-MX"/>
        </w:rPr>
        <w:t>La Fiscalía 50 de Justicia y Paz sintetizó l</w:t>
      </w:r>
      <w:r w:rsidRPr="007D5AC8">
        <w:rPr>
          <w:rFonts w:ascii="Tahoma" w:hAnsi="Tahoma" w:cs="Tahoma"/>
          <w:sz w:val="22"/>
          <w:szCs w:val="22"/>
          <w:lang w:val="es-MX"/>
        </w:rPr>
        <w:t>as razones por las cuales se debe excluir</w:t>
      </w:r>
      <w:r>
        <w:rPr>
          <w:rFonts w:ascii="Tahoma" w:hAnsi="Tahoma" w:cs="Tahoma"/>
          <w:sz w:val="22"/>
          <w:szCs w:val="22"/>
          <w:lang w:val="es-MX"/>
        </w:rPr>
        <w:t xml:space="preserve"> al postulado de la siguiente manera</w:t>
      </w:r>
      <w:r w:rsidRPr="007D5AC8">
        <w:rPr>
          <w:rFonts w:ascii="Tahoma" w:hAnsi="Tahoma" w:cs="Tahoma"/>
          <w:sz w:val="22"/>
          <w:szCs w:val="22"/>
          <w:lang w:val="es-MX"/>
        </w:rPr>
        <w:t>:</w:t>
      </w:r>
    </w:p>
    <w:p w:rsidR="004612C7" w:rsidRPr="007D5AC8" w:rsidRDefault="004612C7" w:rsidP="004612C7">
      <w:pPr>
        <w:spacing w:line="360" w:lineRule="auto"/>
        <w:jc w:val="both"/>
        <w:rPr>
          <w:rFonts w:ascii="Tahoma" w:hAnsi="Tahoma" w:cs="Tahoma"/>
          <w:lang w:val="es-MX"/>
        </w:rPr>
      </w:pPr>
    </w:p>
    <w:p w:rsidR="004612C7" w:rsidRPr="007D5AC8" w:rsidRDefault="004612C7" w:rsidP="004612C7">
      <w:pPr>
        <w:pStyle w:val="Prrafodelista"/>
        <w:numPr>
          <w:ilvl w:val="0"/>
          <w:numId w:val="3"/>
        </w:numPr>
        <w:spacing w:line="360" w:lineRule="auto"/>
        <w:jc w:val="both"/>
        <w:rPr>
          <w:rFonts w:ascii="Tahoma" w:hAnsi="Tahoma" w:cs="Tahoma"/>
          <w:lang w:val="es-MX"/>
        </w:rPr>
      </w:pPr>
      <w:r>
        <w:rPr>
          <w:rFonts w:ascii="Tahoma" w:hAnsi="Tahoma" w:cs="Tahoma"/>
          <w:lang w:val="es-MX"/>
        </w:rPr>
        <w:t>VIUCHE SOGAMOSO se desmovilizó</w:t>
      </w:r>
      <w:r w:rsidRPr="007D5AC8">
        <w:rPr>
          <w:rFonts w:ascii="Tahoma" w:hAnsi="Tahoma" w:cs="Tahoma"/>
          <w:lang w:val="es-MX"/>
        </w:rPr>
        <w:t xml:space="preserve"> el 15 de noviembre del año 2003</w:t>
      </w:r>
      <w:r>
        <w:rPr>
          <w:rFonts w:ascii="Tahoma" w:hAnsi="Tahoma" w:cs="Tahoma"/>
          <w:lang w:val="es-MX"/>
        </w:rPr>
        <w:t>.</w:t>
      </w:r>
    </w:p>
    <w:p w:rsidR="004612C7" w:rsidRPr="007F1EFA" w:rsidRDefault="004612C7" w:rsidP="004612C7">
      <w:pPr>
        <w:pStyle w:val="Prrafodelista"/>
        <w:numPr>
          <w:ilvl w:val="0"/>
          <w:numId w:val="3"/>
        </w:numPr>
        <w:spacing w:line="360" w:lineRule="auto"/>
        <w:jc w:val="both"/>
        <w:rPr>
          <w:rFonts w:ascii="Tahoma" w:hAnsi="Tahoma" w:cs="Tahoma"/>
          <w:lang w:val="es-MX"/>
        </w:rPr>
      </w:pPr>
      <w:r w:rsidRPr="007F1EFA">
        <w:rPr>
          <w:rFonts w:ascii="Tahoma" w:hAnsi="Tahoma" w:cs="Tahoma"/>
          <w:lang w:val="es-MX"/>
        </w:rPr>
        <w:t>Obra sentencia condenatoria</w:t>
      </w:r>
      <w:r w:rsidR="00E44847" w:rsidRPr="007F1EFA">
        <w:rPr>
          <w:rFonts w:ascii="Tahoma" w:hAnsi="Tahoma" w:cs="Tahoma"/>
          <w:lang w:val="es-MX"/>
        </w:rPr>
        <w:t xml:space="preserve"> proferida por el Juzgado Primero Penal del Circuito Especializado (Florencia, Caquetá)</w:t>
      </w:r>
      <w:r w:rsidRPr="007F1EFA">
        <w:rPr>
          <w:rFonts w:ascii="Tahoma" w:hAnsi="Tahoma" w:cs="Tahoma"/>
          <w:lang w:val="es-MX"/>
        </w:rPr>
        <w:t xml:space="preserve"> por hechos po</w:t>
      </w:r>
      <w:r w:rsidR="00E44847" w:rsidRPr="007F1EFA">
        <w:rPr>
          <w:rFonts w:ascii="Tahoma" w:hAnsi="Tahoma" w:cs="Tahoma"/>
          <w:lang w:val="es-MX"/>
        </w:rPr>
        <w:t xml:space="preserve">steriores a su desmovilización, esto es, </w:t>
      </w:r>
      <w:r w:rsidRPr="007F1EFA">
        <w:rPr>
          <w:rFonts w:ascii="Tahoma" w:hAnsi="Tahoma" w:cs="Tahoma"/>
          <w:lang w:val="es-MX"/>
        </w:rPr>
        <w:t>el 17  de octubre</w:t>
      </w:r>
      <w:r w:rsidR="00E44847" w:rsidRPr="007F1EFA">
        <w:rPr>
          <w:rFonts w:ascii="Tahoma" w:hAnsi="Tahoma" w:cs="Tahoma"/>
          <w:lang w:val="es-MX"/>
        </w:rPr>
        <w:t xml:space="preserve"> de 2005. </w:t>
      </w:r>
      <w:r w:rsidR="007F1EFA" w:rsidRPr="007F1EFA">
        <w:rPr>
          <w:rFonts w:ascii="Tahoma" w:hAnsi="Tahoma" w:cs="Tahoma"/>
          <w:lang w:val="es-MX"/>
        </w:rPr>
        <w:t xml:space="preserve">Decisión que fue confirmada por la Sala Única de Florencia (Caquetá), el </w:t>
      </w:r>
      <w:r w:rsidR="007F1EFA">
        <w:rPr>
          <w:rFonts w:ascii="Tahoma" w:hAnsi="Tahoma" w:cs="Tahoma"/>
          <w:lang w:val="es-MX"/>
        </w:rPr>
        <w:t>18 de febrero de 2008</w:t>
      </w:r>
      <w:r w:rsidRPr="007F1EFA">
        <w:rPr>
          <w:rFonts w:ascii="Tahoma" w:hAnsi="Tahoma" w:cs="Tahoma"/>
          <w:lang w:val="es-MX"/>
        </w:rPr>
        <w:t>.</w:t>
      </w:r>
    </w:p>
    <w:p w:rsidR="00CF2373" w:rsidRPr="00827DAF" w:rsidRDefault="00D9685B" w:rsidP="004612C7">
      <w:pPr>
        <w:pStyle w:val="Prrafodelista"/>
        <w:numPr>
          <w:ilvl w:val="0"/>
          <w:numId w:val="3"/>
        </w:numPr>
        <w:spacing w:line="360" w:lineRule="auto"/>
        <w:jc w:val="both"/>
        <w:rPr>
          <w:rFonts w:ascii="Tahoma" w:hAnsi="Tahoma" w:cs="Tahoma"/>
          <w:lang w:val="es-MX"/>
        </w:rPr>
      </w:pPr>
      <w:r>
        <w:rPr>
          <w:rFonts w:ascii="Tahoma" w:hAnsi="Tahoma" w:cs="Tahoma"/>
          <w:lang w:val="es-MX"/>
        </w:rPr>
        <w:t>Considera la Fiscalía que existiendo una sentencia</w:t>
      </w:r>
      <w:r w:rsidR="00B06A29">
        <w:rPr>
          <w:rFonts w:ascii="Tahoma" w:hAnsi="Tahoma" w:cs="Tahoma"/>
          <w:lang w:val="es-MX"/>
        </w:rPr>
        <w:t xml:space="preserve"> ejecutoriada por hechos posteriores a su desmovilización, se encuentra incurso en la causal de exclusión establecida en</w:t>
      </w:r>
      <w:r w:rsidR="00067EFF">
        <w:rPr>
          <w:rFonts w:ascii="Tahoma" w:hAnsi="Tahoma" w:cs="Tahoma"/>
          <w:lang w:val="es-MX"/>
        </w:rPr>
        <w:t xml:space="preserve"> el numeral 5 del artículo 5 de la ley 1592 de 2012, </w:t>
      </w:r>
      <w:r w:rsidR="00067EFF">
        <w:rPr>
          <w:rFonts w:ascii="Tahoma" w:hAnsi="Tahoma" w:cs="Tahoma"/>
          <w:i/>
          <w:lang w:val="es-MX"/>
        </w:rPr>
        <w:t xml:space="preserve">“…cuando el postulado haya sido condenado por delitos dolosos cometidos con posterioridad a su desmovilización…”. </w:t>
      </w:r>
    </w:p>
    <w:p w:rsidR="00827DAF" w:rsidRDefault="00827DAF" w:rsidP="00827DAF">
      <w:pPr>
        <w:jc w:val="both"/>
        <w:rPr>
          <w:rFonts w:ascii="Tahoma" w:hAnsi="Tahoma" w:cs="Tahoma"/>
          <w:b/>
          <w:i/>
          <w:sz w:val="22"/>
          <w:szCs w:val="22"/>
          <w:lang w:val="es-MX"/>
        </w:rPr>
      </w:pPr>
    </w:p>
    <w:p w:rsidR="00D81D6B" w:rsidRPr="00D34D9F" w:rsidRDefault="00D81D6B" w:rsidP="00D81D6B">
      <w:pPr>
        <w:spacing w:line="360" w:lineRule="auto"/>
        <w:jc w:val="both"/>
        <w:rPr>
          <w:rFonts w:ascii="Tahoma" w:hAnsi="Tahoma" w:cs="Tahoma"/>
          <w:b/>
          <w:i/>
          <w:sz w:val="22"/>
          <w:szCs w:val="22"/>
          <w:lang w:val="es-MX"/>
        </w:rPr>
      </w:pPr>
      <w:r w:rsidRPr="00D34D9F">
        <w:rPr>
          <w:rFonts w:ascii="Tahoma" w:hAnsi="Tahoma" w:cs="Tahoma"/>
          <w:b/>
          <w:i/>
          <w:sz w:val="22"/>
          <w:szCs w:val="22"/>
          <w:lang w:val="es-MX"/>
        </w:rPr>
        <w:t>De la exclusión de postulados en sede de Justicia y Paz</w:t>
      </w:r>
    </w:p>
    <w:p w:rsidR="00D81D6B" w:rsidRDefault="00D81D6B" w:rsidP="00D81D6B">
      <w:pPr>
        <w:spacing w:line="360" w:lineRule="auto"/>
        <w:jc w:val="both"/>
        <w:rPr>
          <w:rFonts w:ascii="Tahoma" w:hAnsi="Tahoma" w:cs="Tahoma"/>
          <w:sz w:val="22"/>
          <w:szCs w:val="22"/>
          <w:lang w:val="es-MX"/>
        </w:rPr>
      </w:pPr>
    </w:p>
    <w:p w:rsidR="00D81D6B" w:rsidRDefault="00D81D6B" w:rsidP="00D81D6B">
      <w:pPr>
        <w:spacing w:line="360" w:lineRule="auto"/>
        <w:jc w:val="both"/>
        <w:rPr>
          <w:rFonts w:ascii="Tahoma" w:hAnsi="Tahoma" w:cs="Tahoma"/>
          <w:sz w:val="22"/>
          <w:szCs w:val="22"/>
          <w:lang w:val="es-MX"/>
        </w:rPr>
      </w:pPr>
      <w:r>
        <w:rPr>
          <w:rFonts w:ascii="Tahoma" w:hAnsi="Tahoma" w:cs="Tahoma"/>
          <w:sz w:val="22"/>
          <w:szCs w:val="22"/>
          <w:lang w:val="es-MX"/>
        </w:rPr>
        <w:t>En cuanto a la posibilidad de aplicar la figura de la exclusión de postulados al proceso de Justicia y Paz, la Sala Penal de la Corte Suprema de Justicia ha sido</w:t>
      </w:r>
      <w:r w:rsidRPr="006B0A1E">
        <w:rPr>
          <w:rFonts w:ascii="Tahoma" w:hAnsi="Tahoma" w:cs="Tahoma"/>
          <w:sz w:val="22"/>
          <w:szCs w:val="22"/>
          <w:lang w:val="es-MX"/>
        </w:rPr>
        <w:t xml:space="preserve"> explícita</w:t>
      </w:r>
      <w:r>
        <w:rPr>
          <w:rFonts w:ascii="Tahoma" w:hAnsi="Tahoma" w:cs="Tahoma"/>
          <w:sz w:val="22"/>
          <w:szCs w:val="22"/>
          <w:lang w:val="es-MX"/>
        </w:rPr>
        <w:t xml:space="preserve"> y reiterativa en señalar que esta procede en</w:t>
      </w:r>
      <w:r w:rsidRPr="006B0A1E">
        <w:rPr>
          <w:rFonts w:ascii="Tahoma" w:hAnsi="Tahoma" w:cs="Tahoma"/>
          <w:sz w:val="22"/>
          <w:szCs w:val="22"/>
          <w:lang w:val="es-MX"/>
        </w:rPr>
        <w:t xml:space="preserve"> dos situaciones claramente diferenciables: (i) cuando el postulado voluntariamente r</w:t>
      </w:r>
      <w:r>
        <w:rPr>
          <w:rFonts w:ascii="Tahoma" w:hAnsi="Tahoma" w:cs="Tahoma"/>
          <w:sz w:val="22"/>
          <w:szCs w:val="22"/>
          <w:lang w:val="es-MX"/>
        </w:rPr>
        <w:t>enuncia y solicita la exclusión;</w:t>
      </w:r>
      <w:r w:rsidRPr="006B0A1E">
        <w:rPr>
          <w:rFonts w:ascii="Tahoma" w:hAnsi="Tahoma" w:cs="Tahoma"/>
          <w:sz w:val="22"/>
          <w:szCs w:val="22"/>
          <w:lang w:val="es-MX"/>
        </w:rPr>
        <w:t xml:space="preserve"> y (ii) por incumplimiento de cualquiera de los requisitos contemplados en la ley para que el postulado sea merecedor de los beneficios de </w:t>
      </w:r>
      <w:r>
        <w:rPr>
          <w:rFonts w:ascii="Tahoma" w:hAnsi="Tahoma" w:cs="Tahoma"/>
          <w:sz w:val="22"/>
          <w:szCs w:val="22"/>
          <w:lang w:val="es-MX"/>
        </w:rPr>
        <w:t>la pena alternativa</w:t>
      </w:r>
      <w:r w:rsidRPr="006B0A1E">
        <w:rPr>
          <w:rStyle w:val="Refdenotaalpie"/>
          <w:rFonts w:ascii="Tahoma" w:hAnsi="Tahoma" w:cs="Tahoma"/>
          <w:i/>
          <w:sz w:val="22"/>
          <w:szCs w:val="22"/>
          <w:lang w:val="es-MX"/>
        </w:rPr>
        <w:footnoteReference w:id="5"/>
      </w:r>
      <w:r>
        <w:rPr>
          <w:rFonts w:ascii="Tahoma" w:hAnsi="Tahoma" w:cs="Tahoma"/>
          <w:sz w:val="22"/>
          <w:szCs w:val="22"/>
          <w:lang w:val="es-MX"/>
        </w:rPr>
        <w:t>.</w:t>
      </w:r>
    </w:p>
    <w:p w:rsidR="00D81D6B" w:rsidRDefault="00D81D6B" w:rsidP="00D81D6B">
      <w:pPr>
        <w:spacing w:line="360" w:lineRule="auto"/>
        <w:jc w:val="both"/>
        <w:rPr>
          <w:rFonts w:ascii="Tahoma" w:hAnsi="Tahoma" w:cs="Tahoma"/>
          <w:sz w:val="22"/>
          <w:szCs w:val="22"/>
          <w:lang w:val="es-MX"/>
        </w:rPr>
      </w:pPr>
    </w:p>
    <w:p w:rsidR="00D81D6B" w:rsidRDefault="00D81D6B" w:rsidP="00D81D6B">
      <w:pPr>
        <w:spacing w:line="360" w:lineRule="auto"/>
        <w:jc w:val="both"/>
        <w:rPr>
          <w:rFonts w:ascii="Tahoma" w:hAnsi="Tahoma" w:cs="Tahoma"/>
          <w:sz w:val="22"/>
          <w:szCs w:val="22"/>
          <w:lang w:val="es-MX"/>
        </w:rPr>
      </w:pPr>
      <w:r>
        <w:rPr>
          <w:rFonts w:ascii="Tahoma" w:hAnsi="Tahoma" w:cs="Tahoma"/>
          <w:sz w:val="22"/>
          <w:szCs w:val="22"/>
          <w:lang w:val="es-MX"/>
        </w:rPr>
        <w:t>En cuanto a la instancia que debe tomar la decisión respectiva la misma Corporación ha sido clara en señalar que:</w:t>
      </w:r>
    </w:p>
    <w:p w:rsidR="00D81D6B" w:rsidRDefault="00D81D6B" w:rsidP="00D81D6B">
      <w:pPr>
        <w:spacing w:line="360" w:lineRule="auto"/>
        <w:jc w:val="both"/>
        <w:rPr>
          <w:rFonts w:ascii="Tahoma" w:hAnsi="Tahoma" w:cs="Tahoma"/>
          <w:sz w:val="22"/>
          <w:szCs w:val="22"/>
          <w:lang w:val="es-MX"/>
        </w:rPr>
      </w:pPr>
    </w:p>
    <w:p w:rsidR="00D81D6B" w:rsidRPr="006B0A1E" w:rsidRDefault="00D81D6B" w:rsidP="00D81D6B">
      <w:pPr>
        <w:pStyle w:val="Prrafodelista"/>
        <w:numPr>
          <w:ilvl w:val="0"/>
          <w:numId w:val="4"/>
        </w:numPr>
        <w:spacing w:line="360" w:lineRule="auto"/>
        <w:jc w:val="both"/>
        <w:rPr>
          <w:rFonts w:ascii="Tahoma" w:hAnsi="Tahoma" w:cs="Tahoma"/>
          <w:lang w:val="es-MX"/>
        </w:rPr>
      </w:pPr>
      <w:r w:rsidRPr="006B0A1E">
        <w:rPr>
          <w:rFonts w:ascii="Tahoma" w:hAnsi="Tahoma" w:cs="Tahoma"/>
          <w:lang w:val="es-MX"/>
        </w:rPr>
        <w:t xml:space="preserve">Si es el postulado quien voluntariamente solicita la exclusión, corresponde al Fiscal de la Unidad Nacional de Justicia y Paz, ordenar finalizar el trámite y remitir las diligencias a la justicia ordinaria. </w:t>
      </w:r>
    </w:p>
    <w:p w:rsidR="00D81D6B" w:rsidRDefault="00D81D6B" w:rsidP="00D81D6B">
      <w:pPr>
        <w:pStyle w:val="Prrafodelista"/>
        <w:numPr>
          <w:ilvl w:val="0"/>
          <w:numId w:val="4"/>
        </w:numPr>
        <w:spacing w:line="360" w:lineRule="auto"/>
        <w:jc w:val="both"/>
        <w:rPr>
          <w:rFonts w:ascii="Tahoma" w:hAnsi="Tahoma" w:cs="Tahoma"/>
          <w:lang w:val="es-MX"/>
        </w:rPr>
      </w:pPr>
      <w:r w:rsidRPr="006B0A1E">
        <w:rPr>
          <w:rFonts w:ascii="Tahoma" w:hAnsi="Tahoma" w:cs="Tahoma"/>
          <w:lang w:val="es-MX"/>
        </w:rPr>
        <w:t xml:space="preserve">Si es el fiscal u otra parte interesada quienes estimen ausente cualquiera de los requisitos para que el postulado sea beneficiado con la pena alternativa, </w:t>
      </w:r>
      <w:r w:rsidRPr="006B0A1E">
        <w:rPr>
          <w:rFonts w:ascii="Tahoma" w:hAnsi="Tahoma" w:cs="Tahoma"/>
          <w:lang w:val="es-MX"/>
        </w:rPr>
        <w:lastRenderedPageBreak/>
        <w:t>compete a la Sala de Justicia y Paz del Tribunal del Distrito Judicial correspondiente en cualquier etapa procesal, adoptar la decisión, incluso si comprueba oficiosamente, la ausencia de cualquiera de dichos requisitos</w:t>
      </w:r>
      <w:r w:rsidRPr="006B0A1E">
        <w:rPr>
          <w:rStyle w:val="Refdenotaalpie"/>
          <w:rFonts w:ascii="Tahoma" w:hAnsi="Tahoma" w:cs="Tahoma"/>
          <w:i/>
          <w:lang w:val="es-MX"/>
        </w:rPr>
        <w:footnoteReference w:id="6"/>
      </w:r>
      <w:r w:rsidRPr="006B0A1E">
        <w:rPr>
          <w:rFonts w:ascii="Tahoma" w:hAnsi="Tahoma" w:cs="Tahoma"/>
          <w:lang w:val="es-MX"/>
        </w:rPr>
        <w:t xml:space="preserve">. </w:t>
      </w:r>
    </w:p>
    <w:p w:rsidR="00827DAF" w:rsidRDefault="00827DAF" w:rsidP="00827DAF">
      <w:pPr>
        <w:spacing w:line="360" w:lineRule="auto"/>
        <w:ind w:right="49"/>
        <w:jc w:val="both"/>
        <w:rPr>
          <w:rFonts w:ascii="Tahoma" w:hAnsi="Tahoma" w:cs="Tahoma"/>
          <w:sz w:val="22"/>
          <w:szCs w:val="22"/>
        </w:rPr>
      </w:pPr>
    </w:p>
    <w:p w:rsidR="00D81D6B" w:rsidRDefault="00D81D6B" w:rsidP="00827DAF">
      <w:pPr>
        <w:spacing w:line="360" w:lineRule="auto"/>
        <w:ind w:right="49"/>
        <w:jc w:val="both"/>
        <w:rPr>
          <w:rFonts w:ascii="Tahoma" w:hAnsi="Tahoma" w:cs="Tahoma"/>
          <w:sz w:val="22"/>
          <w:szCs w:val="22"/>
        </w:rPr>
      </w:pPr>
      <w:r w:rsidRPr="002420A1">
        <w:rPr>
          <w:rFonts w:ascii="Tahoma" w:hAnsi="Tahoma" w:cs="Tahoma"/>
          <w:sz w:val="22"/>
          <w:szCs w:val="22"/>
        </w:rPr>
        <w:t>En conclusión,</w:t>
      </w:r>
      <w:r>
        <w:rPr>
          <w:rFonts w:ascii="Tahoma" w:hAnsi="Tahoma" w:cs="Tahoma"/>
          <w:b/>
          <w:sz w:val="22"/>
          <w:szCs w:val="22"/>
        </w:rPr>
        <w:t xml:space="preserve"> l</w:t>
      </w:r>
      <w:r w:rsidRPr="006B0A1E">
        <w:rPr>
          <w:rFonts w:ascii="Tahoma" w:hAnsi="Tahoma" w:cs="Tahoma"/>
          <w:b/>
          <w:sz w:val="22"/>
          <w:szCs w:val="22"/>
        </w:rPr>
        <w:t>a exclusión</w:t>
      </w:r>
      <w:r w:rsidRPr="006B0A1E">
        <w:rPr>
          <w:rFonts w:ascii="Tahoma" w:hAnsi="Tahoma" w:cs="Tahoma"/>
          <w:sz w:val="22"/>
          <w:szCs w:val="22"/>
        </w:rPr>
        <w:t xml:space="preserve"> de</w:t>
      </w:r>
      <w:r>
        <w:rPr>
          <w:rFonts w:ascii="Tahoma" w:hAnsi="Tahoma" w:cs="Tahoma"/>
          <w:sz w:val="22"/>
          <w:szCs w:val="22"/>
        </w:rPr>
        <w:t xml:space="preserve"> </w:t>
      </w:r>
      <w:r w:rsidRPr="006B0A1E">
        <w:rPr>
          <w:rFonts w:ascii="Tahoma" w:hAnsi="Tahoma" w:cs="Tahoma"/>
          <w:sz w:val="22"/>
          <w:szCs w:val="22"/>
        </w:rPr>
        <w:t>l</w:t>
      </w:r>
      <w:r>
        <w:rPr>
          <w:rFonts w:ascii="Tahoma" w:hAnsi="Tahoma" w:cs="Tahoma"/>
          <w:sz w:val="22"/>
          <w:szCs w:val="22"/>
        </w:rPr>
        <w:t>os</w:t>
      </w:r>
      <w:r w:rsidRPr="006B0A1E">
        <w:rPr>
          <w:rFonts w:ascii="Tahoma" w:hAnsi="Tahoma" w:cs="Tahoma"/>
          <w:sz w:val="22"/>
          <w:szCs w:val="22"/>
        </w:rPr>
        <w:t xml:space="preserve"> postulado</w:t>
      </w:r>
      <w:r>
        <w:rPr>
          <w:rFonts w:ascii="Tahoma" w:hAnsi="Tahoma" w:cs="Tahoma"/>
          <w:sz w:val="22"/>
          <w:szCs w:val="22"/>
        </w:rPr>
        <w:t>s de los beneficios de la l</w:t>
      </w:r>
      <w:r w:rsidRPr="006B0A1E">
        <w:rPr>
          <w:rFonts w:ascii="Tahoma" w:hAnsi="Tahoma" w:cs="Tahoma"/>
          <w:sz w:val="22"/>
          <w:szCs w:val="22"/>
        </w:rPr>
        <w:t>ey d</w:t>
      </w:r>
      <w:r>
        <w:rPr>
          <w:rFonts w:ascii="Tahoma" w:hAnsi="Tahoma" w:cs="Tahoma"/>
          <w:sz w:val="22"/>
          <w:szCs w:val="22"/>
        </w:rPr>
        <w:t>e Justicia y Paz, opera cuando estos</w:t>
      </w:r>
      <w:r w:rsidRPr="006B0A1E">
        <w:rPr>
          <w:rFonts w:ascii="Tahoma" w:hAnsi="Tahoma" w:cs="Tahoma"/>
          <w:sz w:val="22"/>
          <w:szCs w:val="22"/>
        </w:rPr>
        <w:t xml:space="preserve"> no cumple</w:t>
      </w:r>
      <w:r>
        <w:rPr>
          <w:rFonts w:ascii="Tahoma" w:hAnsi="Tahoma" w:cs="Tahoma"/>
          <w:sz w:val="22"/>
          <w:szCs w:val="22"/>
        </w:rPr>
        <w:t>n</w:t>
      </w:r>
      <w:r w:rsidRPr="006B0A1E">
        <w:rPr>
          <w:rFonts w:ascii="Tahoma" w:hAnsi="Tahoma" w:cs="Tahoma"/>
          <w:sz w:val="22"/>
          <w:szCs w:val="22"/>
        </w:rPr>
        <w:t xml:space="preserve"> con los requisitos generales objetivos establecidos en la Ley 975 de 2005 para su vinculación al trámite especial, o cuando en curso del proceso o dentro de la ejecución de la pena alternativa dispuesta por la justicia, incumple</w:t>
      </w:r>
      <w:r>
        <w:rPr>
          <w:rFonts w:ascii="Tahoma" w:hAnsi="Tahoma" w:cs="Tahoma"/>
          <w:sz w:val="22"/>
          <w:szCs w:val="22"/>
        </w:rPr>
        <w:t>n</w:t>
      </w:r>
      <w:r w:rsidRPr="006B0A1E">
        <w:rPr>
          <w:rFonts w:ascii="Tahoma" w:hAnsi="Tahoma" w:cs="Tahoma"/>
          <w:sz w:val="22"/>
          <w:szCs w:val="22"/>
        </w:rPr>
        <w:t xml:space="preserve"> las obligaciones propias de su condición</w:t>
      </w:r>
      <w:r>
        <w:rPr>
          <w:rFonts w:ascii="Tahoma" w:hAnsi="Tahoma" w:cs="Tahoma"/>
          <w:sz w:val="22"/>
          <w:szCs w:val="22"/>
        </w:rPr>
        <w:t xml:space="preserve"> de postulados</w:t>
      </w:r>
      <w:r w:rsidRPr="006B0A1E">
        <w:rPr>
          <w:rFonts w:ascii="Tahoma" w:hAnsi="Tahoma" w:cs="Tahoma"/>
          <w:sz w:val="22"/>
          <w:szCs w:val="22"/>
        </w:rPr>
        <w:t xml:space="preserve">. </w:t>
      </w:r>
    </w:p>
    <w:p w:rsidR="00D81D6B" w:rsidRDefault="00D81D6B" w:rsidP="00D81D6B">
      <w:pPr>
        <w:spacing w:line="360" w:lineRule="auto"/>
        <w:ind w:right="335"/>
        <w:jc w:val="both"/>
        <w:rPr>
          <w:rFonts w:ascii="Tahoma" w:hAnsi="Tahoma" w:cs="Tahoma"/>
          <w:sz w:val="22"/>
          <w:szCs w:val="22"/>
        </w:rPr>
      </w:pPr>
    </w:p>
    <w:p w:rsidR="00D81D6B" w:rsidRPr="006B0A1E" w:rsidRDefault="00D81D6B" w:rsidP="00827DAF">
      <w:pPr>
        <w:spacing w:line="360" w:lineRule="auto"/>
        <w:ind w:right="49"/>
        <w:jc w:val="both"/>
        <w:rPr>
          <w:rFonts w:ascii="Tahoma" w:hAnsi="Tahoma" w:cs="Tahoma"/>
          <w:sz w:val="22"/>
          <w:szCs w:val="22"/>
        </w:rPr>
      </w:pPr>
      <w:r>
        <w:rPr>
          <w:rFonts w:ascii="Tahoma" w:hAnsi="Tahoma" w:cs="Tahoma"/>
          <w:sz w:val="22"/>
          <w:szCs w:val="22"/>
        </w:rPr>
        <w:t>Es necesario recordar que l</w:t>
      </w:r>
      <w:r w:rsidRPr="006B0A1E">
        <w:rPr>
          <w:rFonts w:ascii="Tahoma" w:hAnsi="Tahoma" w:cs="Tahoma"/>
          <w:sz w:val="22"/>
          <w:szCs w:val="22"/>
        </w:rPr>
        <w:t>a exclusión no representa pronunciamiento de fondo respecto de los delitos confesados por el postulado en su versión libre y objeto del proceso de Justicia y Paz, pues, simplemente su inv</w:t>
      </w:r>
      <w:r>
        <w:rPr>
          <w:rFonts w:ascii="Tahoma" w:hAnsi="Tahoma" w:cs="Tahoma"/>
          <w:sz w:val="22"/>
          <w:szCs w:val="22"/>
        </w:rPr>
        <w:t>estigación y juzgamiento deberá ser adelantado por la</w:t>
      </w:r>
      <w:r w:rsidRPr="006B0A1E">
        <w:rPr>
          <w:rFonts w:ascii="Tahoma" w:hAnsi="Tahoma" w:cs="Tahoma"/>
          <w:sz w:val="22"/>
          <w:szCs w:val="22"/>
        </w:rPr>
        <w:t xml:space="preserve"> justicia ordinaria.</w:t>
      </w:r>
    </w:p>
    <w:p w:rsidR="00D81D6B" w:rsidRPr="006B0A1E" w:rsidRDefault="00D81D6B" w:rsidP="00D81D6B">
      <w:pPr>
        <w:spacing w:line="360" w:lineRule="auto"/>
        <w:ind w:right="335"/>
        <w:jc w:val="both"/>
        <w:rPr>
          <w:rFonts w:ascii="Tahoma" w:hAnsi="Tahoma" w:cs="Tahoma"/>
          <w:sz w:val="22"/>
          <w:szCs w:val="22"/>
        </w:rPr>
      </w:pPr>
    </w:p>
    <w:p w:rsidR="00D81D6B" w:rsidRPr="006B0A1E" w:rsidRDefault="00D81D6B" w:rsidP="00827DAF">
      <w:pPr>
        <w:spacing w:line="360" w:lineRule="auto"/>
        <w:ind w:right="49"/>
        <w:jc w:val="both"/>
        <w:rPr>
          <w:rFonts w:ascii="Tahoma" w:hAnsi="Tahoma" w:cs="Tahoma"/>
          <w:sz w:val="22"/>
          <w:szCs w:val="22"/>
        </w:rPr>
      </w:pPr>
      <w:r w:rsidRPr="00BB489B">
        <w:rPr>
          <w:rFonts w:ascii="Tahoma" w:hAnsi="Tahoma" w:cs="Tahoma"/>
          <w:sz w:val="22"/>
          <w:szCs w:val="22"/>
        </w:rPr>
        <w:t>Igual sucede cuando el postulado incumple sus obligaciones, es decir cuando sigue delinquiendo, pese a haberse comprometido a dejar las armas y realizar todas las acciones necesarias para reincorporarse a la vida civil y colaborar en el proceso de verdad, justicia y reparación integral a favor de las víctimas</w:t>
      </w:r>
      <w:r w:rsidRPr="00BB489B">
        <w:rPr>
          <w:rStyle w:val="Refdenotaalpie"/>
          <w:sz w:val="22"/>
          <w:szCs w:val="22"/>
        </w:rPr>
        <w:footnoteReference w:id="7"/>
      </w:r>
      <w:r w:rsidRPr="00BB489B">
        <w:rPr>
          <w:rFonts w:ascii="Tahoma" w:hAnsi="Tahoma" w:cs="Tahoma"/>
          <w:sz w:val="22"/>
          <w:szCs w:val="22"/>
        </w:rPr>
        <w:t>.</w:t>
      </w:r>
      <w:r>
        <w:rPr>
          <w:rFonts w:ascii="Tahoma" w:hAnsi="Tahoma" w:cs="Tahoma"/>
          <w:sz w:val="22"/>
          <w:szCs w:val="22"/>
        </w:rPr>
        <w:t xml:space="preserve"> </w:t>
      </w:r>
    </w:p>
    <w:p w:rsidR="00D81D6B" w:rsidRPr="002256DF" w:rsidRDefault="00D81D6B" w:rsidP="00D81D6B">
      <w:pPr>
        <w:spacing w:line="360" w:lineRule="auto"/>
        <w:jc w:val="both"/>
        <w:rPr>
          <w:rFonts w:ascii="Tahoma" w:hAnsi="Tahoma" w:cs="Tahoma"/>
          <w:sz w:val="22"/>
          <w:szCs w:val="22"/>
          <w:lang w:val="es-MX"/>
        </w:rPr>
      </w:pPr>
    </w:p>
    <w:p w:rsidR="00BB489B" w:rsidRPr="00F01D4C" w:rsidRDefault="00BB489B" w:rsidP="00827DAF">
      <w:pPr>
        <w:spacing w:line="360" w:lineRule="auto"/>
        <w:ind w:right="49"/>
        <w:jc w:val="both"/>
        <w:rPr>
          <w:rFonts w:ascii="Tahoma" w:hAnsi="Tahoma" w:cs="Tahoma"/>
          <w:sz w:val="22"/>
          <w:szCs w:val="22"/>
        </w:rPr>
      </w:pPr>
      <w:r w:rsidRPr="00547ACD">
        <w:rPr>
          <w:rFonts w:ascii="Tahoma" w:hAnsi="Tahoma" w:cs="Tahoma"/>
          <w:sz w:val="22"/>
          <w:szCs w:val="22"/>
        </w:rPr>
        <w:t xml:space="preserve">En el presente caso, se encuentra suficientemente demostrado que </w:t>
      </w:r>
      <w:r>
        <w:rPr>
          <w:rFonts w:ascii="Tahoma" w:hAnsi="Tahoma" w:cs="Tahoma"/>
          <w:sz w:val="22"/>
          <w:szCs w:val="22"/>
        </w:rPr>
        <w:t>el postulado VIUCHE SOGAMOSO</w:t>
      </w:r>
      <w:r w:rsidRPr="00547ACD">
        <w:rPr>
          <w:rFonts w:ascii="Tahoma" w:hAnsi="Tahoma" w:cs="Tahoma"/>
          <w:sz w:val="22"/>
          <w:szCs w:val="22"/>
        </w:rPr>
        <w:t>, después</w:t>
      </w:r>
      <w:r>
        <w:rPr>
          <w:rFonts w:ascii="Tahoma" w:hAnsi="Tahoma" w:cs="Tahoma"/>
          <w:sz w:val="22"/>
          <w:szCs w:val="22"/>
        </w:rPr>
        <w:t xml:space="preserve"> de su desmovilización, continúo </w:t>
      </w:r>
      <w:r w:rsidRPr="00547ACD">
        <w:rPr>
          <w:rFonts w:ascii="Tahoma" w:hAnsi="Tahoma" w:cs="Tahoma"/>
          <w:sz w:val="22"/>
          <w:szCs w:val="22"/>
        </w:rPr>
        <w:t xml:space="preserve">incurriendo en conductas ilícitas, tales como </w:t>
      </w:r>
      <w:r w:rsidRPr="00BB489B">
        <w:rPr>
          <w:rFonts w:ascii="Tahoma" w:hAnsi="Tahoma" w:cs="Tahoma"/>
          <w:sz w:val="22"/>
          <w:szCs w:val="22"/>
          <w:lang w:val="es-MX"/>
        </w:rPr>
        <w:t>secuestro extorsivo agravado, secuestro extorsivo, hurto calificado y porte ilegal de armas de uso de defensa personal</w:t>
      </w:r>
      <w:r w:rsidRPr="00547ACD">
        <w:rPr>
          <w:rFonts w:ascii="Tahoma" w:hAnsi="Tahoma" w:cs="Tahoma"/>
          <w:sz w:val="22"/>
          <w:szCs w:val="22"/>
        </w:rPr>
        <w:t>, conforme se ha declarado judicialmente. Lo que significa que ha incumplido el acuerdo contraído para acceder a las prerrogativas legales establecidas, lo cual impone su exclusión, conforme el mandato legal del proceso transicional.</w:t>
      </w:r>
    </w:p>
    <w:p w:rsidR="00BB489B" w:rsidRDefault="00BB489B" w:rsidP="00BB489B">
      <w:pPr>
        <w:spacing w:line="360" w:lineRule="auto"/>
        <w:ind w:right="335"/>
        <w:jc w:val="both"/>
        <w:rPr>
          <w:rFonts w:ascii="Tahoma" w:hAnsi="Tahoma" w:cs="Tahoma"/>
          <w:sz w:val="22"/>
          <w:szCs w:val="22"/>
        </w:rPr>
      </w:pPr>
    </w:p>
    <w:p w:rsidR="00BB489B" w:rsidRPr="00F01D4C" w:rsidRDefault="00BB489B" w:rsidP="00BB489B">
      <w:pPr>
        <w:pStyle w:val="Prrafodelista"/>
        <w:spacing w:after="0" w:line="360" w:lineRule="auto"/>
        <w:ind w:left="0" w:right="48"/>
        <w:jc w:val="both"/>
        <w:rPr>
          <w:rFonts w:ascii="Tahoma" w:hAnsi="Tahoma" w:cs="Tahoma"/>
        </w:rPr>
      </w:pPr>
      <w:r>
        <w:rPr>
          <w:rFonts w:ascii="Tahoma" w:hAnsi="Tahoma" w:cs="Tahoma"/>
        </w:rPr>
        <w:t xml:space="preserve">Varios han sido los pronunciamientos de esta </w:t>
      </w:r>
      <w:r w:rsidRPr="00F01D4C">
        <w:rPr>
          <w:rFonts w:ascii="Tahoma" w:hAnsi="Tahoma" w:cs="Tahoma"/>
        </w:rPr>
        <w:t xml:space="preserve">Sala, </w:t>
      </w:r>
      <w:r>
        <w:rPr>
          <w:rFonts w:ascii="Tahoma" w:hAnsi="Tahoma" w:cs="Tahoma"/>
        </w:rPr>
        <w:t xml:space="preserve">en los que se ha indicado que </w:t>
      </w:r>
      <w:r w:rsidRPr="00F01D4C">
        <w:rPr>
          <w:rFonts w:ascii="Tahoma" w:hAnsi="Tahoma" w:cs="Tahoma"/>
        </w:rPr>
        <w:t xml:space="preserve">el compromiso de no incurrir en la comisión de más delitos, empieza a correr desde el momento de la desmovilización. Que el postulado no cometa más delitos es una pretensión que se deriva de la naturaleza del proceso mismo, de sus especiales </w:t>
      </w:r>
      <w:r w:rsidRPr="00F01D4C">
        <w:rPr>
          <w:rFonts w:ascii="Tahoma" w:hAnsi="Tahoma" w:cs="Tahoma"/>
        </w:rPr>
        <w:lastRenderedPageBreak/>
        <w:t xml:space="preserve">finalidades, </w:t>
      </w:r>
      <w:r>
        <w:rPr>
          <w:rFonts w:ascii="Tahoma" w:hAnsi="Tahoma" w:cs="Tahoma"/>
        </w:rPr>
        <w:t xml:space="preserve">pero </w:t>
      </w:r>
      <w:r w:rsidRPr="00F01D4C">
        <w:rPr>
          <w:rFonts w:ascii="Tahoma" w:hAnsi="Tahoma" w:cs="Tahoma"/>
        </w:rPr>
        <w:t>sobre todo del anhelo de la sociedad por alcanzar la paz y de la aspiración del estado de restablecer el orden público, alterado por décadas</w:t>
      </w:r>
      <w:r w:rsidRPr="00F01D4C">
        <w:rPr>
          <w:rStyle w:val="Refdenotaalpie"/>
          <w:rFonts w:ascii="Tahoma" w:hAnsi="Tahoma" w:cs="Tahoma"/>
        </w:rPr>
        <w:footnoteReference w:id="8"/>
      </w:r>
      <w:r w:rsidRPr="00F01D4C">
        <w:rPr>
          <w:rFonts w:ascii="Tahoma" w:hAnsi="Tahoma" w:cs="Tahoma"/>
        </w:rPr>
        <w:t>.</w:t>
      </w:r>
    </w:p>
    <w:p w:rsidR="00BB489B" w:rsidRPr="00F01D4C" w:rsidRDefault="00BB489B" w:rsidP="00BB489B">
      <w:pPr>
        <w:spacing w:line="360" w:lineRule="auto"/>
        <w:ind w:right="335"/>
        <w:jc w:val="both"/>
        <w:rPr>
          <w:rFonts w:ascii="Tahoma" w:hAnsi="Tahoma" w:cs="Tahoma"/>
          <w:sz w:val="22"/>
          <w:szCs w:val="22"/>
        </w:rPr>
      </w:pPr>
    </w:p>
    <w:p w:rsidR="00BB489B" w:rsidRPr="00F01D4C" w:rsidRDefault="00BB489B" w:rsidP="00827DAF">
      <w:pPr>
        <w:spacing w:line="360" w:lineRule="auto"/>
        <w:ind w:right="49"/>
        <w:jc w:val="both"/>
        <w:rPr>
          <w:rFonts w:ascii="Tahoma" w:hAnsi="Tahoma" w:cs="Tahoma"/>
          <w:sz w:val="22"/>
          <w:szCs w:val="22"/>
        </w:rPr>
      </w:pPr>
      <w:r w:rsidRPr="00F01D4C">
        <w:rPr>
          <w:rFonts w:ascii="Tahoma" w:hAnsi="Tahoma" w:cs="Tahoma"/>
          <w:sz w:val="22"/>
          <w:szCs w:val="22"/>
        </w:rPr>
        <w:t>La jurisprudencia de la Sala de Casación Penal de la Corte Suprema de Justicia</w:t>
      </w:r>
      <w:r>
        <w:rPr>
          <w:rFonts w:ascii="Tahoma" w:hAnsi="Tahoma" w:cs="Tahoma"/>
          <w:sz w:val="22"/>
          <w:szCs w:val="22"/>
        </w:rPr>
        <w:t xml:space="preserve">, también </w:t>
      </w:r>
      <w:r w:rsidRPr="00F01D4C">
        <w:rPr>
          <w:rFonts w:ascii="Tahoma" w:hAnsi="Tahoma" w:cs="Tahoma"/>
          <w:sz w:val="22"/>
          <w:szCs w:val="22"/>
        </w:rPr>
        <w:t xml:space="preserve">ha sido reiterada en indicar que los compromisos adquiridos para acceder a los beneficios de la Ley de Justicia y Paz, son exigibles desde el momento de la desmovilización, ya sea ésta individual o colectiva. </w:t>
      </w:r>
    </w:p>
    <w:p w:rsidR="00BB489B" w:rsidRPr="00F01D4C" w:rsidRDefault="00BB489B" w:rsidP="00BB489B">
      <w:pPr>
        <w:ind w:left="567" w:right="51"/>
        <w:jc w:val="both"/>
        <w:rPr>
          <w:rFonts w:ascii="Tahoma" w:hAnsi="Tahoma" w:cs="Tahoma"/>
          <w:i/>
          <w:lang w:val="es-CO" w:eastAsia="es-CO"/>
        </w:rPr>
      </w:pP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“El artículo 2º de la Ley de Justicia y Paz al precisar el ámbito de su aplicación determina que sus destinatarios son aquellos que perteneciendo a grupos armados al margen de la ley “hubieren decidido desmovilizarse y contribuir decididamente a la reconciliación nacional”; lo que supone que tal determinación comporta una serie de decisiones y actitudes encaminadas a dejar atrás su quehacer delictivo para ingresar a la civilidad, decisiones y actitudes que implicaban el cumplimiento de una serie de exigencias vinculadas con el ayer delictual y el inicio de un futuro en la búsqueda de la reconciliación, la paz y la convivencia propios del nuevo rumbo. </w:t>
      </w:r>
    </w:p>
    <w:p w:rsidR="00BB489B" w:rsidRPr="00F01D4C" w:rsidRDefault="00BB489B" w:rsidP="00BB489B">
      <w:pPr>
        <w:ind w:right="51"/>
        <w:jc w:val="both"/>
        <w:rPr>
          <w:rFonts w:ascii="Tahoma" w:hAnsi="Tahoma" w:cs="Tahoma"/>
          <w:i/>
          <w:color w:val="000000"/>
          <w:lang w:val="es-ES_tradnl" w:eastAsia="es-CO"/>
        </w:rPr>
      </w:pP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De acuerdo con lo dispuesto por el artículo 2º del Decreto 3391 de 2006, </w:t>
      </w:r>
    </w:p>
    <w:p w:rsidR="00BB489B" w:rsidRPr="00F01D4C" w:rsidRDefault="00BB489B" w:rsidP="00BB489B">
      <w:pPr>
        <w:ind w:right="51"/>
        <w:jc w:val="both"/>
        <w:rPr>
          <w:rFonts w:ascii="Tahoma" w:hAnsi="Tahoma" w:cs="Tahoma"/>
          <w:i/>
          <w:color w:val="000000"/>
          <w:lang w:val="es-ES_tradnl" w:eastAsia="es-CO"/>
        </w:rPr>
      </w:pP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“La Ley 975 de 2005 consagra una política criminal especial de justicia restaurativa para la transición hacia el logro de una paz sostenible, mediante la cual se posibilita la desmovilización y reinserción de los grupos armados organizados al margen la ley, el cese de la violencia ocasionada por los mismos  y de sus actividades ilícitas, la no repetición de los hechos y la recuperación de la institucionalidad del Estado de derecho, garantizando los derechos de las víctimas a la verdad, la justicia y la preparación…”</w:t>
      </w:r>
    </w:p>
    <w:p w:rsidR="00BB489B" w:rsidRPr="00F01D4C" w:rsidRDefault="00BB489B" w:rsidP="00BB489B">
      <w:pPr>
        <w:ind w:right="51"/>
        <w:jc w:val="both"/>
        <w:rPr>
          <w:rFonts w:ascii="Tahoma" w:hAnsi="Tahoma" w:cs="Tahoma"/>
          <w:i/>
          <w:color w:val="000000"/>
          <w:lang w:val="es-ES_tradnl" w:eastAsia="es-CO"/>
        </w:rPr>
      </w:pPr>
    </w:p>
    <w:p w:rsidR="00BB489B" w:rsidRPr="00F01D4C" w:rsidRDefault="00BB489B" w:rsidP="00BB489B">
      <w:pPr>
        <w:ind w:left="708" w:right="51"/>
        <w:jc w:val="both"/>
        <w:rPr>
          <w:rFonts w:ascii="Tahoma" w:hAnsi="Tahoma" w:cs="Tahoma"/>
          <w:b/>
          <w:i/>
          <w:color w:val="000000"/>
          <w:lang w:val="es-ES_tradnl" w:eastAsia="es-CO"/>
        </w:rPr>
      </w:pPr>
      <w:r w:rsidRPr="00F01D4C">
        <w:rPr>
          <w:rFonts w:ascii="Tahoma" w:hAnsi="Tahoma" w:cs="Tahoma"/>
          <w:i/>
          <w:color w:val="000000"/>
          <w:lang w:val="es-ES_tradnl" w:eastAsia="es-CO"/>
        </w:rPr>
        <w:t xml:space="preserve">Así, que la normatividad transicional supone que sus beneficiarios son tanto el Estado como las víctimas, pero también los ofensores: el Estado por cuanto se consolida como Estado de Derecho y asume el monopolio de la fuerza y se aproxima a la concreción de una paz sostenible; las víctimas por conocer la verdad de la causa de su dolor y  por ser reparadas integralmente; y los victimarios ya que en su favor, el Estado renuncia a una parte de la pena ordinaria, </w:t>
      </w:r>
      <w:r w:rsidRPr="00F01D4C">
        <w:rPr>
          <w:rFonts w:ascii="Tahoma" w:hAnsi="Tahoma" w:cs="Tahoma"/>
          <w:b/>
          <w:i/>
          <w:color w:val="000000"/>
          <w:lang w:val="es-ES_tradnl" w:eastAsia="es-CO"/>
        </w:rPr>
        <w:t xml:space="preserve">a cambio de que los postulados se comprometan con aquello que es exigido como requisito de elegibilidad, esto es, que suspendan su accionar armado, y en general que cambien su actitud en el futuro inmediato, </w:t>
      </w:r>
      <w:r w:rsidRPr="00F01D4C">
        <w:rPr>
          <w:rFonts w:ascii="Tahoma" w:hAnsi="Tahoma" w:cs="Tahoma"/>
          <w:b/>
          <w:i/>
          <w:color w:val="000000"/>
          <w:u w:val="single"/>
          <w:lang w:val="es-ES_tradnl" w:eastAsia="es-CO"/>
        </w:rPr>
        <w:t>a partir de su desmovilización</w:t>
      </w:r>
      <w:r w:rsidRPr="00F01D4C">
        <w:rPr>
          <w:rFonts w:ascii="Tahoma" w:hAnsi="Tahoma" w:cs="Tahoma"/>
          <w:b/>
          <w:i/>
          <w:color w:val="000000"/>
          <w:lang w:val="es-ES_tradnl" w:eastAsia="es-CO"/>
        </w:rPr>
        <w:t>. (resaltado fuera del texto)</w:t>
      </w:r>
    </w:p>
    <w:p w:rsidR="00BB489B" w:rsidRPr="00F01D4C" w:rsidRDefault="00BB489B" w:rsidP="00BB489B">
      <w:pPr>
        <w:ind w:right="51"/>
        <w:jc w:val="both"/>
        <w:rPr>
          <w:rFonts w:ascii="Tahoma" w:hAnsi="Tahoma" w:cs="Tahoma"/>
          <w:i/>
          <w:color w:val="000000"/>
          <w:lang w:val="es-ES_tradnl" w:eastAsia="es-CO"/>
        </w:rPr>
      </w:pP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La elegibilidad, entendida como la cualidad de una eventual posibilidad para ser seleccionado como beneficiario de las ventajas punitivas, o mejor dicho, de la renuncia parcial del Estado y las víctimas a la justicia plena, es una condición relacionada, tanto con la actitud, como con el tiempo.</w:t>
      </w: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Esto es, que la condición de elegibilidad está vinculada con dejar de hacer lo que se había venido realizando.  De suerte, que para poder ejercer la opción de ser favorecido con la pena alternativa, para poder ser beneficiario de la indulgencia punitiva de la justicia transicional, se debe, no sólo expresar, sino materializar la decisión de dejar atrás el accionar violento, lo que concreta el legislador con los requisitos de elegibilidad, se insiste, referidos a lo que los desmovilizados se comprometieron a dejar de hacer. </w:t>
      </w:r>
    </w:p>
    <w:p w:rsidR="00BB489B" w:rsidRPr="00F01D4C" w:rsidRDefault="00BB489B" w:rsidP="00BB489B">
      <w:pPr>
        <w:ind w:right="51"/>
        <w:jc w:val="both"/>
        <w:rPr>
          <w:rFonts w:ascii="Tahoma" w:hAnsi="Tahoma" w:cs="Tahoma"/>
          <w:i/>
          <w:color w:val="000000"/>
          <w:lang w:val="es-ES_tradnl" w:eastAsia="es-CO"/>
        </w:rPr>
      </w:pPr>
    </w:p>
    <w:p w:rsidR="00BB489B" w:rsidRPr="00F01D4C" w:rsidRDefault="00BB489B" w:rsidP="00BB489B">
      <w:pPr>
        <w:autoSpaceDE w:val="0"/>
        <w:autoSpaceDN w:val="0"/>
        <w:adjustRightInd w:val="0"/>
        <w:ind w:left="708"/>
        <w:jc w:val="both"/>
        <w:rPr>
          <w:rFonts w:ascii="Tahoma" w:hAnsi="Tahoma" w:cs="Tahoma"/>
          <w:i/>
        </w:rPr>
      </w:pPr>
      <w:r w:rsidRPr="00F01D4C">
        <w:rPr>
          <w:rFonts w:ascii="Tahoma" w:hAnsi="Tahoma" w:cs="Tahoma"/>
          <w:i/>
          <w:color w:val="000000"/>
          <w:lang w:val="es-ES_tradnl"/>
        </w:rPr>
        <w:t xml:space="preserve">Así pues, </w:t>
      </w:r>
      <w:r w:rsidRPr="00F01D4C">
        <w:rPr>
          <w:rFonts w:ascii="Tahoma" w:hAnsi="Tahoma" w:cs="Tahoma"/>
          <w:i/>
          <w:color w:val="000000"/>
        </w:rPr>
        <w:t xml:space="preserve">la materia prima con la cual se construyó la esperanza de un mejor país que subyace en la filigrana de la Ley de Justicia y Paz, es </w:t>
      </w:r>
      <w:r w:rsidRPr="00F01D4C">
        <w:rPr>
          <w:rFonts w:ascii="Tahoma" w:hAnsi="Tahoma" w:cs="Tahoma"/>
          <w:b/>
          <w:i/>
          <w:color w:val="000000"/>
        </w:rPr>
        <w:t>la voluntad</w:t>
      </w:r>
      <w:r w:rsidRPr="00F01D4C">
        <w:rPr>
          <w:rFonts w:ascii="Tahoma" w:hAnsi="Tahoma" w:cs="Tahoma"/>
          <w:i/>
          <w:color w:val="000000"/>
        </w:rPr>
        <w:t xml:space="preserve"> de sus intervinientes, de tal forma que decidan escoger el camino de la paz en vez del sendero de la guerra; la voluntad, esa facultad intelectual en la que se concentra tanto la fuerza del querer como una motivación, esa tan importante para el devenir social que se identifica con la </w:t>
      </w:r>
      <w:r w:rsidRPr="00F01D4C">
        <w:rPr>
          <w:rFonts w:ascii="Tahoma" w:hAnsi="Tahoma" w:cs="Tahoma"/>
          <w:i/>
          <w:color w:val="000000"/>
        </w:rPr>
        <w:lastRenderedPageBreak/>
        <w:t>realización de la paz y la convivencia, presupuestos del orden, la seguridad, el progreso y  la justicia.</w:t>
      </w:r>
    </w:p>
    <w:p w:rsidR="00BB489B" w:rsidRPr="00F01D4C" w:rsidRDefault="00BB489B" w:rsidP="00BB489B">
      <w:pPr>
        <w:autoSpaceDE w:val="0"/>
        <w:autoSpaceDN w:val="0"/>
        <w:adjustRightInd w:val="0"/>
        <w:jc w:val="both"/>
        <w:rPr>
          <w:rFonts w:ascii="Tahoma" w:hAnsi="Tahoma" w:cs="Tahoma"/>
          <w:i/>
        </w:rPr>
      </w:pP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lang w:val="es-ES_tradnl" w:eastAsia="es-CO"/>
        </w:rPr>
        <w:t>Pero esa voluntad debe tener elementos concretos de evaluación ya que no se puede quedar en vacías declaraciones de meras intenciones, sino que requiere manifestaciones externas, expresiones concretas, tangibles y por tanto evaluables de su sinceridad.</w:t>
      </w:r>
    </w:p>
    <w:p w:rsidR="00BB489B" w:rsidRPr="00F01D4C" w:rsidRDefault="00BB489B" w:rsidP="00BB489B">
      <w:pPr>
        <w:ind w:right="51"/>
        <w:jc w:val="both"/>
        <w:rPr>
          <w:rFonts w:ascii="Tahoma" w:hAnsi="Tahoma" w:cs="Tahoma"/>
          <w:i/>
          <w:color w:val="000000"/>
          <w:lang w:val="es-ES_tradnl" w:eastAsia="es-CO"/>
        </w:rPr>
      </w:pPr>
    </w:p>
    <w:p w:rsidR="00BB489B" w:rsidRPr="00F01D4C" w:rsidRDefault="00BB489B" w:rsidP="00BB489B">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Así, los requisitos de elegibilidad son las exigencias iniciales, inmediatas, la expresión concreta de la voluntad, a cuyo cumplimiento se condiciona el acceso a la posibilidad de beneficiarse de los significativos descuentos punitivos contenidos en la ley.”</w:t>
      </w:r>
      <w:r w:rsidRPr="00F01D4C">
        <w:rPr>
          <w:rStyle w:val="Refdenotaalpie"/>
          <w:rFonts w:ascii="Tahoma" w:hAnsi="Tahoma" w:cs="Tahoma"/>
        </w:rPr>
        <w:t xml:space="preserve"> </w:t>
      </w:r>
      <w:r w:rsidRPr="00F01D4C">
        <w:rPr>
          <w:rStyle w:val="Refdenotaalpie"/>
          <w:rFonts w:ascii="Tahoma" w:hAnsi="Tahoma" w:cs="Tahoma"/>
        </w:rPr>
        <w:footnoteReference w:id="9"/>
      </w:r>
    </w:p>
    <w:p w:rsidR="00BB489B" w:rsidRPr="00F01D4C" w:rsidRDefault="00BB489B" w:rsidP="00BB489B">
      <w:pPr>
        <w:pStyle w:val="Prrafodelista"/>
        <w:spacing w:after="0" w:line="360" w:lineRule="auto"/>
        <w:ind w:left="0" w:right="48"/>
        <w:jc w:val="both"/>
        <w:rPr>
          <w:rFonts w:ascii="Tahoma" w:hAnsi="Tahoma" w:cs="Tahoma"/>
        </w:rPr>
      </w:pPr>
    </w:p>
    <w:p w:rsidR="00BB489B" w:rsidRPr="00F01D4C" w:rsidRDefault="00BB489B" w:rsidP="00BB489B">
      <w:pPr>
        <w:pStyle w:val="Prrafodelista"/>
        <w:spacing w:after="0" w:line="360" w:lineRule="auto"/>
        <w:ind w:left="0" w:right="48"/>
        <w:jc w:val="both"/>
        <w:rPr>
          <w:rFonts w:ascii="Tahoma" w:hAnsi="Tahoma" w:cs="Tahoma"/>
          <w:i/>
        </w:rPr>
      </w:pPr>
      <w:r w:rsidRPr="00F01D4C">
        <w:rPr>
          <w:rFonts w:ascii="Tahoma" w:hAnsi="Tahoma" w:cs="Tahoma"/>
        </w:rPr>
        <w:t xml:space="preserve">Por su parte la Ley 1592 de 2012, en respuesta a la posición jurisprudencial que sobre el tema </w:t>
      </w:r>
      <w:r>
        <w:rPr>
          <w:rFonts w:ascii="Tahoma" w:hAnsi="Tahoma" w:cs="Tahoma"/>
        </w:rPr>
        <w:t>había</w:t>
      </w:r>
      <w:r w:rsidRPr="00F01D4C">
        <w:rPr>
          <w:rFonts w:ascii="Tahoma" w:hAnsi="Tahoma" w:cs="Tahoma"/>
        </w:rPr>
        <w:t xml:space="preserve"> decantado la Corte Suprema de Justicia, recogió diversas circunstancias en las que pueden incurrir los desmovilizados y perder los beneficios que consagra la Ley 975 de 2005, entre ellas se encuentra la causal consagrada en el numeral 5º del artículo 11 A de la Ley 975 de 2005; “</w:t>
      </w:r>
      <w:r w:rsidRPr="00F01D4C">
        <w:rPr>
          <w:rFonts w:ascii="Tahoma" w:hAnsi="Tahoma" w:cs="Tahoma"/>
          <w:i/>
        </w:rPr>
        <w:t xml:space="preserve">5. Cuando el postulado haya sido condenado por delitos dolosos cometidos con posterioridad a su desmovilización, o cuando habiendo sido postulado estado privado de la libertad, se compruebe que ha delinquido desde el centro de reclusión”. </w:t>
      </w:r>
    </w:p>
    <w:p w:rsidR="00BB489B" w:rsidRPr="00F01D4C" w:rsidRDefault="00BB489B" w:rsidP="00BB489B">
      <w:pPr>
        <w:pStyle w:val="Prrafodelista"/>
        <w:spacing w:after="0" w:line="360" w:lineRule="auto"/>
        <w:ind w:left="0" w:right="48"/>
        <w:jc w:val="both"/>
        <w:rPr>
          <w:rFonts w:ascii="Tahoma" w:hAnsi="Tahoma" w:cs="Tahoma"/>
        </w:rPr>
      </w:pPr>
    </w:p>
    <w:p w:rsidR="00BB489B" w:rsidRPr="00F01D4C" w:rsidRDefault="00BB489B" w:rsidP="00BB489B">
      <w:pPr>
        <w:pStyle w:val="Prrafodelista"/>
        <w:spacing w:after="0" w:line="360" w:lineRule="auto"/>
        <w:ind w:left="0" w:right="48"/>
        <w:jc w:val="both"/>
        <w:rPr>
          <w:rFonts w:ascii="Tahoma" w:hAnsi="Tahoma" w:cs="Tahoma"/>
        </w:rPr>
      </w:pPr>
      <w:r w:rsidRPr="00F01D4C">
        <w:rPr>
          <w:rFonts w:ascii="Tahoma" w:hAnsi="Tahoma" w:cs="Tahoma"/>
        </w:rPr>
        <w:t xml:space="preserve">Recientemente, y luego de la expedición de la Ley 1592 de 2012, la Sala de Casación Penal de la Corte Suprema de Justicia, ratificó su posición frente a la exclusión del postulado de los beneficios de la Ley de Justicia y Paz, cuando éste no cumple con los requisitos generales establecidos en la Ley 975 de 2005, para su vinculación al tramite especial, o cuando en curso del proceso o dentro de la ejecución de la pena alternativa dispuesta por la justicia, incumple con las obligaciones propias de su condición.   </w:t>
      </w:r>
    </w:p>
    <w:p w:rsidR="00BB489B" w:rsidRPr="00F01D4C" w:rsidRDefault="00BB489B" w:rsidP="00BB489B">
      <w:pPr>
        <w:pStyle w:val="Prrafodelista"/>
        <w:spacing w:after="0" w:line="360" w:lineRule="auto"/>
        <w:ind w:left="0" w:right="48"/>
        <w:jc w:val="both"/>
        <w:rPr>
          <w:rFonts w:ascii="Tahoma" w:hAnsi="Tahoma" w:cs="Tahoma"/>
        </w:rPr>
      </w:pPr>
    </w:p>
    <w:p w:rsidR="00BB489B" w:rsidRPr="00F01D4C" w:rsidRDefault="00BB489B" w:rsidP="00BB489B">
      <w:pPr>
        <w:pStyle w:val="Textosinformato"/>
        <w:ind w:left="708" w:firstLine="1"/>
        <w:jc w:val="both"/>
        <w:rPr>
          <w:rFonts w:ascii="Tahoma" w:hAnsi="Tahoma" w:cs="Tahoma"/>
          <w:i/>
        </w:rPr>
      </w:pPr>
      <w:r>
        <w:rPr>
          <w:rFonts w:ascii="Tahoma" w:hAnsi="Tahoma" w:cs="Tahoma"/>
          <w:i/>
        </w:rPr>
        <w:t>“…</w:t>
      </w:r>
      <w:r w:rsidRPr="00F01D4C">
        <w:rPr>
          <w:rFonts w:ascii="Tahoma" w:hAnsi="Tahoma" w:cs="Tahoma"/>
          <w:i/>
        </w:rPr>
        <w:t>Esa postura se mantiene más aun con la nueva ley, que como ya se indicó, introdujo un catálogo en el cual confluyen la mayoría de eventos que califican para declarar indigno del proceso de justicia y paz a determinado aspirante.</w:t>
      </w:r>
    </w:p>
    <w:p w:rsidR="00BB489B" w:rsidRPr="00F01D4C" w:rsidRDefault="00BB489B" w:rsidP="00BB489B">
      <w:pPr>
        <w:pStyle w:val="Textosinformato"/>
        <w:ind w:firstLine="709"/>
        <w:jc w:val="both"/>
        <w:rPr>
          <w:rFonts w:ascii="Tahoma" w:hAnsi="Tahoma" w:cs="Tahoma"/>
          <w:i/>
        </w:rPr>
      </w:pPr>
    </w:p>
    <w:p w:rsidR="00BB489B" w:rsidRPr="00F01D4C" w:rsidRDefault="00BB489B" w:rsidP="00BB489B">
      <w:pPr>
        <w:pStyle w:val="Textosinformato"/>
        <w:ind w:left="708" w:firstLine="1"/>
        <w:jc w:val="both"/>
        <w:rPr>
          <w:rFonts w:ascii="Tahoma" w:hAnsi="Tahoma" w:cs="Tahoma"/>
          <w:i/>
        </w:rPr>
      </w:pPr>
      <w:r>
        <w:rPr>
          <w:rFonts w:ascii="Tahoma" w:hAnsi="Tahoma" w:cs="Tahoma"/>
          <w:i/>
        </w:rPr>
        <w:t>…</w:t>
      </w:r>
      <w:r w:rsidRPr="00F01D4C">
        <w:rPr>
          <w:rFonts w:ascii="Tahoma" w:hAnsi="Tahoma" w:cs="Tahoma"/>
          <w:i/>
        </w:rPr>
        <w:t xml:space="preserve">Naturalmente, el legislador por mas que se esfuerce es incapaz de prever el universo de situaciones a presentarse en una comunidad tan copiosa como lo es la de desmovilizados de los grupos al margen de la ley, dentro de la cual es concebible una parcialidad antojada de defraudar al proceso y ante ello fue que dejó abierta la posibilidad para que se diseñen otras alternativas en las que impere la misma teleología, tras un provecho mayor como lo es el de depurar el proceso de justicia y paz, </w:t>
      </w:r>
      <w:r w:rsidRPr="00F01D4C">
        <w:rPr>
          <w:rFonts w:ascii="Tahoma" w:hAnsi="Tahoma" w:cs="Tahoma"/>
          <w:b/>
          <w:i/>
        </w:rPr>
        <w:t>para que permanezcan y a la final sean destinatarios de la indulgencia punitiva, solo los que dan muestras inequívocas de su voluntad de vincularse al trámite y de su compromiso con la verdad, justicia, reparación y garantía de no repetición…</w:t>
      </w:r>
      <w:r>
        <w:rPr>
          <w:rFonts w:ascii="Tahoma" w:hAnsi="Tahoma" w:cs="Tahoma"/>
          <w:i/>
        </w:rPr>
        <w:t>”</w:t>
      </w:r>
      <w:r w:rsidRPr="00F01D4C">
        <w:rPr>
          <w:rStyle w:val="Refdenotaalpie"/>
          <w:rFonts w:ascii="Tahoma" w:hAnsi="Tahoma" w:cs="Tahoma"/>
        </w:rPr>
        <w:t xml:space="preserve"> </w:t>
      </w:r>
      <w:r w:rsidRPr="00F01D4C">
        <w:rPr>
          <w:rStyle w:val="Refdenotaalpie"/>
          <w:rFonts w:ascii="Tahoma" w:hAnsi="Tahoma" w:cs="Tahoma"/>
        </w:rPr>
        <w:footnoteReference w:id="10"/>
      </w:r>
      <w:r>
        <w:rPr>
          <w:rFonts w:ascii="Tahoma" w:hAnsi="Tahoma" w:cs="Tahoma"/>
        </w:rPr>
        <w:t xml:space="preserve"> (negrillas fuera del texto).</w:t>
      </w:r>
    </w:p>
    <w:p w:rsidR="00BB489B" w:rsidRDefault="00BB489B" w:rsidP="00BB489B">
      <w:pPr>
        <w:pStyle w:val="Prrafodelista"/>
        <w:spacing w:after="0" w:line="360" w:lineRule="auto"/>
        <w:ind w:left="0" w:right="48"/>
        <w:jc w:val="both"/>
        <w:rPr>
          <w:rFonts w:ascii="Tahoma" w:hAnsi="Tahoma" w:cs="Tahoma"/>
        </w:rPr>
      </w:pPr>
    </w:p>
    <w:p w:rsidR="00BB489B" w:rsidRPr="00F01D4C" w:rsidRDefault="00BB489B" w:rsidP="00BB489B">
      <w:pPr>
        <w:pStyle w:val="Prrafodelista"/>
        <w:spacing w:after="0" w:line="360" w:lineRule="auto"/>
        <w:ind w:left="0" w:right="48"/>
        <w:jc w:val="both"/>
        <w:rPr>
          <w:rFonts w:ascii="Tahoma" w:hAnsi="Tahoma" w:cs="Tahoma"/>
        </w:rPr>
      </w:pPr>
      <w:r>
        <w:rPr>
          <w:rFonts w:ascii="Tahoma" w:hAnsi="Tahoma" w:cs="Tahoma"/>
        </w:rPr>
        <w:lastRenderedPageBreak/>
        <w:t>Es claro en</w:t>
      </w:r>
      <w:r w:rsidRPr="00F01D4C">
        <w:rPr>
          <w:rFonts w:ascii="Tahoma" w:hAnsi="Tahoma" w:cs="Tahoma"/>
        </w:rPr>
        <w:t xml:space="preserve">tonces, </w:t>
      </w:r>
      <w:r>
        <w:rPr>
          <w:rFonts w:ascii="Tahoma" w:hAnsi="Tahoma" w:cs="Tahoma"/>
        </w:rPr>
        <w:t xml:space="preserve">que a partir del momento de la </w:t>
      </w:r>
      <w:r w:rsidRPr="00F01D4C">
        <w:rPr>
          <w:rFonts w:ascii="Tahoma" w:hAnsi="Tahoma" w:cs="Tahoma"/>
        </w:rPr>
        <w:t xml:space="preserve">desmovilización los postulados deben cumplir con las obligaciones de la Ley </w:t>
      </w:r>
      <w:r>
        <w:rPr>
          <w:rFonts w:ascii="Tahoma" w:hAnsi="Tahoma" w:cs="Tahoma"/>
        </w:rPr>
        <w:t xml:space="preserve">de Justicia y Paz. </w:t>
      </w:r>
      <w:r w:rsidRPr="00F01D4C">
        <w:rPr>
          <w:rFonts w:ascii="Tahoma" w:hAnsi="Tahoma" w:cs="Tahoma"/>
        </w:rPr>
        <w:t>En el presente caso</w:t>
      </w:r>
      <w:r w:rsidR="006522D4">
        <w:rPr>
          <w:rFonts w:ascii="Tahoma" w:hAnsi="Tahoma" w:cs="Tahoma"/>
        </w:rPr>
        <w:t xml:space="preserve"> VIUCHE SOGAMOSO, se desmovilizó </w:t>
      </w:r>
      <w:r w:rsidR="006522D4" w:rsidRPr="006522D4">
        <w:rPr>
          <w:rFonts w:ascii="Tahoma" w:hAnsi="Tahoma" w:cs="Tahoma"/>
          <w:b/>
        </w:rPr>
        <w:t>el 15 de noviembre de 2003,</w:t>
      </w:r>
      <w:r w:rsidR="006522D4">
        <w:rPr>
          <w:rFonts w:ascii="Tahoma" w:hAnsi="Tahoma" w:cs="Tahoma"/>
        </w:rPr>
        <w:t xml:space="preserve"> </w:t>
      </w:r>
      <w:r w:rsidRPr="00F01D4C">
        <w:rPr>
          <w:rFonts w:ascii="Tahoma" w:hAnsi="Tahoma" w:cs="Tahoma"/>
        </w:rPr>
        <w:t xml:space="preserve">momento en el cual </w:t>
      </w:r>
      <w:r w:rsidR="006522D4">
        <w:rPr>
          <w:rFonts w:ascii="Tahoma" w:hAnsi="Tahoma" w:cs="Tahoma"/>
        </w:rPr>
        <w:t xml:space="preserve">se comprometió </w:t>
      </w:r>
      <w:r w:rsidRPr="00F01D4C">
        <w:rPr>
          <w:rFonts w:ascii="Tahoma" w:hAnsi="Tahoma" w:cs="Tahoma"/>
        </w:rPr>
        <w:t>a cesar cualquier actividad ilícita.</w:t>
      </w:r>
    </w:p>
    <w:p w:rsidR="00BB489B" w:rsidRPr="00F01D4C" w:rsidRDefault="00BB489B" w:rsidP="00BB489B">
      <w:pPr>
        <w:pStyle w:val="Prrafodelista"/>
        <w:spacing w:after="0" w:line="360" w:lineRule="auto"/>
        <w:ind w:left="0" w:right="48"/>
        <w:jc w:val="both"/>
        <w:rPr>
          <w:rFonts w:ascii="Tahoma" w:hAnsi="Tahoma" w:cs="Tahoma"/>
        </w:rPr>
      </w:pPr>
    </w:p>
    <w:p w:rsidR="00BB489B" w:rsidRPr="00C77DA4" w:rsidRDefault="00BB489B" w:rsidP="00BB489B">
      <w:pPr>
        <w:pStyle w:val="Prrafodelista"/>
        <w:spacing w:after="0" w:line="360" w:lineRule="auto"/>
        <w:ind w:left="0" w:right="48"/>
        <w:jc w:val="both"/>
        <w:rPr>
          <w:rFonts w:ascii="Tahoma" w:hAnsi="Tahoma" w:cs="Tahoma"/>
        </w:rPr>
      </w:pPr>
      <w:r w:rsidRPr="00C77DA4">
        <w:rPr>
          <w:rFonts w:ascii="Tahoma" w:hAnsi="Tahoma" w:cs="Tahoma"/>
        </w:rPr>
        <w:t xml:space="preserve">La Fiscalía demostró que </w:t>
      </w:r>
      <w:r w:rsidR="006522D4">
        <w:rPr>
          <w:rFonts w:ascii="Tahoma" w:hAnsi="Tahoma" w:cs="Tahoma"/>
        </w:rPr>
        <w:t xml:space="preserve">el postulado </w:t>
      </w:r>
      <w:r w:rsidR="003F4DC2">
        <w:rPr>
          <w:rFonts w:ascii="Tahoma" w:hAnsi="Tahoma" w:cs="Tahoma"/>
        </w:rPr>
        <w:t>JOHN</w:t>
      </w:r>
      <w:r w:rsidR="006522D4">
        <w:rPr>
          <w:rFonts w:ascii="Tahoma" w:hAnsi="Tahoma" w:cs="Tahoma"/>
        </w:rPr>
        <w:t xml:space="preserve"> FERNANDO VIUCHE SOGAMOSO </w:t>
      </w:r>
      <w:r w:rsidRPr="00C77DA4">
        <w:rPr>
          <w:rFonts w:ascii="Tahoma" w:hAnsi="Tahoma" w:cs="Tahoma"/>
        </w:rPr>
        <w:t>cometi</w:t>
      </w:r>
      <w:r w:rsidR="006522D4">
        <w:rPr>
          <w:rFonts w:ascii="Tahoma" w:hAnsi="Tahoma" w:cs="Tahoma"/>
        </w:rPr>
        <w:t xml:space="preserve">ó </w:t>
      </w:r>
      <w:r w:rsidRPr="00C77DA4">
        <w:rPr>
          <w:rFonts w:ascii="Tahoma" w:hAnsi="Tahoma" w:cs="Tahoma"/>
        </w:rPr>
        <w:t xml:space="preserve">un hecho ilícito el </w:t>
      </w:r>
      <w:r w:rsidR="006522D4">
        <w:rPr>
          <w:rFonts w:ascii="Tahoma" w:hAnsi="Tahoma" w:cs="Tahoma"/>
          <w:b/>
        </w:rPr>
        <w:t xml:space="preserve">16 de octubre de 2005, </w:t>
      </w:r>
      <w:r w:rsidRPr="00C77DA4">
        <w:rPr>
          <w:rFonts w:ascii="Tahoma" w:hAnsi="Tahoma" w:cs="Tahoma"/>
        </w:rPr>
        <w:t xml:space="preserve">luego de su desmovilización, lo que implica que </w:t>
      </w:r>
      <w:r w:rsidR="006522D4">
        <w:rPr>
          <w:rFonts w:ascii="Tahoma" w:hAnsi="Tahoma" w:cs="Tahoma"/>
        </w:rPr>
        <w:t xml:space="preserve">el </w:t>
      </w:r>
      <w:r w:rsidRPr="00C77DA4">
        <w:rPr>
          <w:rFonts w:ascii="Tahoma" w:hAnsi="Tahoma" w:cs="Tahoma"/>
        </w:rPr>
        <w:t>postulado</w:t>
      </w:r>
      <w:r w:rsidR="006522D4">
        <w:rPr>
          <w:rFonts w:ascii="Tahoma" w:hAnsi="Tahoma" w:cs="Tahoma"/>
        </w:rPr>
        <w:t xml:space="preserve"> defraudó </w:t>
      </w:r>
      <w:r w:rsidRPr="00C77DA4">
        <w:rPr>
          <w:rFonts w:ascii="Tahoma" w:hAnsi="Tahoma" w:cs="Tahoma"/>
        </w:rPr>
        <w:t xml:space="preserve">el anhelo social por vivir en ambiente de orden, tranquilidad y respeto por la ley. </w:t>
      </w:r>
    </w:p>
    <w:p w:rsidR="00BB489B" w:rsidRDefault="00BB489B" w:rsidP="00BB489B">
      <w:pPr>
        <w:pStyle w:val="Prrafodelista"/>
        <w:spacing w:after="0" w:line="360" w:lineRule="auto"/>
        <w:ind w:left="0" w:right="48"/>
        <w:jc w:val="both"/>
        <w:rPr>
          <w:rFonts w:ascii="Tahoma" w:hAnsi="Tahoma" w:cs="Tahoma"/>
        </w:rPr>
      </w:pPr>
    </w:p>
    <w:p w:rsidR="00BB489B" w:rsidRPr="00F01D4C" w:rsidRDefault="00BB489B" w:rsidP="00BB489B">
      <w:pPr>
        <w:pStyle w:val="Prrafodelista"/>
        <w:spacing w:after="0" w:line="360" w:lineRule="auto"/>
        <w:ind w:left="0" w:right="48"/>
        <w:jc w:val="both"/>
        <w:rPr>
          <w:rFonts w:ascii="Tahoma" w:hAnsi="Tahoma" w:cs="Tahoma"/>
        </w:rPr>
      </w:pPr>
      <w:r w:rsidRPr="00F01D4C">
        <w:rPr>
          <w:rFonts w:ascii="Tahoma" w:hAnsi="Tahoma" w:cs="Tahoma"/>
        </w:rPr>
        <w:t>Como se indicó con antelación, los acuerdos del Gobierno Nacional con los grupos de autodefensa, signados por los mandos responsables de cada una de las estructuras, para la dejación de sus armas, comportan además el compromiso de contribuir a partir de ese momento con la desarticulación total de las estructuras y con la paz del país, uno de cuyos aportes es la cesación en las actividades criminales. De otra parte, con los actos de desmovilización también inician otros compromisos a cargo del Estado, tales como la entrega de auxilios económicos, la inclusión de los desmovilizados en programas de reinserción, etc.</w:t>
      </w:r>
    </w:p>
    <w:p w:rsidR="00BB489B" w:rsidRPr="00F01D4C" w:rsidRDefault="00BB489B" w:rsidP="00BB489B">
      <w:pPr>
        <w:pStyle w:val="Prrafodelista"/>
        <w:spacing w:after="0" w:line="360" w:lineRule="auto"/>
        <w:ind w:left="0" w:right="45" w:firstLine="709"/>
        <w:jc w:val="both"/>
        <w:rPr>
          <w:rFonts w:ascii="Tahoma" w:hAnsi="Tahoma" w:cs="Tahoma"/>
        </w:rPr>
      </w:pPr>
    </w:p>
    <w:p w:rsidR="00BB489B" w:rsidRPr="00F01D4C" w:rsidRDefault="00BB489B" w:rsidP="00BB489B">
      <w:pPr>
        <w:pStyle w:val="Prrafodelista"/>
        <w:spacing w:after="0" w:line="360" w:lineRule="auto"/>
        <w:ind w:left="0" w:right="48"/>
        <w:jc w:val="both"/>
        <w:rPr>
          <w:rFonts w:ascii="Tahoma" w:hAnsi="Tahoma" w:cs="Tahoma"/>
        </w:rPr>
      </w:pPr>
      <w:r w:rsidRPr="00F01D4C">
        <w:rPr>
          <w:rFonts w:ascii="Tahoma" w:hAnsi="Tahoma" w:cs="Tahoma"/>
        </w:rPr>
        <w:t xml:space="preserve">La exigencia de no reiterar o reincidir en nuevas actividades delincuenciales es el aporte mínimo e inicial de quienes se hallaban al margen de la ley, como muestra para que la sociedad admita su reinserción y tengan lugar los beneficios a que se refiere este marco normativo incluido en la Ley 975 de 2005.   </w:t>
      </w:r>
    </w:p>
    <w:p w:rsidR="00BB489B" w:rsidRPr="00F01D4C" w:rsidRDefault="00BB489B" w:rsidP="00BB489B">
      <w:pPr>
        <w:pStyle w:val="Prrafodelista"/>
        <w:spacing w:after="0" w:line="360" w:lineRule="auto"/>
        <w:ind w:left="0" w:right="45" w:firstLine="709"/>
        <w:jc w:val="both"/>
        <w:rPr>
          <w:rFonts w:ascii="Tahoma" w:hAnsi="Tahoma" w:cs="Tahoma"/>
        </w:rPr>
      </w:pPr>
    </w:p>
    <w:p w:rsidR="00BB489B" w:rsidRPr="00F01D4C" w:rsidRDefault="00BB489B" w:rsidP="00BB489B">
      <w:pPr>
        <w:pStyle w:val="Prrafodelista"/>
        <w:spacing w:after="0" w:line="360" w:lineRule="auto"/>
        <w:ind w:left="0" w:right="48"/>
        <w:jc w:val="both"/>
        <w:rPr>
          <w:rFonts w:ascii="Tahoma" w:hAnsi="Tahoma" w:cs="Tahoma"/>
        </w:rPr>
      </w:pPr>
      <w:r w:rsidRPr="00F01D4C">
        <w:rPr>
          <w:rFonts w:ascii="Tahoma" w:hAnsi="Tahoma" w:cs="Tahoma"/>
        </w:rPr>
        <w:t>Por otro lado, el cumplimiento de la obligación de cesación de nuevas actividades criminales es el reconocimiento implícito a la soberanía y autoridad del Estado, manifestada en este caso a través del monopolio de la fuerza, de las armas, y de la justicia, componentes necesarios e imprescindibles camino a la paz.</w:t>
      </w:r>
    </w:p>
    <w:p w:rsidR="00BB489B" w:rsidRDefault="00BB489B" w:rsidP="00BB489B">
      <w:pPr>
        <w:pStyle w:val="Prrafodelista"/>
        <w:spacing w:after="0" w:line="360" w:lineRule="auto"/>
        <w:ind w:left="0" w:right="48"/>
        <w:jc w:val="both"/>
        <w:rPr>
          <w:rFonts w:ascii="Tahoma" w:hAnsi="Tahoma" w:cs="Tahoma"/>
          <w:lang w:val="es-MX"/>
        </w:rPr>
      </w:pPr>
    </w:p>
    <w:p w:rsidR="006522D4" w:rsidRDefault="00BB489B" w:rsidP="00BB489B">
      <w:pPr>
        <w:pStyle w:val="Prrafodelista"/>
        <w:spacing w:after="0" w:line="360" w:lineRule="auto"/>
        <w:ind w:left="0" w:right="48"/>
        <w:jc w:val="both"/>
        <w:rPr>
          <w:rFonts w:ascii="Tahoma" w:hAnsi="Tahoma" w:cs="Tahoma"/>
        </w:rPr>
      </w:pPr>
      <w:r w:rsidRPr="00F01D4C">
        <w:rPr>
          <w:rFonts w:ascii="Tahoma" w:hAnsi="Tahoma" w:cs="Tahoma"/>
          <w:lang w:val="es-MX"/>
        </w:rPr>
        <w:t xml:space="preserve">Pues bien, en el presente asunto se encuentra verificado que </w:t>
      </w:r>
      <w:r w:rsidR="006522D4">
        <w:rPr>
          <w:rFonts w:ascii="Tahoma" w:hAnsi="Tahoma" w:cs="Tahoma"/>
          <w:lang w:val="es-MX"/>
        </w:rPr>
        <w:t xml:space="preserve">el 21 de agosto de 2007 </w:t>
      </w:r>
      <w:r w:rsidR="003F4DC2">
        <w:rPr>
          <w:rFonts w:ascii="Tahoma" w:hAnsi="Tahoma" w:cs="Tahoma"/>
          <w:lang w:val="es-MX"/>
        </w:rPr>
        <w:t>JOHN</w:t>
      </w:r>
      <w:r w:rsidR="006522D4">
        <w:rPr>
          <w:rFonts w:ascii="Tahoma" w:hAnsi="Tahoma" w:cs="Tahoma"/>
          <w:lang w:val="es-MX"/>
        </w:rPr>
        <w:t xml:space="preserve"> FERNANDO VIUCHE SOGAMOSO</w:t>
      </w:r>
      <w:r w:rsidRPr="00F01D4C">
        <w:rPr>
          <w:rFonts w:ascii="Tahoma" w:hAnsi="Tahoma" w:cs="Tahoma"/>
        </w:rPr>
        <w:t xml:space="preserve">, fue condenado </w:t>
      </w:r>
      <w:r w:rsidR="006522D4">
        <w:rPr>
          <w:rFonts w:ascii="Tahoma" w:hAnsi="Tahoma" w:cs="Tahoma"/>
        </w:rPr>
        <w:t xml:space="preserve">por el Juzgado Primero Penal del Circuito Especializado de Florencia (Caquetá), a la pena </w:t>
      </w:r>
      <w:r w:rsidR="006522D4" w:rsidRPr="006522D4">
        <w:rPr>
          <w:rFonts w:ascii="Tahoma" w:hAnsi="Tahoma" w:cs="Tahoma"/>
          <w:lang w:val="es-MX"/>
        </w:rPr>
        <w:t>principal de</w:t>
      </w:r>
      <w:r w:rsidR="006522D4">
        <w:rPr>
          <w:rFonts w:ascii="Tahoma" w:hAnsi="Tahoma" w:cs="Tahoma"/>
          <w:lang w:val="es-MX"/>
        </w:rPr>
        <w:t xml:space="preserve"> </w:t>
      </w:r>
      <w:r w:rsidR="006522D4" w:rsidRPr="006522D4">
        <w:rPr>
          <w:rFonts w:ascii="Tahoma" w:hAnsi="Tahoma" w:cs="Tahoma"/>
          <w:lang w:val="es-MX"/>
        </w:rPr>
        <w:t>cuatrocientos ochenta (480) meses de prisión, y multa de cinco mil setecientos (5700) salarios mínimos legales mensuales vigentes,</w:t>
      </w:r>
      <w:r w:rsidR="006522D4" w:rsidRPr="006522D4">
        <w:rPr>
          <w:rFonts w:ascii="Tahoma" w:hAnsi="Tahoma" w:cs="Tahoma"/>
          <w:i/>
          <w:lang w:val="es-MX"/>
        </w:rPr>
        <w:t xml:space="preserve"> </w:t>
      </w:r>
      <w:r w:rsidR="006522D4">
        <w:rPr>
          <w:rFonts w:ascii="Tahoma" w:hAnsi="Tahoma" w:cs="Tahoma"/>
          <w:lang w:val="es-MX"/>
        </w:rPr>
        <w:t xml:space="preserve">al hallarlo </w:t>
      </w:r>
      <w:r w:rsidR="006522D4" w:rsidRPr="006522D4">
        <w:rPr>
          <w:rFonts w:ascii="Tahoma" w:hAnsi="Tahoma" w:cs="Tahoma"/>
          <w:lang w:val="es-MX"/>
        </w:rPr>
        <w:t xml:space="preserve">penalmente responsable a título de autor de los delitos de secuestro extorsivo agravado, secuestro extorsivo, hurto calificado y porte ilegal de armas </w:t>
      </w:r>
      <w:r w:rsidR="006522D4" w:rsidRPr="00133442">
        <w:rPr>
          <w:rFonts w:ascii="Tahoma" w:hAnsi="Tahoma" w:cs="Tahoma"/>
          <w:lang w:val="es-MX"/>
        </w:rPr>
        <w:lastRenderedPageBreak/>
        <w:t>de uso de defensa personal</w:t>
      </w:r>
      <w:r w:rsidR="00133442">
        <w:rPr>
          <w:rFonts w:ascii="Tahoma" w:hAnsi="Tahoma" w:cs="Tahoma"/>
          <w:lang w:val="es-MX"/>
        </w:rPr>
        <w:t xml:space="preserve">. Decisión que </w:t>
      </w:r>
      <w:r w:rsidR="006522D4">
        <w:rPr>
          <w:rFonts w:ascii="Tahoma" w:hAnsi="Tahoma" w:cs="Tahoma"/>
        </w:rPr>
        <w:t xml:space="preserve">fue confirmada por la Sala Única de Florencia (Caquetá), el 18 de febrero de 2008. </w:t>
      </w:r>
    </w:p>
    <w:p w:rsidR="00133442" w:rsidRDefault="00133442" w:rsidP="00BB489B">
      <w:pPr>
        <w:spacing w:line="360" w:lineRule="auto"/>
        <w:ind w:right="51"/>
        <w:jc w:val="both"/>
        <w:rPr>
          <w:rFonts w:ascii="Tahoma" w:hAnsi="Tahoma" w:cs="Tahoma"/>
          <w:sz w:val="22"/>
          <w:szCs w:val="22"/>
          <w:lang w:val="es-MX"/>
        </w:rPr>
      </w:pPr>
    </w:p>
    <w:p w:rsidR="00BB489B" w:rsidRPr="00133442" w:rsidRDefault="00BB489B" w:rsidP="00BB489B">
      <w:pPr>
        <w:spacing w:line="360" w:lineRule="auto"/>
        <w:ind w:right="51"/>
        <w:jc w:val="both"/>
        <w:rPr>
          <w:rFonts w:ascii="Tahoma" w:hAnsi="Tahoma" w:cs="Tahoma"/>
          <w:sz w:val="22"/>
          <w:szCs w:val="22"/>
        </w:rPr>
      </w:pPr>
      <w:r w:rsidRPr="00133442">
        <w:rPr>
          <w:rFonts w:ascii="Tahoma" w:hAnsi="Tahoma" w:cs="Tahoma"/>
          <w:sz w:val="22"/>
          <w:szCs w:val="22"/>
          <w:lang w:val="es-MX"/>
        </w:rPr>
        <w:t>De lo expuesto, es claro para la Sala que</w:t>
      </w:r>
      <w:r w:rsidR="00133442" w:rsidRPr="00133442">
        <w:rPr>
          <w:rFonts w:ascii="Tahoma" w:hAnsi="Tahoma" w:cs="Tahoma"/>
          <w:sz w:val="22"/>
          <w:szCs w:val="22"/>
          <w:lang w:val="es-MX"/>
        </w:rPr>
        <w:t xml:space="preserve"> </w:t>
      </w:r>
      <w:r w:rsidR="003F4DC2">
        <w:rPr>
          <w:rFonts w:ascii="Tahoma" w:hAnsi="Tahoma" w:cs="Tahoma"/>
          <w:sz w:val="22"/>
          <w:szCs w:val="22"/>
          <w:lang w:val="es-MX"/>
        </w:rPr>
        <w:t>JOHN</w:t>
      </w:r>
      <w:r w:rsidR="00133442" w:rsidRPr="00133442">
        <w:rPr>
          <w:rFonts w:ascii="Tahoma" w:hAnsi="Tahoma" w:cs="Tahoma"/>
          <w:sz w:val="22"/>
          <w:szCs w:val="22"/>
          <w:lang w:val="es-MX"/>
        </w:rPr>
        <w:t xml:space="preserve"> FERNANDO VIUCHE SOGAMOSO</w:t>
      </w:r>
      <w:r w:rsidR="00133442">
        <w:rPr>
          <w:rFonts w:ascii="Tahoma" w:hAnsi="Tahoma" w:cs="Tahoma"/>
          <w:sz w:val="22"/>
          <w:szCs w:val="22"/>
        </w:rPr>
        <w:t>, ha</w:t>
      </w:r>
      <w:r w:rsidRPr="00133442">
        <w:rPr>
          <w:rFonts w:ascii="Tahoma" w:hAnsi="Tahoma" w:cs="Tahoma"/>
          <w:sz w:val="22"/>
          <w:szCs w:val="22"/>
        </w:rPr>
        <w:t xml:space="preserve"> incumplido las obligaciones para con el proceso de Justicia y Paz, por cuanto no </w:t>
      </w:r>
      <w:r w:rsidR="00133442">
        <w:rPr>
          <w:rFonts w:ascii="Tahoma" w:hAnsi="Tahoma" w:cs="Tahoma"/>
          <w:sz w:val="22"/>
          <w:szCs w:val="22"/>
        </w:rPr>
        <w:t xml:space="preserve">ha dejado </w:t>
      </w:r>
      <w:r w:rsidRPr="00133442">
        <w:rPr>
          <w:rFonts w:ascii="Tahoma" w:hAnsi="Tahoma" w:cs="Tahoma"/>
          <w:sz w:val="22"/>
          <w:szCs w:val="22"/>
        </w:rPr>
        <w:t xml:space="preserve">atrás su accionar delictivo. </w:t>
      </w:r>
    </w:p>
    <w:p w:rsidR="00BB489B" w:rsidRPr="00F01D4C" w:rsidRDefault="00BB489B" w:rsidP="00BB489B">
      <w:pPr>
        <w:spacing w:line="360" w:lineRule="auto"/>
        <w:ind w:right="51" w:firstLine="567"/>
        <w:jc w:val="both"/>
        <w:rPr>
          <w:rFonts w:ascii="Tahoma" w:hAnsi="Tahoma" w:cs="Tahoma"/>
          <w:b/>
          <w:sz w:val="22"/>
          <w:szCs w:val="22"/>
        </w:rPr>
      </w:pPr>
    </w:p>
    <w:p w:rsidR="00BB489B" w:rsidRPr="00F01D4C" w:rsidRDefault="00BB489B" w:rsidP="00BB489B">
      <w:pPr>
        <w:pStyle w:val="Prrafodelista"/>
        <w:spacing w:after="0" w:line="360" w:lineRule="auto"/>
        <w:ind w:left="0" w:firstLine="567"/>
        <w:jc w:val="both"/>
        <w:rPr>
          <w:rFonts w:ascii="Tahoma" w:hAnsi="Tahoma" w:cs="Tahoma"/>
          <w:b/>
          <w:i/>
          <w:lang w:val="es-MX"/>
        </w:rPr>
      </w:pPr>
      <w:r w:rsidRPr="00F01D4C">
        <w:rPr>
          <w:rFonts w:ascii="Tahoma" w:hAnsi="Tahoma" w:cs="Tahoma"/>
          <w:b/>
          <w:i/>
          <w:lang w:val="es-MX"/>
        </w:rPr>
        <w:t xml:space="preserve">De los derechos de las víctimas </w:t>
      </w:r>
    </w:p>
    <w:p w:rsidR="00BB489B" w:rsidRPr="00F01D4C" w:rsidRDefault="00BB489B" w:rsidP="00BB489B">
      <w:pPr>
        <w:pStyle w:val="Prrafodelista"/>
        <w:spacing w:after="0" w:line="360" w:lineRule="auto"/>
        <w:ind w:left="0"/>
        <w:jc w:val="both"/>
        <w:rPr>
          <w:rFonts w:ascii="Tahoma" w:hAnsi="Tahoma" w:cs="Tahoma"/>
          <w:highlight w:val="yellow"/>
          <w:lang w:val="es-MX"/>
        </w:rPr>
      </w:pPr>
    </w:p>
    <w:p w:rsidR="00BB489B" w:rsidRPr="00F01D4C" w:rsidRDefault="00BB489B" w:rsidP="00BB489B">
      <w:pPr>
        <w:pStyle w:val="Prrafodelista"/>
        <w:spacing w:after="0" w:line="360" w:lineRule="auto"/>
        <w:ind w:left="0"/>
        <w:jc w:val="both"/>
        <w:rPr>
          <w:rFonts w:ascii="Tahoma" w:hAnsi="Tahoma" w:cs="Tahoma"/>
          <w:lang w:val="es-MX"/>
        </w:rPr>
      </w:pPr>
      <w:r w:rsidRPr="00F01D4C">
        <w:rPr>
          <w:rFonts w:ascii="Tahoma" w:hAnsi="Tahoma" w:cs="Tahoma"/>
          <w:lang w:val="es-MX"/>
        </w:rPr>
        <w:t xml:space="preserve">Ante la inminente exclusión del postulado </w:t>
      </w:r>
      <w:r w:rsidR="003F4DC2">
        <w:rPr>
          <w:rFonts w:ascii="Tahoma" w:hAnsi="Tahoma" w:cs="Tahoma"/>
          <w:lang w:val="es-MX"/>
        </w:rPr>
        <w:t>JOHN</w:t>
      </w:r>
      <w:r w:rsidR="00133442" w:rsidRPr="00133442">
        <w:rPr>
          <w:rFonts w:ascii="Tahoma" w:hAnsi="Tahoma" w:cs="Tahoma"/>
          <w:lang w:val="es-MX"/>
        </w:rPr>
        <w:t xml:space="preserve"> FERNANDO VIUCHE SOGAMOSO</w:t>
      </w:r>
      <w:r w:rsidRPr="00F01D4C">
        <w:rPr>
          <w:rFonts w:ascii="Tahoma" w:hAnsi="Tahoma" w:cs="Tahoma"/>
          <w:lang w:val="es-MX"/>
        </w:rPr>
        <w:t>, la Sala quiere llamar la atención sobre la situación de las víctimas, dejando claro que con esta decisión no se verán afectados en sus derechos a la verdad, a la justicia y a la reparación, porque como ha razonado la Corte Suprema de Justicia:</w:t>
      </w:r>
      <w:r w:rsidRPr="00F01D4C">
        <w:rPr>
          <w:rFonts w:ascii="Tahoma" w:hAnsi="Tahoma" w:cs="Tahoma"/>
          <w:lang w:eastAsia="es-CO"/>
        </w:rPr>
        <w:t xml:space="preserve"> </w:t>
      </w:r>
      <w:r w:rsidRPr="00F01D4C">
        <w:rPr>
          <w:rFonts w:ascii="Tahoma" w:hAnsi="Tahoma" w:cs="Tahoma"/>
          <w:i/>
          <w:lang w:eastAsia="es-CO"/>
        </w:rPr>
        <w:t>“la expulsión del candidato a ser beneficiado con la pena alternativa se puede producir por el incumplimiento de los requisitos de elegibilidad y por las obligaciones legales o judiciales; siendo uno de los efectos de tal decisión que una vez el desmovilizado sea expulsado del proceso previsto en la Ley 975 de 2005, se deje a disposición de los despachos judiciales que lo requieran;  en donde no tendrá ningún valor la eventual confesión realizada por el justiciable en el expediente transicional pero no obstante, la información suministrada en la versión libre podrá ser considerada en la reconstrucción de la verdad histórica de lo sucedido con el accionar paramilitar</w:t>
      </w:r>
      <w:r w:rsidRPr="00F01D4C">
        <w:rPr>
          <w:rFonts w:ascii="Tahoma" w:hAnsi="Tahoma" w:cs="Tahoma"/>
          <w:lang w:eastAsia="es-CO"/>
        </w:rPr>
        <w:t>.”</w:t>
      </w:r>
      <w:r w:rsidRPr="00F01D4C">
        <w:rPr>
          <w:rStyle w:val="Refdenotaalpie"/>
          <w:rFonts w:ascii="Tahoma" w:hAnsi="Tahoma" w:cs="Tahoma"/>
          <w:lang w:eastAsia="es-CO"/>
        </w:rPr>
        <w:footnoteReference w:id="11"/>
      </w:r>
    </w:p>
    <w:p w:rsidR="00BB489B" w:rsidRPr="00F01D4C" w:rsidRDefault="00BB489B" w:rsidP="00BB489B">
      <w:pPr>
        <w:pStyle w:val="Prrafodelista"/>
        <w:spacing w:after="0" w:line="360" w:lineRule="auto"/>
        <w:ind w:left="0"/>
        <w:jc w:val="both"/>
        <w:rPr>
          <w:rFonts w:ascii="Tahoma" w:hAnsi="Tahoma" w:cs="Tahoma"/>
          <w:lang w:val="es-MX"/>
        </w:rPr>
      </w:pPr>
    </w:p>
    <w:p w:rsidR="00C519BF" w:rsidRDefault="00BB489B" w:rsidP="00BB489B">
      <w:pPr>
        <w:spacing w:line="360" w:lineRule="auto"/>
        <w:jc w:val="both"/>
        <w:rPr>
          <w:rFonts w:ascii="Tahoma" w:hAnsi="Tahoma" w:cs="Tahoma"/>
          <w:sz w:val="22"/>
          <w:szCs w:val="22"/>
          <w:lang w:val="es-MX"/>
        </w:rPr>
      </w:pPr>
      <w:r w:rsidRPr="00F01D4C">
        <w:rPr>
          <w:rFonts w:ascii="Tahoma" w:hAnsi="Tahoma" w:cs="Tahoma"/>
          <w:sz w:val="22"/>
          <w:szCs w:val="22"/>
          <w:lang w:val="es-MX"/>
        </w:rPr>
        <w:t xml:space="preserve">Es decir, no obstante que </w:t>
      </w:r>
      <w:r w:rsidR="003F4DC2">
        <w:rPr>
          <w:rFonts w:ascii="Tahoma" w:hAnsi="Tahoma" w:cs="Tahoma"/>
          <w:sz w:val="22"/>
          <w:szCs w:val="22"/>
          <w:lang w:val="es-MX"/>
        </w:rPr>
        <w:t>JOHN</w:t>
      </w:r>
      <w:r w:rsidR="00133442" w:rsidRPr="00133442">
        <w:rPr>
          <w:rFonts w:ascii="Tahoma" w:hAnsi="Tahoma" w:cs="Tahoma"/>
          <w:sz w:val="22"/>
          <w:szCs w:val="22"/>
          <w:lang w:val="es-MX"/>
        </w:rPr>
        <w:t xml:space="preserve"> FERNANDO VIUCHE SOGAMOSO</w:t>
      </w:r>
      <w:r w:rsidR="00133442" w:rsidRPr="00F01D4C">
        <w:rPr>
          <w:rFonts w:ascii="Tahoma" w:hAnsi="Tahoma" w:cs="Tahoma"/>
          <w:sz w:val="22"/>
          <w:szCs w:val="22"/>
          <w:lang w:val="es-MX"/>
        </w:rPr>
        <w:t xml:space="preserve"> </w:t>
      </w:r>
      <w:r w:rsidRPr="00F01D4C">
        <w:rPr>
          <w:rFonts w:ascii="Tahoma" w:hAnsi="Tahoma" w:cs="Tahoma"/>
          <w:sz w:val="22"/>
          <w:szCs w:val="22"/>
          <w:lang w:val="es-MX"/>
        </w:rPr>
        <w:t xml:space="preserve">no siga su ritual procesal en el marco de Justicia y Paz, sus conductas al margen de la ley serán investigadas, juzgadas y condenadas (si a ello hubiere lugar) en la justicia ordinaria, y allí podrían tener las víctimas una opción de intervención en procura de satisfacer sus derechos a la verdad, a la justicia y a la reparación. </w:t>
      </w:r>
    </w:p>
    <w:p w:rsidR="00C519BF" w:rsidRDefault="00C519BF" w:rsidP="00BB489B">
      <w:pPr>
        <w:pStyle w:val="Prrafodelista"/>
        <w:spacing w:after="0" w:line="360" w:lineRule="auto"/>
        <w:ind w:left="0" w:right="48"/>
        <w:jc w:val="both"/>
        <w:rPr>
          <w:rFonts w:ascii="Tahoma" w:hAnsi="Tahoma" w:cs="Tahoma"/>
          <w:lang w:val="es-MX"/>
        </w:rPr>
      </w:pPr>
    </w:p>
    <w:p w:rsidR="00BB489B" w:rsidRPr="00F01D4C" w:rsidRDefault="00BB489B" w:rsidP="00BB489B">
      <w:pPr>
        <w:pStyle w:val="Prrafodelista"/>
        <w:spacing w:after="0" w:line="360" w:lineRule="auto"/>
        <w:ind w:left="0" w:right="48"/>
        <w:jc w:val="both"/>
        <w:rPr>
          <w:rFonts w:ascii="Tahoma" w:hAnsi="Tahoma" w:cs="Tahoma"/>
          <w:lang w:val="es-MX"/>
        </w:rPr>
      </w:pPr>
      <w:r w:rsidRPr="00F01D4C">
        <w:rPr>
          <w:rFonts w:ascii="Tahoma" w:hAnsi="Tahoma" w:cs="Tahoma"/>
          <w:lang w:val="es-MX"/>
        </w:rPr>
        <w:t xml:space="preserve">La exclusión de </w:t>
      </w:r>
      <w:r w:rsidR="003F4DC2">
        <w:rPr>
          <w:rFonts w:ascii="Tahoma" w:hAnsi="Tahoma" w:cs="Tahoma"/>
          <w:lang w:val="es-MX"/>
        </w:rPr>
        <w:t>JOHN</w:t>
      </w:r>
      <w:r w:rsidR="00C519BF" w:rsidRPr="00133442">
        <w:rPr>
          <w:rFonts w:ascii="Tahoma" w:hAnsi="Tahoma" w:cs="Tahoma"/>
          <w:lang w:val="es-MX"/>
        </w:rPr>
        <w:t xml:space="preserve"> FERNANDO VIUCHE SOGAMOSO</w:t>
      </w:r>
      <w:r w:rsidR="00C519BF" w:rsidRPr="00F01D4C">
        <w:rPr>
          <w:rFonts w:ascii="Tahoma" w:hAnsi="Tahoma" w:cs="Tahoma"/>
          <w:lang w:val="es-MX"/>
        </w:rPr>
        <w:t xml:space="preserve"> </w:t>
      </w:r>
      <w:r w:rsidRPr="00F01D4C">
        <w:rPr>
          <w:rFonts w:ascii="Tahoma" w:hAnsi="Tahoma" w:cs="Tahoma"/>
          <w:lang w:val="es-MX"/>
        </w:rPr>
        <w:t>conlleva que el desmovilizado debe ser dejado a disposición del despacho judicial que lo requieran, en este caso, de</w:t>
      </w:r>
      <w:r w:rsidR="00C519BF">
        <w:rPr>
          <w:rFonts w:ascii="Tahoma" w:hAnsi="Tahoma" w:cs="Tahoma"/>
          <w:lang w:val="es-MX"/>
        </w:rPr>
        <w:t xml:space="preserve">l Juzgado 3º de </w:t>
      </w:r>
      <w:r w:rsidRPr="00F01D4C">
        <w:rPr>
          <w:rFonts w:ascii="Tahoma" w:hAnsi="Tahoma" w:cs="Tahoma"/>
          <w:lang w:val="es-MX"/>
        </w:rPr>
        <w:t xml:space="preserve">Ejecución de Penas y Medidas de Seguridad de </w:t>
      </w:r>
      <w:r w:rsidR="00C519BF">
        <w:rPr>
          <w:rFonts w:ascii="Tahoma" w:hAnsi="Tahoma" w:cs="Tahoma"/>
          <w:lang w:val="es-MX"/>
        </w:rPr>
        <w:t>Tunja (Boyacá)</w:t>
      </w:r>
      <w:r w:rsidRPr="00F01D4C">
        <w:rPr>
          <w:rFonts w:ascii="Tahoma" w:hAnsi="Tahoma" w:cs="Tahoma"/>
          <w:lang w:val="es-MX"/>
        </w:rPr>
        <w:t>.</w:t>
      </w:r>
    </w:p>
    <w:p w:rsidR="00C519BF" w:rsidRDefault="00C519BF" w:rsidP="00BB489B">
      <w:pPr>
        <w:spacing w:line="360" w:lineRule="auto"/>
        <w:ind w:right="48"/>
        <w:jc w:val="both"/>
        <w:rPr>
          <w:rFonts w:ascii="Tahoma" w:hAnsi="Tahoma" w:cs="Tahoma"/>
          <w:sz w:val="22"/>
          <w:szCs w:val="22"/>
        </w:rPr>
      </w:pPr>
    </w:p>
    <w:p w:rsidR="00BB489B" w:rsidRPr="00F01D4C" w:rsidRDefault="00BB489B" w:rsidP="00BB489B">
      <w:pPr>
        <w:spacing w:line="360" w:lineRule="auto"/>
        <w:ind w:right="48"/>
        <w:jc w:val="both"/>
        <w:rPr>
          <w:rFonts w:ascii="Tahoma" w:hAnsi="Tahoma" w:cs="Tahoma"/>
          <w:sz w:val="22"/>
          <w:szCs w:val="22"/>
        </w:rPr>
      </w:pPr>
      <w:r w:rsidRPr="00F01D4C">
        <w:rPr>
          <w:rFonts w:ascii="Tahoma" w:hAnsi="Tahoma" w:cs="Tahoma"/>
          <w:sz w:val="22"/>
          <w:szCs w:val="22"/>
        </w:rPr>
        <w:t>Contra la presente decisión procede el recurso de reposición y apelación.</w:t>
      </w:r>
    </w:p>
    <w:p w:rsidR="00BB489B" w:rsidRPr="00F01D4C" w:rsidRDefault="00BB489B" w:rsidP="00BB489B">
      <w:pPr>
        <w:pStyle w:val="Prrafodelista"/>
        <w:spacing w:after="0" w:line="360" w:lineRule="auto"/>
        <w:ind w:left="0" w:right="48" w:firstLine="360"/>
        <w:jc w:val="both"/>
        <w:rPr>
          <w:rFonts w:ascii="Tahoma" w:hAnsi="Tahoma" w:cs="Tahoma"/>
        </w:rPr>
      </w:pPr>
    </w:p>
    <w:p w:rsidR="00BB489B" w:rsidRDefault="00BB489B" w:rsidP="00BB489B">
      <w:pPr>
        <w:pStyle w:val="Prrafodelista"/>
        <w:spacing w:after="0" w:line="360" w:lineRule="auto"/>
        <w:ind w:left="0" w:right="48"/>
        <w:jc w:val="both"/>
        <w:rPr>
          <w:rFonts w:ascii="Tahoma" w:hAnsi="Tahoma" w:cs="Tahoma"/>
        </w:rPr>
      </w:pPr>
      <w:r w:rsidRPr="00F01D4C">
        <w:rPr>
          <w:rFonts w:ascii="Tahoma" w:hAnsi="Tahoma" w:cs="Tahoma"/>
        </w:rPr>
        <w:lastRenderedPageBreak/>
        <w:t xml:space="preserve">En mérito de lo expuesto la Sala de Justicia y Paz del Tribunal Superior del Distrito Judicial de Bogotá, </w:t>
      </w:r>
    </w:p>
    <w:p w:rsidR="00BB489B" w:rsidRPr="00F01D4C" w:rsidRDefault="00BB489B" w:rsidP="00BB489B">
      <w:pPr>
        <w:pStyle w:val="Prrafodelista"/>
        <w:spacing w:after="0" w:line="360" w:lineRule="auto"/>
        <w:ind w:left="0" w:right="48"/>
        <w:jc w:val="both"/>
        <w:rPr>
          <w:rFonts w:ascii="Tahoma" w:hAnsi="Tahoma" w:cs="Tahoma"/>
        </w:rPr>
      </w:pPr>
    </w:p>
    <w:p w:rsidR="004612C7" w:rsidRPr="009C6220" w:rsidRDefault="004612C7" w:rsidP="004612C7">
      <w:pPr>
        <w:jc w:val="center"/>
        <w:rPr>
          <w:rFonts w:ascii="Tahoma" w:hAnsi="Tahoma" w:cs="Tahoma"/>
          <w:b/>
          <w:sz w:val="22"/>
          <w:szCs w:val="22"/>
        </w:rPr>
      </w:pPr>
      <w:r w:rsidRPr="009C6220">
        <w:rPr>
          <w:rFonts w:ascii="Tahoma" w:hAnsi="Tahoma" w:cs="Tahoma"/>
          <w:b/>
          <w:sz w:val="22"/>
          <w:szCs w:val="22"/>
        </w:rPr>
        <w:t>RESUELVE</w:t>
      </w:r>
    </w:p>
    <w:p w:rsidR="004612C7" w:rsidRPr="009C6220" w:rsidRDefault="004612C7" w:rsidP="004612C7">
      <w:pPr>
        <w:spacing w:line="360" w:lineRule="auto"/>
        <w:jc w:val="both"/>
        <w:rPr>
          <w:rFonts w:ascii="Tahoma" w:hAnsi="Tahoma" w:cs="Tahoma"/>
          <w:b/>
          <w:sz w:val="22"/>
          <w:szCs w:val="22"/>
        </w:rPr>
      </w:pPr>
    </w:p>
    <w:p w:rsidR="008454D1" w:rsidRPr="008454D1" w:rsidRDefault="00EF667C" w:rsidP="008454D1">
      <w:pPr>
        <w:pStyle w:val="Ttulo5"/>
        <w:spacing w:before="0" w:line="360" w:lineRule="auto"/>
        <w:jc w:val="both"/>
        <w:rPr>
          <w:rFonts w:ascii="Tahoma" w:hAnsi="Tahoma" w:cs="Tahoma"/>
          <w:b w:val="0"/>
          <w:color w:val="auto"/>
          <w:sz w:val="22"/>
          <w:szCs w:val="22"/>
        </w:rPr>
      </w:pPr>
      <w:r>
        <w:rPr>
          <w:rFonts w:ascii="Tahoma" w:hAnsi="Tahoma" w:cs="Tahoma"/>
          <w:color w:val="auto"/>
          <w:sz w:val="22"/>
          <w:szCs w:val="22"/>
        </w:rPr>
        <w:t>PRIMERO: EXCLUIR</w:t>
      </w:r>
      <w:r w:rsidR="008454D1" w:rsidRPr="008454D1">
        <w:rPr>
          <w:rFonts w:ascii="Tahoma" w:hAnsi="Tahoma" w:cs="Tahoma"/>
          <w:color w:val="auto"/>
          <w:sz w:val="22"/>
          <w:szCs w:val="22"/>
        </w:rPr>
        <w:t xml:space="preserve"> </w:t>
      </w:r>
      <w:r>
        <w:rPr>
          <w:rFonts w:ascii="Tahoma" w:hAnsi="Tahoma" w:cs="Tahoma"/>
          <w:b w:val="0"/>
          <w:color w:val="auto"/>
          <w:sz w:val="22"/>
          <w:szCs w:val="22"/>
        </w:rPr>
        <w:t>al postulado</w:t>
      </w:r>
      <w:r w:rsidR="008454D1" w:rsidRPr="008454D1">
        <w:rPr>
          <w:rFonts w:ascii="Tahoma" w:hAnsi="Tahoma" w:cs="Tahoma"/>
          <w:b w:val="0"/>
          <w:color w:val="auto"/>
          <w:sz w:val="22"/>
          <w:szCs w:val="22"/>
        </w:rPr>
        <w:t xml:space="preserve"> </w:t>
      </w:r>
      <w:r w:rsidR="003F4DC2">
        <w:rPr>
          <w:rFonts w:ascii="Tahoma" w:hAnsi="Tahoma" w:cs="Tahoma"/>
          <w:color w:val="auto"/>
          <w:sz w:val="22"/>
          <w:szCs w:val="22"/>
          <w:lang w:val="es-MX"/>
        </w:rPr>
        <w:t>JOHN</w:t>
      </w:r>
      <w:r w:rsidR="007A21F4" w:rsidRPr="008454D1">
        <w:rPr>
          <w:rFonts w:ascii="Tahoma" w:hAnsi="Tahoma" w:cs="Tahoma"/>
          <w:color w:val="auto"/>
          <w:sz w:val="22"/>
          <w:szCs w:val="22"/>
          <w:lang w:val="es-MX"/>
        </w:rPr>
        <w:t xml:space="preserve"> FERNANDO VIUCHE SOGAMOSO</w:t>
      </w:r>
      <w:r w:rsidR="004612C7" w:rsidRPr="008454D1">
        <w:rPr>
          <w:rFonts w:ascii="Tahoma" w:hAnsi="Tahoma" w:cs="Tahoma"/>
          <w:b w:val="0"/>
          <w:color w:val="auto"/>
          <w:sz w:val="22"/>
          <w:szCs w:val="22"/>
        </w:rPr>
        <w:t xml:space="preserve">, </w:t>
      </w:r>
      <w:r w:rsidR="007A21F4" w:rsidRPr="008454D1">
        <w:rPr>
          <w:rFonts w:ascii="Tahoma" w:hAnsi="Tahoma" w:cs="Tahoma"/>
          <w:b w:val="0"/>
          <w:color w:val="auto"/>
          <w:sz w:val="22"/>
          <w:szCs w:val="22"/>
        </w:rPr>
        <w:t>alías “Edwin</w:t>
      </w:r>
      <w:r w:rsidR="00FA0B2C" w:rsidRPr="008454D1">
        <w:rPr>
          <w:rFonts w:ascii="Tahoma" w:hAnsi="Tahoma" w:cs="Tahoma"/>
          <w:b w:val="0"/>
          <w:color w:val="auto"/>
          <w:sz w:val="22"/>
          <w:szCs w:val="22"/>
        </w:rPr>
        <w:t>”,</w:t>
      </w:r>
      <w:r w:rsidR="008454D1" w:rsidRPr="008454D1">
        <w:rPr>
          <w:rFonts w:ascii="Tahoma" w:hAnsi="Tahoma" w:cs="Tahoma"/>
          <w:b w:val="0"/>
          <w:color w:val="auto"/>
          <w:sz w:val="22"/>
          <w:szCs w:val="22"/>
          <w:lang w:val="es-MX"/>
        </w:rPr>
        <w:t xml:space="preserve"> identificado con la cédula d</w:t>
      </w:r>
      <w:r w:rsidR="00C77E45">
        <w:rPr>
          <w:rFonts w:ascii="Tahoma" w:hAnsi="Tahoma" w:cs="Tahoma"/>
          <w:b w:val="0"/>
          <w:color w:val="auto"/>
          <w:sz w:val="22"/>
          <w:szCs w:val="22"/>
          <w:lang w:val="es-MX"/>
        </w:rPr>
        <w:t>e ciudadanía número 1.026.550.816 de Bogotá</w:t>
      </w:r>
      <w:r w:rsidR="008454D1" w:rsidRPr="008454D1">
        <w:rPr>
          <w:rFonts w:ascii="Tahoma" w:hAnsi="Tahoma" w:cs="Tahoma"/>
          <w:b w:val="0"/>
          <w:color w:val="auto"/>
          <w:sz w:val="22"/>
          <w:szCs w:val="22"/>
        </w:rPr>
        <w:t xml:space="preserve">, </w:t>
      </w:r>
      <w:r w:rsidR="00C77E45">
        <w:rPr>
          <w:rFonts w:ascii="Tahoma" w:hAnsi="Tahoma" w:cs="Tahoma"/>
          <w:b w:val="0"/>
          <w:color w:val="auto"/>
          <w:sz w:val="22"/>
          <w:szCs w:val="22"/>
        </w:rPr>
        <w:t xml:space="preserve">del proceso de Justicia y Paz, </w:t>
      </w:r>
      <w:r w:rsidR="008454D1" w:rsidRPr="008454D1">
        <w:rPr>
          <w:rFonts w:ascii="Tahoma" w:hAnsi="Tahoma" w:cs="Tahoma"/>
          <w:b w:val="0"/>
          <w:color w:val="auto"/>
          <w:sz w:val="22"/>
          <w:szCs w:val="22"/>
        </w:rPr>
        <w:t xml:space="preserve">por las razones expuestas en la parte motiva de esta decisión. </w:t>
      </w:r>
    </w:p>
    <w:p w:rsidR="008454D1" w:rsidRDefault="008454D1" w:rsidP="008454D1">
      <w:pPr>
        <w:spacing w:line="360" w:lineRule="auto"/>
        <w:jc w:val="both"/>
        <w:rPr>
          <w:rFonts w:ascii="Tahoma" w:hAnsi="Tahoma" w:cs="Tahoma"/>
          <w:b/>
          <w:sz w:val="24"/>
          <w:szCs w:val="24"/>
        </w:rPr>
      </w:pPr>
    </w:p>
    <w:p w:rsidR="008454D1" w:rsidRDefault="008454D1" w:rsidP="00EF667C">
      <w:pPr>
        <w:spacing w:line="360" w:lineRule="auto"/>
        <w:jc w:val="both"/>
        <w:rPr>
          <w:rFonts w:ascii="Tahoma" w:hAnsi="Tahoma" w:cs="Tahoma"/>
          <w:sz w:val="22"/>
          <w:szCs w:val="22"/>
        </w:rPr>
      </w:pPr>
      <w:r w:rsidRPr="008454D1">
        <w:rPr>
          <w:rFonts w:ascii="Tahoma" w:hAnsi="Tahoma" w:cs="Tahoma"/>
          <w:b/>
          <w:sz w:val="22"/>
          <w:szCs w:val="22"/>
        </w:rPr>
        <w:t xml:space="preserve">SEGUNDO: </w:t>
      </w:r>
      <w:r w:rsidR="002A7626">
        <w:rPr>
          <w:rFonts w:ascii="Tahoma" w:hAnsi="Tahoma" w:cs="Tahoma"/>
          <w:sz w:val="22"/>
          <w:szCs w:val="22"/>
        </w:rPr>
        <w:t>l</w:t>
      </w:r>
      <w:r w:rsidR="00EF667C" w:rsidRPr="00C004F8">
        <w:rPr>
          <w:rFonts w:ascii="Tahoma" w:hAnsi="Tahoma" w:cs="Tahoma"/>
          <w:sz w:val="22"/>
          <w:szCs w:val="22"/>
        </w:rPr>
        <w:t xml:space="preserve">os hechos ilícitos que comprometen la responsabilidad del señor </w:t>
      </w:r>
      <w:r w:rsidR="003F4DC2">
        <w:rPr>
          <w:rFonts w:ascii="Tahoma" w:hAnsi="Tahoma" w:cs="Tahoma"/>
          <w:b/>
          <w:sz w:val="22"/>
          <w:szCs w:val="22"/>
          <w:lang w:val="es-MX"/>
        </w:rPr>
        <w:t>JOHN</w:t>
      </w:r>
      <w:r w:rsidR="002A7626" w:rsidRPr="002A7626">
        <w:rPr>
          <w:rFonts w:ascii="Tahoma" w:hAnsi="Tahoma" w:cs="Tahoma"/>
          <w:b/>
          <w:sz w:val="22"/>
          <w:szCs w:val="22"/>
          <w:lang w:val="es-MX"/>
        </w:rPr>
        <w:t xml:space="preserve"> FERNANDO VIUCHE SOGAMOSO</w:t>
      </w:r>
      <w:r w:rsidR="00EF667C" w:rsidRPr="00C93612">
        <w:rPr>
          <w:rFonts w:ascii="Tahoma" w:hAnsi="Tahoma" w:cs="Tahoma"/>
          <w:sz w:val="22"/>
          <w:szCs w:val="22"/>
        </w:rPr>
        <w:t>,</w:t>
      </w:r>
      <w:r w:rsidR="00EF667C" w:rsidRPr="00C004F8">
        <w:rPr>
          <w:rFonts w:ascii="Tahoma" w:hAnsi="Tahoma" w:cs="Tahoma"/>
          <w:sz w:val="22"/>
          <w:szCs w:val="22"/>
        </w:rPr>
        <w:t xml:space="preserve"> serán remitidos a la justicia ordinaria competente para el caso.  </w:t>
      </w:r>
    </w:p>
    <w:p w:rsidR="002A7626" w:rsidRPr="002A7626" w:rsidRDefault="002A7626" w:rsidP="00EF667C">
      <w:pPr>
        <w:spacing w:line="360" w:lineRule="auto"/>
        <w:jc w:val="both"/>
        <w:rPr>
          <w:rFonts w:ascii="Tahoma" w:hAnsi="Tahoma" w:cs="Tahoma"/>
          <w:b/>
          <w:sz w:val="22"/>
          <w:szCs w:val="22"/>
        </w:rPr>
      </w:pPr>
    </w:p>
    <w:p w:rsidR="002A7626" w:rsidRPr="002A7626" w:rsidRDefault="008454D1" w:rsidP="008454D1">
      <w:pPr>
        <w:spacing w:line="360" w:lineRule="auto"/>
        <w:ind w:right="51"/>
        <w:jc w:val="both"/>
        <w:rPr>
          <w:rFonts w:ascii="Tahoma" w:hAnsi="Tahoma" w:cs="Tahoma"/>
          <w:b/>
          <w:sz w:val="22"/>
          <w:szCs w:val="22"/>
        </w:rPr>
      </w:pPr>
      <w:r w:rsidRPr="002A7626">
        <w:rPr>
          <w:rFonts w:ascii="Tahoma" w:hAnsi="Tahoma" w:cs="Tahoma"/>
          <w:b/>
          <w:sz w:val="22"/>
          <w:szCs w:val="22"/>
        </w:rPr>
        <w:t xml:space="preserve">TERCERO: </w:t>
      </w:r>
      <w:r w:rsidR="003F4DC2">
        <w:rPr>
          <w:rFonts w:ascii="Tahoma" w:hAnsi="Tahoma" w:cs="Tahoma"/>
          <w:b/>
          <w:sz w:val="22"/>
          <w:szCs w:val="22"/>
        </w:rPr>
        <w:t>JOHN</w:t>
      </w:r>
      <w:r w:rsidR="002A7626" w:rsidRPr="002A7626">
        <w:rPr>
          <w:rFonts w:ascii="Tahoma" w:hAnsi="Tahoma" w:cs="Tahoma"/>
          <w:b/>
          <w:sz w:val="22"/>
          <w:szCs w:val="22"/>
        </w:rPr>
        <w:t xml:space="preserve"> FERNANDO VIUCHE SOGAMOSO </w:t>
      </w:r>
      <w:r w:rsidR="002A7626" w:rsidRPr="002A7626">
        <w:rPr>
          <w:rFonts w:ascii="Tahoma" w:hAnsi="Tahoma" w:cs="Tahoma"/>
          <w:sz w:val="22"/>
          <w:szCs w:val="22"/>
          <w:lang w:val="es-MX"/>
        </w:rPr>
        <w:t>será dejado a disposición del Juzgado 3º de Ejecución de Penas y Medidas de Seguridad de Tunja (Boyacá).</w:t>
      </w:r>
    </w:p>
    <w:p w:rsidR="002A7626" w:rsidRDefault="002A7626" w:rsidP="008454D1">
      <w:pPr>
        <w:spacing w:line="360" w:lineRule="auto"/>
        <w:ind w:right="51"/>
        <w:jc w:val="both"/>
        <w:rPr>
          <w:rFonts w:ascii="Tahoma" w:hAnsi="Tahoma" w:cs="Tahoma"/>
          <w:b/>
          <w:sz w:val="22"/>
          <w:szCs w:val="22"/>
        </w:rPr>
      </w:pPr>
    </w:p>
    <w:p w:rsidR="008454D1" w:rsidRPr="008454D1" w:rsidRDefault="002A7626" w:rsidP="008454D1">
      <w:pPr>
        <w:spacing w:line="360" w:lineRule="auto"/>
        <w:ind w:right="51"/>
        <w:jc w:val="both"/>
        <w:rPr>
          <w:rFonts w:ascii="Tahoma" w:hAnsi="Tahoma" w:cs="Tahoma"/>
          <w:sz w:val="22"/>
          <w:szCs w:val="22"/>
        </w:rPr>
      </w:pPr>
      <w:r>
        <w:rPr>
          <w:rFonts w:ascii="Tahoma" w:hAnsi="Tahoma" w:cs="Tahoma"/>
          <w:b/>
          <w:sz w:val="22"/>
          <w:szCs w:val="22"/>
        </w:rPr>
        <w:t>CUARTO</w:t>
      </w:r>
      <w:r w:rsidRPr="009C6220">
        <w:rPr>
          <w:rFonts w:ascii="Tahoma" w:hAnsi="Tahoma" w:cs="Tahoma"/>
          <w:b/>
          <w:sz w:val="22"/>
          <w:szCs w:val="22"/>
        </w:rPr>
        <w:t>:</w:t>
      </w:r>
      <w:r>
        <w:rPr>
          <w:rFonts w:ascii="Tahoma" w:hAnsi="Tahoma" w:cs="Tahoma"/>
          <w:b/>
          <w:sz w:val="22"/>
          <w:szCs w:val="22"/>
        </w:rPr>
        <w:t xml:space="preserve"> </w:t>
      </w:r>
      <w:r>
        <w:rPr>
          <w:rFonts w:ascii="Tahoma" w:hAnsi="Tahoma" w:cs="Tahoma"/>
          <w:sz w:val="22"/>
          <w:szCs w:val="22"/>
        </w:rPr>
        <w:t>p</w:t>
      </w:r>
      <w:r w:rsidR="008454D1" w:rsidRPr="008454D1">
        <w:rPr>
          <w:rFonts w:ascii="Tahoma" w:hAnsi="Tahoma" w:cs="Tahoma"/>
          <w:sz w:val="22"/>
          <w:szCs w:val="22"/>
        </w:rPr>
        <w:t>or la Secretaría de la Sala, envíese copia de esta decisión a la Unidad de Justicia y Paz</w:t>
      </w:r>
      <w:r w:rsidR="008454D1">
        <w:rPr>
          <w:rFonts w:ascii="Tahoma" w:hAnsi="Tahoma" w:cs="Tahoma"/>
          <w:sz w:val="22"/>
          <w:szCs w:val="22"/>
        </w:rPr>
        <w:t xml:space="preserve"> de la Fiscalía General de la Nación</w:t>
      </w:r>
      <w:r w:rsidR="008454D1" w:rsidRPr="008454D1">
        <w:rPr>
          <w:rFonts w:ascii="Tahoma" w:hAnsi="Tahoma" w:cs="Tahoma"/>
          <w:sz w:val="22"/>
          <w:szCs w:val="22"/>
        </w:rPr>
        <w:t xml:space="preserve">, para los fines pertinentes.  </w:t>
      </w:r>
    </w:p>
    <w:p w:rsidR="002A7626" w:rsidRDefault="002A7626" w:rsidP="00FA0B2C">
      <w:pPr>
        <w:spacing w:line="360" w:lineRule="auto"/>
        <w:ind w:right="51"/>
        <w:jc w:val="both"/>
        <w:rPr>
          <w:rFonts w:ascii="Tahoma" w:hAnsi="Tahoma" w:cs="Tahoma"/>
          <w:b/>
          <w:sz w:val="22"/>
          <w:szCs w:val="22"/>
        </w:rPr>
      </w:pPr>
    </w:p>
    <w:p w:rsidR="004612C7" w:rsidRPr="009C6220" w:rsidRDefault="002A7626" w:rsidP="00FA0B2C">
      <w:pPr>
        <w:spacing w:line="360" w:lineRule="auto"/>
        <w:ind w:right="51"/>
        <w:jc w:val="both"/>
        <w:rPr>
          <w:rFonts w:ascii="Tahoma" w:hAnsi="Tahoma" w:cs="Tahoma"/>
          <w:sz w:val="22"/>
          <w:szCs w:val="22"/>
        </w:rPr>
      </w:pPr>
      <w:r w:rsidRPr="002A7626">
        <w:rPr>
          <w:rFonts w:ascii="Tahoma" w:hAnsi="Tahoma" w:cs="Tahoma"/>
          <w:b/>
          <w:sz w:val="22"/>
          <w:szCs w:val="22"/>
        </w:rPr>
        <w:t>QUINTO:</w:t>
      </w:r>
      <w:r>
        <w:rPr>
          <w:rFonts w:ascii="Tahoma" w:hAnsi="Tahoma" w:cs="Tahoma"/>
          <w:sz w:val="22"/>
          <w:szCs w:val="22"/>
        </w:rPr>
        <w:t xml:space="preserve"> </w:t>
      </w:r>
      <w:r w:rsidR="004612C7">
        <w:rPr>
          <w:rFonts w:ascii="Tahoma" w:hAnsi="Tahoma" w:cs="Tahoma"/>
          <w:sz w:val="22"/>
          <w:szCs w:val="22"/>
        </w:rPr>
        <w:t>c</w:t>
      </w:r>
      <w:r w:rsidR="004612C7" w:rsidRPr="009C6220">
        <w:rPr>
          <w:rFonts w:ascii="Tahoma" w:hAnsi="Tahoma" w:cs="Tahoma"/>
          <w:sz w:val="22"/>
          <w:szCs w:val="22"/>
        </w:rPr>
        <w:t>ontra esta decisión proceden los recursos de reposición y apelación.</w:t>
      </w:r>
    </w:p>
    <w:p w:rsidR="004612C7" w:rsidRDefault="004612C7" w:rsidP="004612C7">
      <w:pPr>
        <w:spacing w:line="360" w:lineRule="auto"/>
        <w:jc w:val="both"/>
        <w:rPr>
          <w:rFonts w:ascii="Tahoma" w:hAnsi="Tahoma" w:cs="Tahoma"/>
          <w:b/>
          <w:sz w:val="22"/>
          <w:szCs w:val="22"/>
        </w:rPr>
      </w:pPr>
    </w:p>
    <w:p w:rsidR="004612C7" w:rsidRPr="009C6220" w:rsidRDefault="002A7626" w:rsidP="004612C7">
      <w:pPr>
        <w:spacing w:line="360" w:lineRule="auto"/>
        <w:jc w:val="both"/>
        <w:rPr>
          <w:rFonts w:ascii="Tahoma" w:hAnsi="Tahoma" w:cs="Tahoma"/>
          <w:sz w:val="22"/>
          <w:szCs w:val="22"/>
        </w:rPr>
      </w:pPr>
      <w:r>
        <w:rPr>
          <w:rFonts w:ascii="Tahoma" w:hAnsi="Tahoma" w:cs="Tahoma"/>
          <w:b/>
          <w:sz w:val="22"/>
          <w:szCs w:val="22"/>
        </w:rPr>
        <w:t>SEX</w:t>
      </w:r>
      <w:r w:rsidR="008454D1">
        <w:rPr>
          <w:rFonts w:ascii="Tahoma" w:hAnsi="Tahoma" w:cs="Tahoma"/>
          <w:b/>
          <w:sz w:val="22"/>
          <w:szCs w:val="22"/>
        </w:rPr>
        <w:t>TO</w:t>
      </w:r>
      <w:r w:rsidR="004612C7" w:rsidRPr="009C6220">
        <w:rPr>
          <w:rFonts w:ascii="Tahoma" w:hAnsi="Tahoma" w:cs="Tahoma"/>
          <w:b/>
          <w:sz w:val="22"/>
          <w:szCs w:val="22"/>
        </w:rPr>
        <w:t xml:space="preserve">: </w:t>
      </w:r>
      <w:r w:rsidR="004612C7" w:rsidRPr="009C6220">
        <w:rPr>
          <w:rFonts w:ascii="Tahoma" w:hAnsi="Tahoma" w:cs="Tahoma"/>
          <w:sz w:val="22"/>
          <w:szCs w:val="22"/>
        </w:rPr>
        <w:t>Ejecutoriada esta decisión, archívese la presente actuación.</w:t>
      </w:r>
    </w:p>
    <w:p w:rsidR="004612C7" w:rsidRPr="009C6220" w:rsidRDefault="004612C7" w:rsidP="004612C7">
      <w:pPr>
        <w:spacing w:line="360" w:lineRule="auto"/>
        <w:jc w:val="both"/>
        <w:outlineLvl w:val="0"/>
        <w:rPr>
          <w:rFonts w:ascii="Tahoma" w:hAnsi="Tahoma" w:cs="Tahoma"/>
          <w:b/>
          <w:sz w:val="22"/>
          <w:szCs w:val="22"/>
        </w:rPr>
      </w:pPr>
    </w:p>
    <w:p w:rsidR="004612C7" w:rsidRDefault="004612C7" w:rsidP="004612C7">
      <w:pPr>
        <w:spacing w:line="360" w:lineRule="auto"/>
        <w:rPr>
          <w:rFonts w:ascii="Tahoma" w:hAnsi="Tahoma" w:cs="Tahoma"/>
          <w:sz w:val="22"/>
          <w:szCs w:val="22"/>
        </w:rPr>
      </w:pPr>
      <w:r w:rsidRPr="009C6220">
        <w:rPr>
          <w:rFonts w:ascii="Tahoma" w:hAnsi="Tahoma" w:cs="Tahoma"/>
          <w:sz w:val="22"/>
          <w:szCs w:val="22"/>
        </w:rPr>
        <w:t>Notifíquese y Cúmplase</w:t>
      </w:r>
      <w:r w:rsidR="00FA0B2C">
        <w:rPr>
          <w:rFonts w:ascii="Tahoma" w:hAnsi="Tahoma" w:cs="Tahoma"/>
          <w:sz w:val="22"/>
          <w:szCs w:val="22"/>
        </w:rPr>
        <w:t>,</w:t>
      </w:r>
    </w:p>
    <w:p w:rsidR="00FA0B2C" w:rsidRPr="009C6220" w:rsidRDefault="00FA0B2C" w:rsidP="004612C7">
      <w:pPr>
        <w:spacing w:line="360" w:lineRule="auto"/>
        <w:rPr>
          <w:rFonts w:ascii="Tahoma" w:hAnsi="Tahoma" w:cs="Tahoma"/>
          <w:sz w:val="22"/>
          <w:szCs w:val="22"/>
        </w:rPr>
      </w:pPr>
    </w:p>
    <w:p w:rsidR="00FA0B2C" w:rsidRPr="009C6220" w:rsidRDefault="00FA0B2C" w:rsidP="004612C7">
      <w:pPr>
        <w:pStyle w:val="Prrafodelista"/>
        <w:spacing w:after="0" w:line="360" w:lineRule="auto"/>
        <w:ind w:left="1920"/>
        <w:rPr>
          <w:rFonts w:ascii="Tahoma" w:hAnsi="Tahoma" w:cs="Tahoma"/>
        </w:rPr>
      </w:pPr>
    </w:p>
    <w:p w:rsidR="004612C7" w:rsidRPr="008454D1" w:rsidRDefault="004612C7" w:rsidP="004612C7">
      <w:pPr>
        <w:pStyle w:val="Prrafodelista"/>
        <w:spacing w:after="0" w:line="360" w:lineRule="auto"/>
        <w:ind w:left="0"/>
        <w:jc w:val="center"/>
        <w:rPr>
          <w:rFonts w:ascii="Tahoma" w:hAnsi="Tahoma" w:cs="Tahoma"/>
        </w:rPr>
      </w:pPr>
      <w:r w:rsidRPr="008454D1">
        <w:rPr>
          <w:rFonts w:ascii="Tahoma" w:hAnsi="Tahoma" w:cs="Tahoma"/>
        </w:rPr>
        <w:t>EDUARDO CASTELLANOS ROSO</w:t>
      </w:r>
    </w:p>
    <w:p w:rsidR="004612C7" w:rsidRDefault="004612C7" w:rsidP="004612C7">
      <w:pPr>
        <w:spacing w:line="360" w:lineRule="auto"/>
        <w:ind w:right="-367"/>
        <w:jc w:val="both"/>
        <w:rPr>
          <w:rFonts w:ascii="Tahoma" w:hAnsi="Tahoma" w:cs="Tahoma"/>
          <w:sz w:val="22"/>
          <w:szCs w:val="22"/>
        </w:rPr>
      </w:pPr>
    </w:p>
    <w:p w:rsidR="00FA0B2C" w:rsidRDefault="00FA0B2C" w:rsidP="004612C7">
      <w:pPr>
        <w:spacing w:line="360" w:lineRule="auto"/>
        <w:ind w:right="-367"/>
        <w:jc w:val="both"/>
        <w:rPr>
          <w:rFonts w:ascii="Tahoma" w:hAnsi="Tahoma" w:cs="Tahoma"/>
          <w:sz w:val="22"/>
          <w:szCs w:val="22"/>
        </w:rPr>
      </w:pPr>
    </w:p>
    <w:p w:rsidR="00FA0B2C" w:rsidRPr="008454D1" w:rsidRDefault="00FA0B2C" w:rsidP="004612C7">
      <w:pPr>
        <w:spacing w:line="360" w:lineRule="auto"/>
        <w:ind w:right="-367"/>
        <w:jc w:val="both"/>
        <w:rPr>
          <w:rFonts w:ascii="Tahoma" w:hAnsi="Tahoma" w:cs="Tahoma"/>
          <w:sz w:val="22"/>
          <w:szCs w:val="22"/>
        </w:rPr>
      </w:pPr>
    </w:p>
    <w:p w:rsidR="004612C7" w:rsidRPr="008454D1" w:rsidRDefault="004612C7" w:rsidP="004612C7">
      <w:pPr>
        <w:spacing w:line="360" w:lineRule="auto"/>
        <w:ind w:right="-367"/>
        <w:jc w:val="both"/>
        <w:rPr>
          <w:rFonts w:ascii="Tahoma" w:hAnsi="Tahoma" w:cs="Tahoma"/>
          <w:sz w:val="22"/>
          <w:szCs w:val="22"/>
        </w:rPr>
      </w:pPr>
      <w:r w:rsidRPr="008454D1">
        <w:rPr>
          <w:rFonts w:ascii="Tahoma" w:hAnsi="Tahoma" w:cs="Tahoma"/>
          <w:sz w:val="22"/>
          <w:szCs w:val="22"/>
        </w:rPr>
        <w:t>LESTER MARÍA GONZÁLEZ ROMERO</w:t>
      </w:r>
      <w:r w:rsidRPr="008454D1">
        <w:rPr>
          <w:rFonts w:ascii="Tahoma" w:hAnsi="Tahoma" w:cs="Tahoma"/>
          <w:sz w:val="22"/>
          <w:szCs w:val="22"/>
        </w:rPr>
        <w:tab/>
      </w:r>
      <w:r w:rsidRPr="008454D1">
        <w:rPr>
          <w:rFonts w:ascii="Tahoma" w:hAnsi="Tahoma" w:cs="Tahoma"/>
          <w:sz w:val="22"/>
          <w:szCs w:val="22"/>
        </w:rPr>
        <w:tab/>
      </w:r>
      <w:r w:rsidRPr="008454D1">
        <w:rPr>
          <w:rFonts w:ascii="Tahoma" w:hAnsi="Tahoma" w:cs="Tahoma"/>
          <w:sz w:val="22"/>
          <w:szCs w:val="22"/>
        </w:rPr>
        <w:tab/>
        <w:t>ULDI TERESA JIMÉNEZ LÓPEZ</w:t>
      </w:r>
    </w:p>
    <w:p w:rsidR="009C525F" w:rsidRDefault="009C525F" w:rsidP="00D121B5">
      <w:pPr>
        <w:spacing w:line="360" w:lineRule="auto"/>
        <w:ind w:right="-367"/>
        <w:jc w:val="both"/>
        <w:rPr>
          <w:rFonts w:ascii="Tahoma" w:hAnsi="Tahoma" w:cs="Tahoma"/>
          <w:b/>
          <w:sz w:val="22"/>
          <w:szCs w:val="22"/>
        </w:rPr>
      </w:pPr>
    </w:p>
    <w:p w:rsidR="001A4620" w:rsidRDefault="001A4620" w:rsidP="001A4620">
      <w:pPr>
        <w:rPr>
          <w:rFonts w:ascii="Tahoma" w:hAnsi="Tahoma" w:cs="Tahoma"/>
          <w:sz w:val="24"/>
          <w:szCs w:val="24"/>
        </w:rPr>
      </w:pPr>
    </w:p>
    <w:p w:rsidR="00024B08" w:rsidRPr="00BC2E4A" w:rsidRDefault="00024B08" w:rsidP="001A4620">
      <w:pPr>
        <w:rPr>
          <w:rFonts w:ascii="Tahoma" w:hAnsi="Tahoma" w:cs="Tahoma"/>
          <w:sz w:val="24"/>
          <w:szCs w:val="24"/>
        </w:rPr>
      </w:pPr>
    </w:p>
    <w:p w:rsidR="001A4620" w:rsidRPr="00C93612" w:rsidRDefault="001A4620" w:rsidP="001A4620">
      <w:pPr>
        <w:spacing w:line="360" w:lineRule="auto"/>
        <w:jc w:val="center"/>
        <w:rPr>
          <w:rFonts w:ascii="Tahoma" w:hAnsi="Tahoma" w:cs="Tahoma"/>
          <w:sz w:val="22"/>
          <w:szCs w:val="22"/>
        </w:rPr>
      </w:pPr>
      <w:r w:rsidRPr="00C93612">
        <w:rPr>
          <w:rFonts w:ascii="Tahoma" w:hAnsi="Tahoma" w:cs="Tahoma"/>
          <w:sz w:val="22"/>
          <w:szCs w:val="22"/>
        </w:rPr>
        <w:t>JORGE CRUZ ROJAS</w:t>
      </w:r>
    </w:p>
    <w:p w:rsidR="001A4620" w:rsidRPr="00C93612" w:rsidRDefault="001A4620" w:rsidP="001A4620">
      <w:pPr>
        <w:spacing w:line="360" w:lineRule="auto"/>
        <w:jc w:val="center"/>
        <w:rPr>
          <w:rFonts w:ascii="Tahoma" w:hAnsi="Tahoma" w:cs="Tahoma"/>
          <w:b/>
          <w:sz w:val="22"/>
          <w:szCs w:val="22"/>
        </w:rPr>
      </w:pPr>
      <w:r w:rsidRPr="00C93612">
        <w:rPr>
          <w:rFonts w:ascii="Tahoma" w:hAnsi="Tahoma" w:cs="Tahoma"/>
          <w:sz w:val="22"/>
          <w:szCs w:val="22"/>
        </w:rPr>
        <w:t>Secretario</w:t>
      </w:r>
    </w:p>
    <w:sectPr w:rsidR="001A4620" w:rsidRPr="00C93612" w:rsidSect="00B604D8">
      <w:headerReference w:type="default" r:id="rId8"/>
      <w:footerReference w:type="default" r:id="rId9"/>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14" w:rsidRDefault="003B5114" w:rsidP="00270DF9">
      <w:r>
        <w:separator/>
      </w:r>
    </w:p>
  </w:endnote>
  <w:endnote w:type="continuationSeparator" w:id="0">
    <w:p w:rsidR="003B5114" w:rsidRDefault="003B5114" w:rsidP="0027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2517"/>
      <w:docPartObj>
        <w:docPartGallery w:val="Page Numbers (Bottom of Page)"/>
        <w:docPartUnique/>
      </w:docPartObj>
    </w:sdtPr>
    <w:sdtEndPr/>
    <w:sdtContent>
      <w:p w:rsidR="00972590" w:rsidRDefault="00DE6539">
        <w:pPr>
          <w:pStyle w:val="Piedepgina"/>
          <w:jc w:val="right"/>
        </w:pPr>
        <w:r>
          <w:fldChar w:fldCharType="begin"/>
        </w:r>
        <w:r w:rsidR="005E1508">
          <w:instrText xml:space="preserve"> PAGE   \* MERGEFORMAT </w:instrText>
        </w:r>
        <w:r>
          <w:fldChar w:fldCharType="separate"/>
        </w:r>
        <w:r w:rsidR="00904A2B">
          <w:rPr>
            <w:noProof/>
          </w:rPr>
          <w:t>1</w:t>
        </w:r>
        <w:r>
          <w:rPr>
            <w:noProof/>
          </w:rPr>
          <w:fldChar w:fldCharType="end"/>
        </w:r>
      </w:p>
    </w:sdtContent>
  </w:sdt>
  <w:p w:rsidR="00972590" w:rsidRDefault="009725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14" w:rsidRDefault="003B5114" w:rsidP="00270DF9">
      <w:r>
        <w:separator/>
      </w:r>
    </w:p>
  </w:footnote>
  <w:footnote w:type="continuationSeparator" w:id="0">
    <w:p w:rsidR="003B5114" w:rsidRDefault="003B5114" w:rsidP="00270DF9">
      <w:r>
        <w:continuationSeparator/>
      </w:r>
    </w:p>
  </w:footnote>
  <w:footnote w:id="1">
    <w:p w:rsidR="00972590" w:rsidRPr="009A1B8E" w:rsidRDefault="00972590">
      <w:pPr>
        <w:pStyle w:val="Textonotapie"/>
        <w:rPr>
          <w:rFonts w:ascii="Tahoma" w:hAnsi="Tahoma" w:cs="Tahoma"/>
          <w:sz w:val="16"/>
          <w:szCs w:val="16"/>
          <w:lang w:val="es-CO"/>
        </w:rPr>
      </w:pPr>
      <w:r w:rsidRPr="009A1B8E">
        <w:rPr>
          <w:rStyle w:val="Refdenotaalpie"/>
          <w:rFonts w:ascii="Tahoma" w:hAnsi="Tahoma" w:cs="Tahoma"/>
          <w:sz w:val="16"/>
          <w:szCs w:val="16"/>
        </w:rPr>
        <w:footnoteRef/>
      </w:r>
      <w:r w:rsidRPr="009A1B8E">
        <w:rPr>
          <w:rFonts w:ascii="Tahoma" w:hAnsi="Tahoma" w:cs="Tahoma"/>
          <w:sz w:val="16"/>
          <w:szCs w:val="16"/>
        </w:rPr>
        <w:t xml:space="preserve"> </w:t>
      </w:r>
      <w:r w:rsidRPr="009A1B8E">
        <w:rPr>
          <w:rFonts w:ascii="Tahoma" w:hAnsi="Tahoma" w:cs="Tahoma"/>
          <w:sz w:val="16"/>
          <w:szCs w:val="16"/>
          <w:lang w:val="es-CO"/>
        </w:rPr>
        <w:t>Audien</w:t>
      </w:r>
      <w:r>
        <w:rPr>
          <w:rFonts w:ascii="Tahoma" w:hAnsi="Tahoma" w:cs="Tahoma"/>
          <w:sz w:val="16"/>
          <w:szCs w:val="16"/>
          <w:lang w:val="es-CO"/>
        </w:rPr>
        <w:t>cia de exclusión realizada el 27</w:t>
      </w:r>
      <w:r w:rsidRPr="009A1B8E">
        <w:rPr>
          <w:rFonts w:ascii="Tahoma" w:hAnsi="Tahoma" w:cs="Tahoma"/>
          <w:sz w:val="16"/>
          <w:szCs w:val="16"/>
          <w:lang w:val="es-CO"/>
        </w:rPr>
        <w:t xml:space="preserve"> de febrero de 2014.</w:t>
      </w:r>
    </w:p>
  </w:footnote>
  <w:footnote w:id="2">
    <w:p w:rsidR="00972590" w:rsidRPr="009A1B8E" w:rsidRDefault="00972590" w:rsidP="00866159">
      <w:pPr>
        <w:pStyle w:val="Textonotapie"/>
        <w:jc w:val="both"/>
        <w:rPr>
          <w:rFonts w:ascii="Tahoma" w:hAnsi="Tahoma" w:cs="Tahoma"/>
          <w:sz w:val="16"/>
          <w:szCs w:val="16"/>
          <w:lang w:val="es-CO"/>
        </w:rPr>
      </w:pPr>
      <w:r w:rsidRPr="009A1B8E">
        <w:rPr>
          <w:rStyle w:val="Refdenotaalpie"/>
          <w:rFonts w:ascii="Tahoma" w:hAnsi="Tahoma" w:cs="Tahoma"/>
          <w:sz w:val="16"/>
          <w:szCs w:val="16"/>
        </w:rPr>
        <w:footnoteRef/>
      </w:r>
      <w:r w:rsidRPr="009A1B8E">
        <w:rPr>
          <w:rFonts w:ascii="Tahoma" w:hAnsi="Tahoma" w:cs="Tahoma"/>
          <w:sz w:val="16"/>
          <w:szCs w:val="16"/>
        </w:rPr>
        <w:t xml:space="preserve"> </w:t>
      </w:r>
      <w:r w:rsidRPr="009A1B8E">
        <w:rPr>
          <w:rFonts w:ascii="Tahoma" w:hAnsi="Tahoma" w:cs="Tahoma"/>
          <w:sz w:val="16"/>
          <w:szCs w:val="16"/>
          <w:lang w:val="es-CO"/>
        </w:rPr>
        <w:t>Decisión de la Sala de Casación Penal de</w:t>
      </w:r>
      <w:r>
        <w:rPr>
          <w:rFonts w:ascii="Tahoma" w:hAnsi="Tahoma" w:cs="Tahoma"/>
          <w:sz w:val="16"/>
          <w:szCs w:val="16"/>
          <w:lang w:val="es-CO"/>
        </w:rPr>
        <w:t xml:space="preserve"> la Corte Suprema de Justicia, R</w:t>
      </w:r>
      <w:r w:rsidRPr="009A1B8E">
        <w:rPr>
          <w:rFonts w:ascii="Tahoma" w:hAnsi="Tahoma" w:cs="Tahoma"/>
          <w:sz w:val="16"/>
          <w:szCs w:val="16"/>
          <w:lang w:val="es-CO"/>
        </w:rPr>
        <w:t xml:space="preserve">ad. 27873 del 27 de agosto de </w:t>
      </w:r>
      <w:smartTag w:uri="urn:schemas-microsoft-com:office:smarttags" w:element="metricconverter">
        <w:smartTagPr>
          <w:attr w:name="ProductID" w:val="2007, M"/>
        </w:smartTagPr>
        <w:r w:rsidRPr="009A1B8E">
          <w:rPr>
            <w:rFonts w:ascii="Tahoma" w:hAnsi="Tahoma" w:cs="Tahoma"/>
            <w:sz w:val="16"/>
            <w:szCs w:val="16"/>
            <w:lang w:val="es-CO"/>
          </w:rPr>
          <w:t>2007, M</w:t>
        </w:r>
      </w:smartTag>
      <w:r w:rsidRPr="009A1B8E">
        <w:rPr>
          <w:rFonts w:ascii="Tahoma" w:hAnsi="Tahoma" w:cs="Tahoma"/>
          <w:sz w:val="16"/>
          <w:szCs w:val="16"/>
          <w:lang w:val="es-CO"/>
        </w:rPr>
        <w:t xml:space="preserve">.P. Dr. Julio Enrique Socha Salamanca. </w:t>
      </w:r>
    </w:p>
  </w:footnote>
  <w:footnote w:id="3">
    <w:p w:rsidR="00972590" w:rsidRPr="009A1B8E" w:rsidRDefault="00972590" w:rsidP="00866159">
      <w:pPr>
        <w:pStyle w:val="Textonotapie"/>
        <w:rPr>
          <w:rFonts w:ascii="Tahoma" w:hAnsi="Tahoma" w:cs="Tahoma"/>
          <w:sz w:val="16"/>
          <w:szCs w:val="16"/>
          <w:lang w:val="es-CO"/>
        </w:rPr>
      </w:pPr>
      <w:r w:rsidRPr="009A1B8E">
        <w:rPr>
          <w:rStyle w:val="Refdenotaalpie"/>
          <w:rFonts w:ascii="Tahoma" w:hAnsi="Tahoma" w:cs="Tahoma"/>
          <w:sz w:val="16"/>
          <w:szCs w:val="16"/>
        </w:rPr>
        <w:footnoteRef/>
      </w:r>
      <w:r w:rsidRPr="009A1B8E">
        <w:rPr>
          <w:rFonts w:ascii="Tahoma" w:hAnsi="Tahoma" w:cs="Tahoma"/>
          <w:sz w:val="16"/>
          <w:szCs w:val="16"/>
        </w:rPr>
        <w:t xml:space="preserve"> </w:t>
      </w:r>
      <w:r w:rsidRPr="009A1B8E">
        <w:rPr>
          <w:rFonts w:ascii="Tahoma" w:hAnsi="Tahoma" w:cs="Tahoma"/>
          <w:sz w:val="16"/>
          <w:szCs w:val="16"/>
          <w:lang w:val="es-CO"/>
        </w:rPr>
        <w:t xml:space="preserve">C.S.J., ibídem. </w:t>
      </w:r>
    </w:p>
  </w:footnote>
  <w:footnote w:id="4">
    <w:p w:rsidR="00972590" w:rsidRPr="009A1B8E" w:rsidRDefault="00972590" w:rsidP="00866159">
      <w:pPr>
        <w:pStyle w:val="Textonotapie"/>
        <w:jc w:val="both"/>
        <w:rPr>
          <w:rFonts w:ascii="Tahoma" w:hAnsi="Tahoma" w:cs="Tahoma"/>
          <w:sz w:val="16"/>
          <w:szCs w:val="16"/>
          <w:lang w:val="es-CO"/>
        </w:rPr>
      </w:pPr>
      <w:r w:rsidRPr="009A1B8E">
        <w:rPr>
          <w:rStyle w:val="Refdenotaalpie"/>
          <w:rFonts w:ascii="Tahoma" w:hAnsi="Tahoma" w:cs="Tahoma"/>
          <w:sz w:val="16"/>
          <w:szCs w:val="16"/>
        </w:rPr>
        <w:footnoteRef/>
      </w:r>
      <w:r w:rsidRPr="009A1B8E">
        <w:rPr>
          <w:rFonts w:ascii="Tahoma" w:hAnsi="Tahoma" w:cs="Tahoma"/>
          <w:sz w:val="16"/>
          <w:szCs w:val="16"/>
        </w:rPr>
        <w:t xml:space="preserve"> </w:t>
      </w:r>
      <w:r w:rsidRPr="009A1B8E">
        <w:rPr>
          <w:rFonts w:ascii="Tahoma" w:hAnsi="Tahoma" w:cs="Tahoma"/>
          <w:sz w:val="16"/>
          <w:szCs w:val="16"/>
          <w:lang w:val="es-CO"/>
        </w:rPr>
        <w:t>C.S.J., Auto del 27 de agosto del 2007. Rad. 27873. M.P. Julio Enrique Socha Salamanca</w:t>
      </w:r>
    </w:p>
  </w:footnote>
  <w:footnote w:id="5">
    <w:p w:rsidR="00D81D6B" w:rsidRPr="00F332A2" w:rsidRDefault="00D81D6B" w:rsidP="00D81D6B">
      <w:pPr>
        <w:pStyle w:val="Textonotapie"/>
        <w:jc w:val="both"/>
        <w:rPr>
          <w:rFonts w:ascii="Tahoma" w:hAnsi="Tahoma" w:cs="Tahoma"/>
          <w:sz w:val="16"/>
          <w:szCs w:val="16"/>
          <w:lang w:val="es-MX"/>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sidRPr="00F332A2">
        <w:rPr>
          <w:rFonts w:ascii="Tahoma" w:hAnsi="Tahoma" w:cs="Tahoma"/>
          <w:i/>
          <w:sz w:val="16"/>
          <w:szCs w:val="16"/>
          <w:lang w:val="es-MX"/>
        </w:rPr>
        <w:t xml:space="preserve">Cfr. </w:t>
      </w:r>
      <w:r w:rsidRPr="00F332A2">
        <w:rPr>
          <w:rFonts w:ascii="Tahoma" w:hAnsi="Tahoma" w:cs="Tahoma"/>
          <w:sz w:val="16"/>
          <w:szCs w:val="16"/>
          <w:lang w:val="es-MX"/>
        </w:rPr>
        <w:t xml:space="preserve">Autos de segunda instancia Nos 27873 del 27 de agosto de 2007, 30998 del 12 de febrero de 2009, 31325 del 4 de marzo de 2009, 31162 del 11 de marzo de 2009 y 31234 del 20 de abril de 2009.  </w:t>
      </w:r>
    </w:p>
  </w:footnote>
  <w:footnote w:id="6">
    <w:p w:rsidR="00D81D6B" w:rsidRPr="00F332A2" w:rsidRDefault="00D81D6B" w:rsidP="00D81D6B">
      <w:pPr>
        <w:pStyle w:val="Textonotapie"/>
        <w:jc w:val="both"/>
        <w:rPr>
          <w:rFonts w:ascii="Tahoma" w:hAnsi="Tahoma" w:cs="Tahoma"/>
          <w:i/>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Corte Suprema de Justicia, Sala de Casación Penal, Auto de segunda instancia 31181 del 15 de abril de 2009.</w:t>
      </w:r>
    </w:p>
  </w:footnote>
  <w:footnote w:id="7">
    <w:p w:rsidR="00D81D6B" w:rsidRPr="00F332A2" w:rsidRDefault="00D81D6B" w:rsidP="00D81D6B">
      <w:pPr>
        <w:pStyle w:val="Textonotapie"/>
        <w:jc w:val="both"/>
        <w:rPr>
          <w:rFonts w:ascii="Tahoma" w:hAnsi="Tahoma" w:cs="Tahoma"/>
          <w:sz w:val="16"/>
          <w:szCs w:val="16"/>
          <w:lang w:val="es-CO"/>
        </w:rPr>
      </w:pPr>
      <w:r w:rsidRPr="00F332A2">
        <w:rPr>
          <w:rStyle w:val="Refdenotaalpie"/>
          <w:rFonts w:ascii="Tahoma" w:hAnsi="Tahoma" w:cs="Tahoma"/>
          <w:sz w:val="16"/>
          <w:szCs w:val="16"/>
        </w:rPr>
        <w:footnoteRef/>
      </w:r>
      <w:r w:rsidRPr="00F332A2">
        <w:rPr>
          <w:rFonts w:ascii="Tahoma" w:hAnsi="Tahoma" w:cs="Tahoma"/>
          <w:sz w:val="16"/>
          <w:szCs w:val="16"/>
        </w:rPr>
        <w:t xml:space="preserve"> Corte Suprema de Justicia, Sala de Casación Penal</w:t>
      </w:r>
      <w:r w:rsidRPr="00F332A2">
        <w:rPr>
          <w:rFonts w:ascii="Tahoma" w:hAnsi="Tahoma" w:cs="Tahoma"/>
          <w:sz w:val="16"/>
          <w:szCs w:val="16"/>
          <w:lang w:val="es-MX"/>
        </w:rPr>
        <w:t>, Auto de segunda instancia 30998 del 12 de febrero de 2009</w:t>
      </w:r>
    </w:p>
  </w:footnote>
  <w:footnote w:id="8">
    <w:p w:rsidR="00BB489B" w:rsidRPr="00F332A2" w:rsidRDefault="00BB489B" w:rsidP="00BB489B">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Ver decisión de exclusión de DARINEL GIL SOTELO, del 18 de mayo de 2012, M.P. Dr. Eduardo Castellanos Roso, Sala de Justicia y Paz, Tribunal Superior de Bogotá. </w:t>
      </w:r>
    </w:p>
  </w:footnote>
  <w:footnote w:id="9">
    <w:p w:rsidR="00BB489B" w:rsidRPr="00F332A2" w:rsidRDefault="00BB489B" w:rsidP="00BB489B">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Pr>
          <w:rFonts w:ascii="Tahoma" w:hAnsi="Tahoma" w:cs="Tahoma"/>
          <w:sz w:val="16"/>
          <w:szCs w:val="16"/>
        </w:rPr>
        <w:t xml:space="preserve">Ver entre otras decisiones de la </w:t>
      </w:r>
      <w:r w:rsidRPr="00F332A2">
        <w:rPr>
          <w:rFonts w:ascii="Tahoma" w:hAnsi="Tahoma" w:cs="Tahoma"/>
          <w:sz w:val="16"/>
          <w:szCs w:val="16"/>
        </w:rPr>
        <w:t>Corte Suprema de Justicia, Sala de Casación Penal, segunda instancia</w:t>
      </w:r>
      <w:r>
        <w:rPr>
          <w:rFonts w:ascii="Tahoma" w:hAnsi="Tahoma" w:cs="Tahoma"/>
          <w:sz w:val="16"/>
          <w:szCs w:val="16"/>
        </w:rPr>
        <w:t xml:space="preserve"> </w:t>
      </w:r>
      <w:r w:rsidRPr="00F332A2">
        <w:rPr>
          <w:rFonts w:ascii="Tahoma" w:hAnsi="Tahoma" w:cs="Tahoma"/>
          <w:sz w:val="16"/>
          <w:szCs w:val="16"/>
        </w:rPr>
        <w:t>34423</w:t>
      </w:r>
      <w:r>
        <w:rPr>
          <w:rFonts w:ascii="Tahoma" w:hAnsi="Tahoma" w:cs="Tahoma"/>
          <w:sz w:val="16"/>
          <w:szCs w:val="16"/>
        </w:rPr>
        <w:t xml:space="preserve">, del 23 de agosto de 2001, M.P. Dr. José Leonidas Bustos Martínez y, segunda instancia 39162 del 22 de agosto de 2012, M.P. Dr. Fernando Castro Caballero. </w:t>
      </w:r>
    </w:p>
  </w:footnote>
  <w:footnote w:id="10">
    <w:p w:rsidR="00BB489B" w:rsidRPr="00E25919" w:rsidRDefault="00BB489B" w:rsidP="00BB489B">
      <w:pPr>
        <w:pStyle w:val="Textonotapie"/>
        <w:jc w:val="both"/>
        <w:rPr>
          <w:rFonts w:ascii="Tahoma" w:hAnsi="Tahoma" w:cs="Tahoma"/>
          <w:sz w:val="16"/>
          <w:szCs w:val="16"/>
          <w:lang w:val="es-CO"/>
        </w:rPr>
      </w:pPr>
      <w:r w:rsidRPr="00E25919">
        <w:rPr>
          <w:rStyle w:val="Refdenotaalpie"/>
          <w:rFonts w:ascii="Tahoma" w:hAnsi="Tahoma" w:cs="Tahoma"/>
          <w:sz w:val="16"/>
          <w:szCs w:val="16"/>
        </w:rPr>
        <w:footnoteRef/>
      </w:r>
      <w:r w:rsidRPr="00E25919">
        <w:rPr>
          <w:rFonts w:ascii="Tahoma" w:hAnsi="Tahoma" w:cs="Tahoma"/>
          <w:sz w:val="16"/>
          <w:szCs w:val="16"/>
        </w:rPr>
        <w:t xml:space="preserve"> </w:t>
      </w:r>
      <w:r w:rsidRPr="00E25919">
        <w:rPr>
          <w:rFonts w:ascii="Tahoma" w:hAnsi="Tahoma" w:cs="Tahoma"/>
          <w:sz w:val="16"/>
          <w:szCs w:val="16"/>
          <w:lang w:val="es-CO"/>
        </w:rPr>
        <w:t xml:space="preserve">Corte Suprema de Justicia, Sala de Casación Penal, segunda instancia 41137, del 19 de febrero de 2014, MP. Dr. Eyder Patiño Cabrera. </w:t>
      </w:r>
    </w:p>
  </w:footnote>
  <w:footnote w:id="11">
    <w:p w:rsidR="00BB489B" w:rsidRPr="00F332A2" w:rsidRDefault="00BB489B" w:rsidP="00BB489B">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90" w:rsidRDefault="00972590" w:rsidP="00AE053C">
    <w:pPr>
      <w:ind w:firstLine="360"/>
      <w:rPr>
        <w:b/>
        <w:color w:val="C0C0C0"/>
        <w:sz w:val="18"/>
        <w:szCs w:val="18"/>
      </w:rPr>
    </w:pPr>
    <w:r w:rsidRPr="00474DC9">
      <w:rPr>
        <w:b/>
        <w:color w:val="C0C0C0"/>
        <w:sz w:val="18"/>
        <w:szCs w:val="18"/>
        <w:highlight w:val="lightGray"/>
      </w:rPr>
      <w:object w:dxaOrig="1111"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o:ole="">
          <v:imagedata r:id="rId1" o:title=""/>
        </v:shape>
        <o:OLEObject Type="Embed" ProgID="Word.Picture.8" ShapeID="_x0000_i1025" DrawAspect="Content" ObjectID="_1465716644" r:id="rId2"/>
      </w:object>
    </w:r>
  </w:p>
  <w:p w:rsidR="00972590" w:rsidRDefault="00972590" w:rsidP="00AE053C">
    <w:pPr>
      <w:rPr>
        <w:rFonts w:ascii="Brush Script MT" w:hAnsi="Brush Script MT"/>
        <w:b/>
        <w:lang w:val="es-ES_tradnl"/>
      </w:rPr>
    </w:pPr>
    <w:r>
      <w:rPr>
        <w:rFonts w:ascii="Brush Script MT" w:hAnsi="Brush Script MT" w:cs="Courier New"/>
        <w:b/>
        <w:sz w:val="16"/>
        <w:szCs w:val="16"/>
      </w:rPr>
      <w:t xml:space="preserve"> </w:t>
    </w:r>
    <w:r>
      <w:rPr>
        <w:rFonts w:ascii="Brush Script MT" w:hAnsi="Brush Script MT" w:cs="Courier New"/>
        <w:b/>
      </w:rPr>
      <w:t>Tribunal Superior De Bogotá</w:t>
    </w:r>
    <w:r>
      <w:rPr>
        <w:rFonts w:ascii="Brush Script MT" w:hAnsi="Brush Script MT"/>
        <w:b/>
        <w:lang w:val="es-ES_tradnl"/>
      </w:rPr>
      <w:t xml:space="preserve">    </w:t>
    </w:r>
  </w:p>
  <w:p w:rsidR="00972590" w:rsidRPr="00AE053C" w:rsidRDefault="00972590" w:rsidP="00AE053C">
    <w:pPr>
      <w:rPr>
        <w:rFonts w:ascii="Tahoma" w:hAnsi="Tahoma" w:cs="Tahoma"/>
        <w:b/>
        <w:sz w:val="16"/>
        <w:szCs w:val="16"/>
        <w:lang w:val="es-ES_tradnl"/>
      </w:rPr>
    </w:pPr>
    <w:r>
      <w:rPr>
        <w:rFonts w:ascii="Brush Script MT" w:hAnsi="Brush Script MT"/>
        <w:b/>
        <w:lang w:val="es-ES_tradnl"/>
      </w:rPr>
      <w:t xml:space="preserve">    Sala de Justicia y Paz                            </w:t>
    </w:r>
    <w:r>
      <w:rPr>
        <w:rFonts w:ascii="Brush Script MT" w:hAnsi="Brush Script MT"/>
        <w:b/>
        <w:lang w:val="es-ES_tradnl"/>
      </w:rPr>
      <w:tab/>
      <w:t xml:space="preserve">             </w:t>
    </w:r>
    <w:r w:rsidRPr="00AE053C">
      <w:rPr>
        <w:rFonts w:ascii="Tahoma" w:hAnsi="Tahoma" w:cs="Tahoma"/>
        <w:sz w:val="16"/>
        <w:szCs w:val="16"/>
      </w:rPr>
      <w:t xml:space="preserve">Rad. </w:t>
    </w:r>
    <w:r>
      <w:rPr>
        <w:rFonts w:ascii="Tahoma" w:hAnsi="Tahoma" w:cs="Tahoma"/>
        <w:sz w:val="16"/>
        <w:szCs w:val="16"/>
      </w:rPr>
      <w:t>11-001-22-52-000-2013-00294 - Rad interno - 2283</w:t>
    </w:r>
  </w:p>
  <w:p w:rsidR="00972590" w:rsidRPr="00AE053C" w:rsidRDefault="00972590" w:rsidP="00AE053C">
    <w:pPr>
      <w:ind w:left="4248"/>
      <w:rPr>
        <w:rFonts w:ascii="Tahoma" w:hAnsi="Tahoma" w:cs="Tahoma"/>
        <w:sz w:val="16"/>
        <w:szCs w:val="16"/>
      </w:rPr>
    </w:pPr>
    <w:r w:rsidRPr="00AE053C">
      <w:rPr>
        <w:rFonts w:ascii="Tahoma" w:hAnsi="Tahoma" w:cs="Tahoma"/>
        <w:sz w:val="16"/>
        <w:szCs w:val="16"/>
        <w:lang w:val="es-ES_tradnl"/>
      </w:rPr>
      <w:t>Exclusi</w:t>
    </w:r>
    <w:r>
      <w:rPr>
        <w:rFonts w:ascii="Tahoma" w:hAnsi="Tahoma" w:cs="Tahoma"/>
        <w:sz w:val="16"/>
        <w:szCs w:val="16"/>
        <w:lang w:val="es-ES_tradnl"/>
      </w:rPr>
      <w:t>ón –</w:t>
    </w:r>
    <w:r w:rsidRPr="00AE053C">
      <w:rPr>
        <w:rFonts w:ascii="Tahoma" w:hAnsi="Tahoma" w:cs="Tahoma"/>
        <w:sz w:val="16"/>
        <w:szCs w:val="16"/>
        <w:lang w:val="es-ES_tradnl"/>
      </w:rPr>
      <w:t xml:space="preserve"> </w:t>
    </w:r>
    <w:r w:rsidR="003F4DC2">
      <w:rPr>
        <w:rFonts w:ascii="Tahoma" w:hAnsi="Tahoma" w:cs="Tahoma"/>
        <w:sz w:val="16"/>
        <w:szCs w:val="16"/>
      </w:rPr>
      <w:t>JOHN</w:t>
    </w:r>
    <w:r>
      <w:rPr>
        <w:rFonts w:ascii="Tahoma" w:hAnsi="Tahoma" w:cs="Tahoma"/>
        <w:sz w:val="16"/>
        <w:szCs w:val="16"/>
      </w:rPr>
      <w:t xml:space="preserve"> FERNANDO VIUCHE SOGAMOSO</w:t>
    </w:r>
  </w:p>
  <w:p w:rsidR="00972590" w:rsidRPr="00E60A6F" w:rsidRDefault="00972590" w:rsidP="00AE053C">
    <w:pPr>
      <w:pStyle w:val="Encabezado"/>
      <w:rPr>
        <w:rFonts w:ascii="Verdana" w:hAnsi="Verdana"/>
        <w:sz w:val="16"/>
        <w:szCs w:val="16"/>
        <w:lang w:val="es-ES_tradnl"/>
      </w:rPr>
    </w:pPr>
  </w:p>
  <w:p w:rsidR="00972590" w:rsidRDefault="00972590" w:rsidP="00A40F64">
    <w:pPr>
      <w:rPr>
        <w:rFonts w:ascii="Tahoma" w:hAnsi="Tahoma" w:cs="Tahoma"/>
        <w:sz w:val="16"/>
        <w:szCs w:val="16"/>
      </w:rPr>
    </w:pPr>
    <w:r>
      <w:rPr>
        <w:rFonts w:ascii="Brush Script MT" w:hAnsi="Brush Script MT"/>
        <w:b/>
        <w:lang w:val="es-ES_tradnl"/>
      </w:rPr>
      <w:t xml:space="preserve">                </w:t>
    </w:r>
    <w:r>
      <w:rPr>
        <w:rFonts w:ascii="Brush Script MT" w:hAnsi="Brush Script MT"/>
        <w:b/>
        <w:lang w:val="es-ES_tradnl"/>
      </w:rPr>
      <w:tab/>
    </w:r>
    <w:r>
      <w:rPr>
        <w:rFonts w:ascii="Brush Script MT" w:hAnsi="Brush Script MT"/>
        <w:b/>
        <w:lang w:val="es-ES_tradnl"/>
      </w:rPr>
      <w:tab/>
      <w:t xml:space="preserve">        </w:t>
    </w:r>
    <w:r>
      <w:rPr>
        <w:rFonts w:ascii="Brush Script MT" w:hAnsi="Brush Script MT"/>
        <w:b/>
        <w:lang w:val="es-ES_tradnl"/>
      </w:rPr>
      <w:tab/>
      <w:t xml:space="preserve">         </w:t>
    </w:r>
  </w:p>
  <w:p w:rsidR="00972590" w:rsidRDefault="009725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6EA63A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4D044A4F"/>
    <w:multiLevelType w:val="hybridMultilevel"/>
    <w:tmpl w:val="20C48332"/>
    <w:lvl w:ilvl="0" w:tplc="03529F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5601249"/>
    <w:multiLevelType w:val="hybridMultilevel"/>
    <w:tmpl w:val="CA3259C6"/>
    <w:lvl w:ilvl="0" w:tplc="BAD891E6">
      <w:start w:val="5"/>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74E1698"/>
    <w:multiLevelType w:val="hybridMultilevel"/>
    <w:tmpl w:val="4306B318"/>
    <w:lvl w:ilvl="0" w:tplc="0F3EFE76">
      <w:start w:val="1"/>
      <w:numFmt w:val="upperRoman"/>
      <w:pStyle w:val="TDC1"/>
      <w:lvlText w:val="%1."/>
      <w:lvlJc w:val="left"/>
      <w:pPr>
        <w:ind w:left="1080" w:hanging="720"/>
      </w:pPr>
      <w:rPr>
        <w:rFonts w:ascii="Verdana" w:hAnsi="Verdana" w:cstheme="minorHAnsi"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F9"/>
    <w:rsid w:val="000018A6"/>
    <w:rsid w:val="00005B6D"/>
    <w:rsid w:val="0000605D"/>
    <w:rsid w:val="00007BDF"/>
    <w:rsid w:val="0001313E"/>
    <w:rsid w:val="0001489E"/>
    <w:rsid w:val="000150F2"/>
    <w:rsid w:val="00015637"/>
    <w:rsid w:val="0001651C"/>
    <w:rsid w:val="00016701"/>
    <w:rsid w:val="00020188"/>
    <w:rsid w:val="000203C6"/>
    <w:rsid w:val="00021C67"/>
    <w:rsid w:val="00023700"/>
    <w:rsid w:val="000247DA"/>
    <w:rsid w:val="00024B08"/>
    <w:rsid w:val="0002688D"/>
    <w:rsid w:val="00030FF2"/>
    <w:rsid w:val="00033340"/>
    <w:rsid w:val="000341CF"/>
    <w:rsid w:val="00034539"/>
    <w:rsid w:val="000378C0"/>
    <w:rsid w:val="000409AC"/>
    <w:rsid w:val="00040EFC"/>
    <w:rsid w:val="0004312F"/>
    <w:rsid w:val="000435F4"/>
    <w:rsid w:val="00044100"/>
    <w:rsid w:val="000451FA"/>
    <w:rsid w:val="00045E9C"/>
    <w:rsid w:val="000466E1"/>
    <w:rsid w:val="00046D66"/>
    <w:rsid w:val="0005194B"/>
    <w:rsid w:val="00052A75"/>
    <w:rsid w:val="00052FD1"/>
    <w:rsid w:val="000552E2"/>
    <w:rsid w:val="00055D39"/>
    <w:rsid w:val="00056506"/>
    <w:rsid w:val="000570C6"/>
    <w:rsid w:val="00057DC2"/>
    <w:rsid w:val="000607F5"/>
    <w:rsid w:val="000631D8"/>
    <w:rsid w:val="00063420"/>
    <w:rsid w:val="0006430D"/>
    <w:rsid w:val="000643C1"/>
    <w:rsid w:val="00065077"/>
    <w:rsid w:val="000656BF"/>
    <w:rsid w:val="00067EFF"/>
    <w:rsid w:val="00070180"/>
    <w:rsid w:val="0007140F"/>
    <w:rsid w:val="000717EA"/>
    <w:rsid w:val="0007220F"/>
    <w:rsid w:val="000725D4"/>
    <w:rsid w:val="00072AEA"/>
    <w:rsid w:val="00073B9C"/>
    <w:rsid w:val="0007400F"/>
    <w:rsid w:val="00074473"/>
    <w:rsid w:val="0007475E"/>
    <w:rsid w:val="000747E0"/>
    <w:rsid w:val="00075E4F"/>
    <w:rsid w:val="00075F27"/>
    <w:rsid w:val="00076927"/>
    <w:rsid w:val="000778A8"/>
    <w:rsid w:val="00077AEB"/>
    <w:rsid w:val="00080365"/>
    <w:rsid w:val="0008164F"/>
    <w:rsid w:val="00081C00"/>
    <w:rsid w:val="00083A70"/>
    <w:rsid w:val="00085BA6"/>
    <w:rsid w:val="000860AB"/>
    <w:rsid w:val="00086346"/>
    <w:rsid w:val="000908D7"/>
    <w:rsid w:val="00090CAA"/>
    <w:rsid w:val="0009131F"/>
    <w:rsid w:val="00095B50"/>
    <w:rsid w:val="00097F08"/>
    <w:rsid w:val="000A0B44"/>
    <w:rsid w:val="000A0E83"/>
    <w:rsid w:val="000A1242"/>
    <w:rsid w:val="000A14FA"/>
    <w:rsid w:val="000A1E07"/>
    <w:rsid w:val="000A2836"/>
    <w:rsid w:val="000A2946"/>
    <w:rsid w:val="000A32BF"/>
    <w:rsid w:val="000A45F5"/>
    <w:rsid w:val="000A4CED"/>
    <w:rsid w:val="000A51DE"/>
    <w:rsid w:val="000A5201"/>
    <w:rsid w:val="000A5752"/>
    <w:rsid w:val="000A5B3D"/>
    <w:rsid w:val="000A5F08"/>
    <w:rsid w:val="000A7F02"/>
    <w:rsid w:val="000B10CD"/>
    <w:rsid w:val="000B2209"/>
    <w:rsid w:val="000B5225"/>
    <w:rsid w:val="000B59B2"/>
    <w:rsid w:val="000B6770"/>
    <w:rsid w:val="000B6A13"/>
    <w:rsid w:val="000B6B29"/>
    <w:rsid w:val="000B724C"/>
    <w:rsid w:val="000B7518"/>
    <w:rsid w:val="000B7753"/>
    <w:rsid w:val="000C0B2D"/>
    <w:rsid w:val="000C350E"/>
    <w:rsid w:val="000C3B4B"/>
    <w:rsid w:val="000C4758"/>
    <w:rsid w:val="000C5614"/>
    <w:rsid w:val="000C6167"/>
    <w:rsid w:val="000C61A1"/>
    <w:rsid w:val="000C6411"/>
    <w:rsid w:val="000D0AEC"/>
    <w:rsid w:val="000D167A"/>
    <w:rsid w:val="000D3904"/>
    <w:rsid w:val="000D3C57"/>
    <w:rsid w:val="000D3C5D"/>
    <w:rsid w:val="000D51B6"/>
    <w:rsid w:val="000D698F"/>
    <w:rsid w:val="000D6F80"/>
    <w:rsid w:val="000D7266"/>
    <w:rsid w:val="000D7306"/>
    <w:rsid w:val="000E0385"/>
    <w:rsid w:val="000E05F7"/>
    <w:rsid w:val="000E1C73"/>
    <w:rsid w:val="000E386F"/>
    <w:rsid w:val="000E59A9"/>
    <w:rsid w:val="000E6965"/>
    <w:rsid w:val="000F2AEE"/>
    <w:rsid w:val="000F305A"/>
    <w:rsid w:val="000F425B"/>
    <w:rsid w:val="000F4A62"/>
    <w:rsid w:val="000F5E5E"/>
    <w:rsid w:val="000F5EE6"/>
    <w:rsid w:val="000F635D"/>
    <w:rsid w:val="000F6ED2"/>
    <w:rsid w:val="000F6EEC"/>
    <w:rsid w:val="00103910"/>
    <w:rsid w:val="00104B6A"/>
    <w:rsid w:val="00105EFA"/>
    <w:rsid w:val="0010787B"/>
    <w:rsid w:val="001105B9"/>
    <w:rsid w:val="00111226"/>
    <w:rsid w:val="001112CF"/>
    <w:rsid w:val="001114D2"/>
    <w:rsid w:val="00113628"/>
    <w:rsid w:val="00116DBA"/>
    <w:rsid w:val="00116DDD"/>
    <w:rsid w:val="00120C91"/>
    <w:rsid w:val="001218F2"/>
    <w:rsid w:val="0012250B"/>
    <w:rsid w:val="00122D90"/>
    <w:rsid w:val="00125C90"/>
    <w:rsid w:val="00126C48"/>
    <w:rsid w:val="0012700A"/>
    <w:rsid w:val="0013064F"/>
    <w:rsid w:val="00130AA5"/>
    <w:rsid w:val="00131CF7"/>
    <w:rsid w:val="001321A1"/>
    <w:rsid w:val="00133442"/>
    <w:rsid w:val="00134CCA"/>
    <w:rsid w:val="00135288"/>
    <w:rsid w:val="00135867"/>
    <w:rsid w:val="00135ADC"/>
    <w:rsid w:val="0013681B"/>
    <w:rsid w:val="00141037"/>
    <w:rsid w:val="0014574B"/>
    <w:rsid w:val="0014716D"/>
    <w:rsid w:val="001476C5"/>
    <w:rsid w:val="00147D3D"/>
    <w:rsid w:val="00150B9F"/>
    <w:rsid w:val="00152122"/>
    <w:rsid w:val="00153789"/>
    <w:rsid w:val="001545F7"/>
    <w:rsid w:val="00154664"/>
    <w:rsid w:val="00154848"/>
    <w:rsid w:val="001561A9"/>
    <w:rsid w:val="00156391"/>
    <w:rsid w:val="00156D7E"/>
    <w:rsid w:val="001578E5"/>
    <w:rsid w:val="00160A47"/>
    <w:rsid w:val="00160F48"/>
    <w:rsid w:val="0016326E"/>
    <w:rsid w:val="00164316"/>
    <w:rsid w:val="00165A11"/>
    <w:rsid w:val="00165F18"/>
    <w:rsid w:val="0016717A"/>
    <w:rsid w:val="0017007F"/>
    <w:rsid w:val="001709B7"/>
    <w:rsid w:val="001740AF"/>
    <w:rsid w:val="001758B4"/>
    <w:rsid w:val="00175A0E"/>
    <w:rsid w:val="00176199"/>
    <w:rsid w:val="00180D04"/>
    <w:rsid w:val="001811BB"/>
    <w:rsid w:val="00181651"/>
    <w:rsid w:val="00181B14"/>
    <w:rsid w:val="00181C63"/>
    <w:rsid w:val="0018211B"/>
    <w:rsid w:val="001832AE"/>
    <w:rsid w:val="0018593F"/>
    <w:rsid w:val="001859C4"/>
    <w:rsid w:val="00185A19"/>
    <w:rsid w:val="0018630B"/>
    <w:rsid w:val="00186FFA"/>
    <w:rsid w:val="00187463"/>
    <w:rsid w:val="00190343"/>
    <w:rsid w:val="00190D9D"/>
    <w:rsid w:val="001924C1"/>
    <w:rsid w:val="001925E6"/>
    <w:rsid w:val="001927D1"/>
    <w:rsid w:val="001928DC"/>
    <w:rsid w:val="00192DC1"/>
    <w:rsid w:val="001936C8"/>
    <w:rsid w:val="00194E63"/>
    <w:rsid w:val="00195612"/>
    <w:rsid w:val="001959FC"/>
    <w:rsid w:val="00196672"/>
    <w:rsid w:val="00197165"/>
    <w:rsid w:val="00197601"/>
    <w:rsid w:val="001A0D99"/>
    <w:rsid w:val="001A4620"/>
    <w:rsid w:val="001A51F0"/>
    <w:rsid w:val="001A63C1"/>
    <w:rsid w:val="001B0176"/>
    <w:rsid w:val="001B03FF"/>
    <w:rsid w:val="001B22E5"/>
    <w:rsid w:val="001B2BEC"/>
    <w:rsid w:val="001B5126"/>
    <w:rsid w:val="001B5F7D"/>
    <w:rsid w:val="001B71C4"/>
    <w:rsid w:val="001C0661"/>
    <w:rsid w:val="001C0C92"/>
    <w:rsid w:val="001C145E"/>
    <w:rsid w:val="001C4CB1"/>
    <w:rsid w:val="001D24EF"/>
    <w:rsid w:val="001D29BC"/>
    <w:rsid w:val="001D59FB"/>
    <w:rsid w:val="001D740E"/>
    <w:rsid w:val="001E0622"/>
    <w:rsid w:val="001E0DBE"/>
    <w:rsid w:val="001E1248"/>
    <w:rsid w:val="001E128F"/>
    <w:rsid w:val="001E2067"/>
    <w:rsid w:val="001E35B4"/>
    <w:rsid w:val="001E3B09"/>
    <w:rsid w:val="001E4FA9"/>
    <w:rsid w:val="001E6030"/>
    <w:rsid w:val="001E686C"/>
    <w:rsid w:val="001E6CA9"/>
    <w:rsid w:val="001E6E45"/>
    <w:rsid w:val="001E7352"/>
    <w:rsid w:val="001F06E6"/>
    <w:rsid w:val="001F0E44"/>
    <w:rsid w:val="001F0F9F"/>
    <w:rsid w:val="001F12C7"/>
    <w:rsid w:val="001F1BCD"/>
    <w:rsid w:val="001F1F47"/>
    <w:rsid w:val="001F346E"/>
    <w:rsid w:val="001F3FD2"/>
    <w:rsid w:val="001F5BDC"/>
    <w:rsid w:val="001F5C25"/>
    <w:rsid w:val="00201F42"/>
    <w:rsid w:val="00202A15"/>
    <w:rsid w:val="00205592"/>
    <w:rsid w:val="002055B9"/>
    <w:rsid w:val="002058B1"/>
    <w:rsid w:val="00220287"/>
    <w:rsid w:val="00220E64"/>
    <w:rsid w:val="002213A0"/>
    <w:rsid w:val="00221A63"/>
    <w:rsid w:val="00222671"/>
    <w:rsid w:val="002228DA"/>
    <w:rsid w:val="0022369A"/>
    <w:rsid w:val="00223CD8"/>
    <w:rsid w:val="00224867"/>
    <w:rsid w:val="002249D8"/>
    <w:rsid w:val="00233075"/>
    <w:rsid w:val="00233F36"/>
    <w:rsid w:val="00234647"/>
    <w:rsid w:val="00241424"/>
    <w:rsid w:val="002423C6"/>
    <w:rsid w:val="002434C4"/>
    <w:rsid w:val="0024566F"/>
    <w:rsid w:val="00245D2C"/>
    <w:rsid w:val="00251328"/>
    <w:rsid w:val="00252478"/>
    <w:rsid w:val="0025271E"/>
    <w:rsid w:val="00252A52"/>
    <w:rsid w:val="002531BB"/>
    <w:rsid w:val="0025469F"/>
    <w:rsid w:val="00255181"/>
    <w:rsid w:val="00255778"/>
    <w:rsid w:val="00255CD3"/>
    <w:rsid w:val="00257665"/>
    <w:rsid w:val="002630B3"/>
    <w:rsid w:val="00264398"/>
    <w:rsid w:val="002646B9"/>
    <w:rsid w:val="00264ABA"/>
    <w:rsid w:val="00264DB5"/>
    <w:rsid w:val="002665D1"/>
    <w:rsid w:val="0026677B"/>
    <w:rsid w:val="002670AF"/>
    <w:rsid w:val="002673CB"/>
    <w:rsid w:val="00267925"/>
    <w:rsid w:val="00267FE3"/>
    <w:rsid w:val="00270270"/>
    <w:rsid w:val="00270DF9"/>
    <w:rsid w:val="00271070"/>
    <w:rsid w:val="00271168"/>
    <w:rsid w:val="002719DE"/>
    <w:rsid w:val="002723F4"/>
    <w:rsid w:val="00272ADF"/>
    <w:rsid w:val="002734B3"/>
    <w:rsid w:val="00273E54"/>
    <w:rsid w:val="00274152"/>
    <w:rsid w:val="00275ADD"/>
    <w:rsid w:val="00277248"/>
    <w:rsid w:val="002774C4"/>
    <w:rsid w:val="0028177F"/>
    <w:rsid w:val="00283252"/>
    <w:rsid w:val="00284C64"/>
    <w:rsid w:val="002855C3"/>
    <w:rsid w:val="00286654"/>
    <w:rsid w:val="00286FDC"/>
    <w:rsid w:val="00287C5F"/>
    <w:rsid w:val="0029028F"/>
    <w:rsid w:val="00293D41"/>
    <w:rsid w:val="00294C84"/>
    <w:rsid w:val="00295BC7"/>
    <w:rsid w:val="0029650E"/>
    <w:rsid w:val="00296CAA"/>
    <w:rsid w:val="00296FE8"/>
    <w:rsid w:val="0029716D"/>
    <w:rsid w:val="002A0104"/>
    <w:rsid w:val="002A0DD9"/>
    <w:rsid w:val="002A19F9"/>
    <w:rsid w:val="002A1A76"/>
    <w:rsid w:val="002A2051"/>
    <w:rsid w:val="002A2C17"/>
    <w:rsid w:val="002A41F1"/>
    <w:rsid w:val="002A4418"/>
    <w:rsid w:val="002A4D20"/>
    <w:rsid w:val="002A553C"/>
    <w:rsid w:val="002A5896"/>
    <w:rsid w:val="002A7080"/>
    <w:rsid w:val="002A7626"/>
    <w:rsid w:val="002A7B7C"/>
    <w:rsid w:val="002B1B9C"/>
    <w:rsid w:val="002B1ED0"/>
    <w:rsid w:val="002B2491"/>
    <w:rsid w:val="002B3BC8"/>
    <w:rsid w:val="002B4130"/>
    <w:rsid w:val="002B4A33"/>
    <w:rsid w:val="002B5FEB"/>
    <w:rsid w:val="002B79C3"/>
    <w:rsid w:val="002C3C2B"/>
    <w:rsid w:val="002C3F9B"/>
    <w:rsid w:val="002C605B"/>
    <w:rsid w:val="002C736C"/>
    <w:rsid w:val="002C75A4"/>
    <w:rsid w:val="002D2FE2"/>
    <w:rsid w:val="002D3370"/>
    <w:rsid w:val="002D3CCF"/>
    <w:rsid w:val="002D5FAC"/>
    <w:rsid w:val="002D603B"/>
    <w:rsid w:val="002D6378"/>
    <w:rsid w:val="002D71F0"/>
    <w:rsid w:val="002D74DE"/>
    <w:rsid w:val="002D7A32"/>
    <w:rsid w:val="002D7E32"/>
    <w:rsid w:val="002E2C03"/>
    <w:rsid w:val="002E3D31"/>
    <w:rsid w:val="002E4088"/>
    <w:rsid w:val="002E51C0"/>
    <w:rsid w:val="002E55ED"/>
    <w:rsid w:val="002E66FB"/>
    <w:rsid w:val="002E744A"/>
    <w:rsid w:val="002E76A6"/>
    <w:rsid w:val="002E7D13"/>
    <w:rsid w:val="002F10F4"/>
    <w:rsid w:val="002F131C"/>
    <w:rsid w:val="002F5908"/>
    <w:rsid w:val="002F6107"/>
    <w:rsid w:val="002F65AD"/>
    <w:rsid w:val="00300797"/>
    <w:rsid w:val="003011A2"/>
    <w:rsid w:val="00302882"/>
    <w:rsid w:val="00303196"/>
    <w:rsid w:val="00306221"/>
    <w:rsid w:val="00307C6C"/>
    <w:rsid w:val="0031354B"/>
    <w:rsid w:val="00314989"/>
    <w:rsid w:val="003169C7"/>
    <w:rsid w:val="003177C4"/>
    <w:rsid w:val="00324449"/>
    <w:rsid w:val="003247E7"/>
    <w:rsid w:val="00324A06"/>
    <w:rsid w:val="0032535A"/>
    <w:rsid w:val="00325F63"/>
    <w:rsid w:val="00326509"/>
    <w:rsid w:val="00326E2B"/>
    <w:rsid w:val="003271D6"/>
    <w:rsid w:val="00327DD0"/>
    <w:rsid w:val="00327F23"/>
    <w:rsid w:val="00330811"/>
    <w:rsid w:val="003313A4"/>
    <w:rsid w:val="00331EBE"/>
    <w:rsid w:val="003324F2"/>
    <w:rsid w:val="00334828"/>
    <w:rsid w:val="00335E6E"/>
    <w:rsid w:val="0033731E"/>
    <w:rsid w:val="003373B0"/>
    <w:rsid w:val="00337E0F"/>
    <w:rsid w:val="003406C2"/>
    <w:rsid w:val="00341748"/>
    <w:rsid w:val="003430EA"/>
    <w:rsid w:val="00343418"/>
    <w:rsid w:val="00346624"/>
    <w:rsid w:val="00346BF3"/>
    <w:rsid w:val="0034705B"/>
    <w:rsid w:val="00351007"/>
    <w:rsid w:val="003522E4"/>
    <w:rsid w:val="00352A77"/>
    <w:rsid w:val="003530E3"/>
    <w:rsid w:val="003532DC"/>
    <w:rsid w:val="003534E8"/>
    <w:rsid w:val="00353F1B"/>
    <w:rsid w:val="003546FB"/>
    <w:rsid w:val="003559D3"/>
    <w:rsid w:val="00355FBF"/>
    <w:rsid w:val="00356228"/>
    <w:rsid w:val="00356D1A"/>
    <w:rsid w:val="0035793E"/>
    <w:rsid w:val="00360955"/>
    <w:rsid w:val="00362DC9"/>
    <w:rsid w:val="00362E42"/>
    <w:rsid w:val="0036368E"/>
    <w:rsid w:val="00364BA3"/>
    <w:rsid w:val="00366300"/>
    <w:rsid w:val="003664E4"/>
    <w:rsid w:val="003665D5"/>
    <w:rsid w:val="003671E2"/>
    <w:rsid w:val="00367288"/>
    <w:rsid w:val="00367B69"/>
    <w:rsid w:val="00371D87"/>
    <w:rsid w:val="00371F4E"/>
    <w:rsid w:val="00373D71"/>
    <w:rsid w:val="00374504"/>
    <w:rsid w:val="003749D5"/>
    <w:rsid w:val="00377E15"/>
    <w:rsid w:val="003804B2"/>
    <w:rsid w:val="00380968"/>
    <w:rsid w:val="00380B1B"/>
    <w:rsid w:val="00382E11"/>
    <w:rsid w:val="003838B2"/>
    <w:rsid w:val="00384047"/>
    <w:rsid w:val="00384811"/>
    <w:rsid w:val="00385DD8"/>
    <w:rsid w:val="00385F1C"/>
    <w:rsid w:val="00390867"/>
    <w:rsid w:val="003918D7"/>
    <w:rsid w:val="003925AF"/>
    <w:rsid w:val="003966A8"/>
    <w:rsid w:val="00396D3F"/>
    <w:rsid w:val="0039705F"/>
    <w:rsid w:val="003A0963"/>
    <w:rsid w:val="003A14FF"/>
    <w:rsid w:val="003A1A9D"/>
    <w:rsid w:val="003A248B"/>
    <w:rsid w:val="003A31DB"/>
    <w:rsid w:val="003A4B7F"/>
    <w:rsid w:val="003A732C"/>
    <w:rsid w:val="003A79B1"/>
    <w:rsid w:val="003B1072"/>
    <w:rsid w:val="003B2126"/>
    <w:rsid w:val="003B3691"/>
    <w:rsid w:val="003B4287"/>
    <w:rsid w:val="003B5114"/>
    <w:rsid w:val="003B6305"/>
    <w:rsid w:val="003B65E3"/>
    <w:rsid w:val="003C0926"/>
    <w:rsid w:val="003C118B"/>
    <w:rsid w:val="003C17BB"/>
    <w:rsid w:val="003C19CD"/>
    <w:rsid w:val="003C2894"/>
    <w:rsid w:val="003C3601"/>
    <w:rsid w:val="003C3E41"/>
    <w:rsid w:val="003C51B8"/>
    <w:rsid w:val="003C6843"/>
    <w:rsid w:val="003C68E7"/>
    <w:rsid w:val="003C724A"/>
    <w:rsid w:val="003D18C5"/>
    <w:rsid w:val="003D1CBF"/>
    <w:rsid w:val="003D26B8"/>
    <w:rsid w:val="003D3BD6"/>
    <w:rsid w:val="003D3D07"/>
    <w:rsid w:val="003D4A17"/>
    <w:rsid w:val="003D536E"/>
    <w:rsid w:val="003D5EC2"/>
    <w:rsid w:val="003D71E5"/>
    <w:rsid w:val="003E3575"/>
    <w:rsid w:val="003E43A5"/>
    <w:rsid w:val="003E4A1B"/>
    <w:rsid w:val="003E4C8F"/>
    <w:rsid w:val="003E59F8"/>
    <w:rsid w:val="003E6AE1"/>
    <w:rsid w:val="003F0A35"/>
    <w:rsid w:val="003F2907"/>
    <w:rsid w:val="003F4394"/>
    <w:rsid w:val="003F4DC2"/>
    <w:rsid w:val="003F5B33"/>
    <w:rsid w:val="003F77DD"/>
    <w:rsid w:val="003F78DB"/>
    <w:rsid w:val="003F7A3F"/>
    <w:rsid w:val="00400508"/>
    <w:rsid w:val="004028A8"/>
    <w:rsid w:val="0040315A"/>
    <w:rsid w:val="0040377A"/>
    <w:rsid w:val="00405222"/>
    <w:rsid w:val="004057A2"/>
    <w:rsid w:val="00405AED"/>
    <w:rsid w:val="00407511"/>
    <w:rsid w:val="004075C1"/>
    <w:rsid w:val="004103D3"/>
    <w:rsid w:val="00411601"/>
    <w:rsid w:val="004130DB"/>
    <w:rsid w:val="0041486B"/>
    <w:rsid w:val="004169D4"/>
    <w:rsid w:val="004202F9"/>
    <w:rsid w:val="00420F16"/>
    <w:rsid w:val="00422A2E"/>
    <w:rsid w:val="004239EA"/>
    <w:rsid w:val="00424F67"/>
    <w:rsid w:val="00425120"/>
    <w:rsid w:val="004256AC"/>
    <w:rsid w:val="00427B22"/>
    <w:rsid w:val="00433098"/>
    <w:rsid w:val="004343B2"/>
    <w:rsid w:val="0043576C"/>
    <w:rsid w:val="004360EF"/>
    <w:rsid w:val="00436327"/>
    <w:rsid w:val="00440BDE"/>
    <w:rsid w:val="00442177"/>
    <w:rsid w:val="00445894"/>
    <w:rsid w:val="00450CFD"/>
    <w:rsid w:val="0045169E"/>
    <w:rsid w:val="0045200A"/>
    <w:rsid w:val="00452992"/>
    <w:rsid w:val="00452A88"/>
    <w:rsid w:val="00455A9A"/>
    <w:rsid w:val="00455D01"/>
    <w:rsid w:val="00455DFD"/>
    <w:rsid w:val="004612C7"/>
    <w:rsid w:val="00461E70"/>
    <w:rsid w:val="00462E61"/>
    <w:rsid w:val="004640C0"/>
    <w:rsid w:val="00464AF7"/>
    <w:rsid w:val="00464C3C"/>
    <w:rsid w:val="00465355"/>
    <w:rsid w:val="004654CA"/>
    <w:rsid w:val="004674FF"/>
    <w:rsid w:val="00471545"/>
    <w:rsid w:val="00473B43"/>
    <w:rsid w:val="00474CA5"/>
    <w:rsid w:val="00477013"/>
    <w:rsid w:val="0047724D"/>
    <w:rsid w:val="0047798D"/>
    <w:rsid w:val="00477A2D"/>
    <w:rsid w:val="00477A5C"/>
    <w:rsid w:val="0048162A"/>
    <w:rsid w:val="004816A5"/>
    <w:rsid w:val="004821A5"/>
    <w:rsid w:val="0048263C"/>
    <w:rsid w:val="0048301B"/>
    <w:rsid w:val="004830A4"/>
    <w:rsid w:val="00484376"/>
    <w:rsid w:val="00485CDB"/>
    <w:rsid w:val="0048758C"/>
    <w:rsid w:val="00487F4A"/>
    <w:rsid w:val="00491A7D"/>
    <w:rsid w:val="004949AD"/>
    <w:rsid w:val="00495BAD"/>
    <w:rsid w:val="00496334"/>
    <w:rsid w:val="00496A67"/>
    <w:rsid w:val="00497875"/>
    <w:rsid w:val="00497F4E"/>
    <w:rsid w:val="004A0D4C"/>
    <w:rsid w:val="004A246B"/>
    <w:rsid w:val="004A2766"/>
    <w:rsid w:val="004A3993"/>
    <w:rsid w:val="004A39B5"/>
    <w:rsid w:val="004A48B0"/>
    <w:rsid w:val="004A5354"/>
    <w:rsid w:val="004A7DAF"/>
    <w:rsid w:val="004A7F0F"/>
    <w:rsid w:val="004B0136"/>
    <w:rsid w:val="004B2857"/>
    <w:rsid w:val="004B30A4"/>
    <w:rsid w:val="004B49B7"/>
    <w:rsid w:val="004B5244"/>
    <w:rsid w:val="004C13A3"/>
    <w:rsid w:val="004C26AF"/>
    <w:rsid w:val="004C2C9B"/>
    <w:rsid w:val="004C3912"/>
    <w:rsid w:val="004C5636"/>
    <w:rsid w:val="004C6448"/>
    <w:rsid w:val="004C6AC4"/>
    <w:rsid w:val="004C6DD0"/>
    <w:rsid w:val="004C71DF"/>
    <w:rsid w:val="004C7779"/>
    <w:rsid w:val="004D154C"/>
    <w:rsid w:val="004D420C"/>
    <w:rsid w:val="004D475C"/>
    <w:rsid w:val="004D4E53"/>
    <w:rsid w:val="004D521F"/>
    <w:rsid w:val="004D56A5"/>
    <w:rsid w:val="004D5BF2"/>
    <w:rsid w:val="004D65C9"/>
    <w:rsid w:val="004E0196"/>
    <w:rsid w:val="004E166E"/>
    <w:rsid w:val="004E39E9"/>
    <w:rsid w:val="004E4D04"/>
    <w:rsid w:val="004E5E80"/>
    <w:rsid w:val="004E603A"/>
    <w:rsid w:val="004F0054"/>
    <w:rsid w:val="004F00CD"/>
    <w:rsid w:val="004F0DC5"/>
    <w:rsid w:val="004F0F2A"/>
    <w:rsid w:val="004F0F68"/>
    <w:rsid w:val="004F273C"/>
    <w:rsid w:val="004F3E65"/>
    <w:rsid w:val="004F6828"/>
    <w:rsid w:val="004F68A0"/>
    <w:rsid w:val="00500289"/>
    <w:rsid w:val="0050051B"/>
    <w:rsid w:val="00501662"/>
    <w:rsid w:val="00503E5C"/>
    <w:rsid w:val="00504DEA"/>
    <w:rsid w:val="00505687"/>
    <w:rsid w:val="00511A69"/>
    <w:rsid w:val="005123D7"/>
    <w:rsid w:val="005128A3"/>
    <w:rsid w:val="00513B63"/>
    <w:rsid w:val="005141B2"/>
    <w:rsid w:val="0051476D"/>
    <w:rsid w:val="005153EA"/>
    <w:rsid w:val="00516E1F"/>
    <w:rsid w:val="005176B2"/>
    <w:rsid w:val="005207CF"/>
    <w:rsid w:val="0052131A"/>
    <w:rsid w:val="00521A1D"/>
    <w:rsid w:val="005236B0"/>
    <w:rsid w:val="00524C47"/>
    <w:rsid w:val="00524CF6"/>
    <w:rsid w:val="00524F37"/>
    <w:rsid w:val="00524F45"/>
    <w:rsid w:val="00525BD1"/>
    <w:rsid w:val="00527FE4"/>
    <w:rsid w:val="00530F93"/>
    <w:rsid w:val="005337DF"/>
    <w:rsid w:val="00533F5C"/>
    <w:rsid w:val="00536167"/>
    <w:rsid w:val="005406D4"/>
    <w:rsid w:val="00540CC2"/>
    <w:rsid w:val="00541089"/>
    <w:rsid w:val="00541EA7"/>
    <w:rsid w:val="00541EF5"/>
    <w:rsid w:val="0054284D"/>
    <w:rsid w:val="00543787"/>
    <w:rsid w:val="005438A2"/>
    <w:rsid w:val="00543CCF"/>
    <w:rsid w:val="0054591F"/>
    <w:rsid w:val="005466EE"/>
    <w:rsid w:val="0055337B"/>
    <w:rsid w:val="00555368"/>
    <w:rsid w:val="00557BC7"/>
    <w:rsid w:val="00557F36"/>
    <w:rsid w:val="0056071A"/>
    <w:rsid w:val="00561574"/>
    <w:rsid w:val="005632DD"/>
    <w:rsid w:val="00563460"/>
    <w:rsid w:val="00564AE5"/>
    <w:rsid w:val="0056594F"/>
    <w:rsid w:val="00570F95"/>
    <w:rsid w:val="005710C3"/>
    <w:rsid w:val="00571287"/>
    <w:rsid w:val="005732F7"/>
    <w:rsid w:val="00573C05"/>
    <w:rsid w:val="00574C9A"/>
    <w:rsid w:val="0057699D"/>
    <w:rsid w:val="005776D1"/>
    <w:rsid w:val="00581895"/>
    <w:rsid w:val="00581B92"/>
    <w:rsid w:val="00585C1F"/>
    <w:rsid w:val="005863F9"/>
    <w:rsid w:val="00586D0C"/>
    <w:rsid w:val="005914F6"/>
    <w:rsid w:val="005926D5"/>
    <w:rsid w:val="005939F3"/>
    <w:rsid w:val="00593CA2"/>
    <w:rsid w:val="0059537A"/>
    <w:rsid w:val="00597204"/>
    <w:rsid w:val="005A0D4A"/>
    <w:rsid w:val="005A1D07"/>
    <w:rsid w:val="005A2D28"/>
    <w:rsid w:val="005A323B"/>
    <w:rsid w:val="005A642E"/>
    <w:rsid w:val="005A717F"/>
    <w:rsid w:val="005B0CAA"/>
    <w:rsid w:val="005B29DA"/>
    <w:rsid w:val="005B3294"/>
    <w:rsid w:val="005B5476"/>
    <w:rsid w:val="005C361C"/>
    <w:rsid w:val="005C39BA"/>
    <w:rsid w:val="005C4512"/>
    <w:rsid w:val="005C4BE5"/>
    <w:rsid w:val="005C5230"/>
    <w:rsid w:val="005C77FE"/>
    <w:rsid w:val="005D0407"/>
    <w:rsid w:val="005D211B"/>
    <w:rsid w:val="005D2224"/>
    <w:rsid w:val="005D2241"/>
    <w:rsid w:val="005D2319"/>
    <w:rsid w:val="005D250E"/>
    <w:rsid w:val="005D3EFA"/>
    <w:rsid w:val="005D49B0"/>
    <w:rsid w:val="005D5C33"/>
    <w:rsid w:val="005D5F28"/>
    <w:rsid w:val="005E0338"/>
    <w:rsid w:val="005E05F1"/>
    <w:rsid w:val="005E0B0C"/>
    <w:rsid w:val="005E1232"/>
    <w:rsid w:val="005E1508"/>
    <w:rsid w:val="005E2567"/>
    <w:rsid w:val="005E3977"/>
    <w:rsid w:val="005E6483"/>
    <w:rsid w:val="005F0045"/>
    <w:rsid w:val="005F21A6"/>
    <w:rsid w:val="005F4262"/>
    <w:rsid w:val="005F4D98"/>
    <w:rsid w:val="005F4E11"/>
    <w:rsid w:val="0060129F"/>
    <w:rsid w:val="00602297"/>
    <w:rsid w:val="00604679"/>
    <w:rsid w:val="00605508"/>
    <w:rsid w:val="00607F23"/>
    <w:rsid w:val="00610495"/>
    <w:rsid w:val="006106AE"/>
    <w:rsid w:val="00611827"/>
    <w:rsid w:val="0061240D"/>
    <w:rsid w:val="0061269F"/>
    <w:rsid w:val="006200BF"/>
    <w:rsid w:val="0062044B"/>
    <w:rsid w:val="006204E3"/>
    <w:rsid w:val="00620C62"/>
    <w:rsid w:val="00625F7F"/>
    <w:rsid w:val="00626B2B"/>
    <w:rsid w:val="006274C3"/>
    <w:rsid w:val="00630456"/>
    <w:rsid w:val="00630AE8"/>
    <w:rsid w:val="00631874"/>
    <w:rsid w:val="00631D0B"/>
    <w:rsid w:val="0063364F"/>
    <w:rsid w:val="006339B3"/>
    <w:rsid w:val="006339F6"/>
    <w:rsid w:val="006356FA"/>
    <w:rsid w:val="00635B37"/>
    <w:rsid w:val="00635CA4"/>
    <w:rsid w:val="006360AD"/>
    <w:rsid w:val="00637051"/>
    <w:rsid w:val="00641070"/>
    <w:rsid w:val="0064160C"/>
    <w:rsid w:val="00642B14"/>
    <w:rsid w:val="00643CE5"/>
    <w:rsid w:val="00646541"/>
    <w:rsid w:val="006470DA"/>
    <w:rsid w:val="00650303"/>
    <w:rsid w:val="00650EC4"/>
    <w:rsid w:val="006511AD"/>
    <w:rsid w:val="006521E9"/>
    <w:rsid w:val="006522D4"/>
    <w:rsid w:val="00653786"/>
    <w:rsid w:val="00655134"/>
    <w:rsid w:val="0065519A"/>
    <w:rsid w:val="006567D5"/>
    <w:rsid w:val="00656D45"/>
    <w:rsid w:val="00657082"/>
    <w:rsid w:val="00660CF5"/>
    <w:rsid w:val="00661ED0"/>
    <w:rsid w:val="00662CF1"/>
    <w:rsid w:val="00662F44"/>
    <w:rsid w:val="006633D1"/>
    <w:rsid w:val="006640E3"/>
    <w:rsid w:val="00665F20"/>
    <w:rsid w:val="00665FE0"/>
    <w:rsid w:val="00666887"/>
    <w:rsid w:val="00666A5C"/>
    <w:rsid w:val="00667DA7"/>
    <w:rsid w:val="00667E0A"/>
    <w:rsid w:val="0067250A"/>
    <w:rsid w:val="00672A3C"/>
    <w:rsid w:val="00673A09"/>
    <w:rsid w:val="006761BB"/>
    <w:rsid w:val="006774F6"/>
    <w:rsid w:val="0068034B"/>
    <w:rsid w:val="0068084A"/>
    <w:rsid w:val="0068248C"/>
    <w:rsid w:val="006827A0"/>
    <w:rsid w:val="00685866"/>
    <w:rsid w:val="0068649A"/>
    <w:rsid w:val="006872E1"/>
    <w:rsid w:val="00687B04"/>
    <w:rsid w:val="006919A2"/>
    <w:rsid w:val="00691F35"/>
    <w:rsid w:val="00694492"/>
    <w:rsid w:val="006944CE"/>
    <w:rsid w:val="006945C3"/>
    <w:rsid w:val="00695307"/>
    <w:rsid w:val="006960A5"/>
    <w:rsid w:val="006A060A"/>
    <w:rsid w:val="006A1117"/>
    <w:rsid w:val="006A1280"/>
    <w:rsid w:val="006A38AA"/>
    <w:rsid w:val="006A3A87"/>
    <w:rsid w:val="006A3FFF"/>
    <w:rsid w:val="006A4C3D"/>
    <w:rsid w:val="006A506C"/>
    <w:rsid w:val="006A5099"/>
    <w:rsid w:val="006A5B8D"/>
    <w:rsid w:val="006A7729"/>
    <w:rsid w:val="006A77B4"/>
    <w:rsid w:val="006B0D34"/>
    <w:rsid w:val="006B2ED3"/>
    <w:rsid w:val="006B3423"/>
    <w:rsid w:val="006B37B2"/>
    <w:rsid w:val="006B49BF"/>
    <w:rsid w:val="006B4EBB"/>
    <w:rsid w:val="006B5EE1"/>
    <w:rsid w:val="006B643B"/>
    <w:rsid w:val="006B7DB8"/>
    <w:rsid w:val="006B7EBF"/>
    <w:rsid w:val="006C124E"/>
    <w:rsid w:val="006C1262"/>
    <w:rsid w:val="006C154D"/>
    <w:rsid w:val="006C35E7"/>
    <w:rsid w:val="006C4004"/>
    <w:rsid w:val="006C4B07"/>
    <w:rsid w:val="006C67D9"/>
    <w:rsid w:val="006C740D"/>
    <w:rsid w:val="006C7FB4"/>
    <w:rsid w:val="006D288D"/>
    <w:rsid w:val="006D312B"/>
    <w:rsid w:val="006D379E"/>
    <w:rsid w:val="006D443A"/>
    <w:rsid w:val="006D4887"/>
    <w:rsid w:val="006D49B9"/>
    <w:rsid w:val="006D619C"/>
    <w:rsid w:val="006D7A1C"/>
    <w:rsid w:val="006E0664"/>
    <w:rsid w:val="006E2151"/>
    <w:rsid w:val="006E22B9"/>
    <w:rsid w:val="006E22FC"/>
    <w:rsid w:val="006E24BA"/>
    <w:rsid w:val="006E2B72"/>
    <w:rsid w:val="006E4E24"/>
    <w:rsid w:val="006E520E"/>
    <w:rsid w:val="006E615D"/>
    <w:rsid w:val="006E68F4"/>
    <w:rsid w:val="006E6ACD"/>
    <w:rsid w:val="006F2A09"/>
    <w:rsid w:val="006F3358"/>
    <w:rsid w:val="006F4DCB"/>
    <w:rsid w:val="006F4EFD"/>
    <w:rsid w:val="006F7DD8"/>
    <w:rsid w:val="007003A5"/>
    <w:rsid w:val="00700A40"/>
    <w:rsid w:val="0070181A"/>
    <w:rsid w:val="00701A4F"/>
    <w:rsid w:val="00701A62"/>
    <w:rsid w:val="007028E4"/>
    <w:rsid w:val="00703087"/>
    <w:rsid w:val="00703C66"/>
    <w:rsid w:val="00705472"/>
    <w:rsid w:val="00706A3E"/>
    <w:rsid w:val="00706D30"/>
    <w:rsid w:val="0071009B"/>
    <w:rsid w:val="00710B3E"/>
    <w:rsid w:val="007118D6"/>
    <w:rsid w:val="00711BF0"/>
    <w:rsid w:val="00712A38"/>
    <w:rsid w:val="0071357E"/>
    <w:rsid w:val="0071599D"/>
    <w:rsid w:val="00715AAA"/>
    <w:rsid w:val="00716345"/>
    <w:rsid w:val="007164BB"/>
    <w:rsid w:val="0071662B"/>
    <w:rsid w:val="00716895"/>
    <w:rsid w:val="00717837"/>
    <w:rsid w:val="007179CF"/>
    <w:rsid w:val="007229BC"/>
    <w:rsid w:val="007232FF"/>
    <w:rsid w:val="007243A9"/>
    <w:rsid w:val="00724D37"/>
    <w:rsid w:val="007252A5"/>
    <w:rsid w:val="00725B57"/>
    <w:rsid w:val="00726040"/>
    <w:rsid w:val="007264FE"/>
    <w:rsid w:val="00726A07"/>
    <w:rsid w:val="00727E12"/>
    <w:rsid w:val="007304DE"/>
    <w:rsid w:val="00731ED1"/>
    <w:rsid w:val="00732B4B"/>
    <w:rsid w:val="00735ADA"/>
    <w:rsid w:val="0073619C"/>
    <w:rsid w:val="00736EB1"/>
    <w:rsid w:val="007402D3"/>
    <w:rsid w:val="00741DD5"/>
    <w:rsid w:val="007420C0"/>
    <w:rsid w:val="007429E1"/>
    <w:rsid w:val="00742F40"/>
    <w:rsid w:val="007461DE"/>
    <w:rsid w:val="007461EB"/>
    <w:rsid w:val="00751995"/>
    <w:rsid w:val="00756AC2"/>
    <w:rsid w:val="00761AD9"/>
    <w:rsid w:val="00761CB5"/>
    <w:rsid w:val="007629A5"/>
    <w:rsid w:val="00763D8A"/>
    <w:rsid w:val="007644DB"/>
    <w:rsid w:val="00764B33"/>
    <w:rsid w:val="007651BA"/>
    <w:rsid w:val="007661AE"/>
    <w:rsid w:val="00766D32"/>
    <w:rsid w:val="00770CBB"/>
    <w:rsid w:val="007711BA"/>
    <w:rsid w:val="0077172B"/>
    <w:rsid w:val="00771E4D"/>
    <w:rsid w:val="00773FA4"/>
    <w:rsid w:val="0077454D"/>
    <w:rsid w:val="00775802"/>
    <w:rsid w:val="00776AD9"/>
    <w:rsid w:val="00780320"/>
    <w:rsid w:val="00780C78"/>
    <w:rsid w:val="00781B46"/>
    <w:rsid w:val="00782A72"/>
    <w:rsid w:val="00782CDB"/>
    <w:rsid w:val="00783DB3"/>
    <w:rsid w:val="00784001"/>
    <w:rsid w:val="00785752"/>
    <w:rsid w:val="00785B97"/>
    <w:rsid w:val="00786A2E"/>
    <w:rsid w:val="00786D55"/>
    <w:rsid w:val="00790FE3"/>
    <w:rsid w:val="007950AB"/>
    <w:rsid w:val="0079717F"/>
    <w:rsid w:val="007979D6"/>
    <w:rsid w:val="007A0DA7"/>
    <w:rsid w:val="007A1ABA"/>
    <w:rsid w:val="007A21F4"/>
    <w:rsid w:val="007A2E69"/>
    <w:rsid w:val="007A3049"/>
    <w:rsid w:val="007A5519"/>
    <w:rsid w:val="007A5D0B"/>
    <w:rsid w:val="007A647A"/>
    <w:rsid w:val="007B11B7"/>
    <w:rsid w:val="007B3A51"/>
    <w:rsid w:val="007B3F27"/>
    <w:rsid w:val="007B599B"/>
    <w:rsid w:val="007B61BA"/>
    <w:rsid w:val="007B64DF"/>
    <w:rsid w:val="007B7531"/>
    <w:rsid w:val="007B7CBF"/>
    <w:rsid w:val="007C27D1"/>
    <w:rsid w:val="007C3F10"/>
    <w:rsid w:val="007C4D38"/>
    <w:rsid w:val="007C53EF"/>
    <w:rsid w:val="007C5C48"/>
    <w:rsid w:val="007C7BBB"/>
    <w:rsid w:val="007D0A2C"/>
    <w:rsid w:val="007D1622"/>
    <w:rsid w:val="007D36A0"/>
    <w:rsid w:val="007D5AC8"/>
    <w:rsid w:val="007D61F5"/>
    <w:rsid w:val="007D7294"/>
    <w:rsid w:val="007E5829"/>
    <w:rsid w:val="007E5930"/>
    <w:rsid w:val="007E5F47"/>
    <w:rsid w:val="007E7FC9"/>
    <w:rsid w:val="007F19B4"/>
    <w:rsid w:val="007F1EFA"/>
    <w:rsid w:val="007F2155"/>
    <w:rsid w:val="007F2FA7"/>
    <w:rsid w:val="007F504E"/>
    <w:rsid w:val="007F5536"/>
    <w:rsid w:val="007F7B0C"/>
    <w:rsid w:val="00800070"/>
    <w:rsid w:val="0080113F"/>
    <w:rsid w:val="00804602"/>
    <w:rsid w:val="00804AED"/>
    <w:rsid w:val="008053EA"/>
    <w:rsid w:val="00805FEF"/>
    <w:rsid w:val="008062B5"/>
    <w:rsid w:val="00812E67"/>
    <w:rsid w:val="0081335F"/>
    <w:rsid w:val="008159E2"/>
    <w:rsid w:val="008176E6"/>
    <w:rsid w:val="008177F9"/>
    <w:rsid w:val="00820117"/>
    <w:rsid w:val="008204DA"/>
    <w:rsid w:val="008210E2"/>
    <w:rsid w:val="00821B2A"/>
    <w:rsid w:val="00822715"/>
    <w:rsid w:val="00822867"/>
    <w:rsid w:val="00823710"/>
    <w:rsid w:val="00824543"/>
    <w:rsid w:val="00824ED1"/>
    <w:rsid w:val="00824F0E"/>
    <w:rsid w:val="008251DF"/>
    <w:rsid w:val="00825264"/>
    <w:rsid w:val="00825A5B"/>
    <w:rsid w:val="0082732B"/>
    <w:rsid w:val="00827DAF"/>
    <w:rsid w:val="0083116F"/>
    <w:rsid w:val="00832378"/>
    <w:rsid w:val="008339F4"/>
    <w:rsid w:val="008348C2"/>
    <w:rsid w:val="00835014"/>
    <w:rsid w:val="00835AB6"/>
    <w:rsid w:val="00836640"/>
    <w:rsid w:val="008404EC"/>
    <w:rsid w:val="00840796"/>
    <w:rsid w:val="00841259"/>
    <w:rsid w:val="00842956"/>
    <w:rsid w:val="008445AC"/>
    <w:rsid w:val="00844BCC"/>
    <w:rsid w:val="008454D1"/>
    <w:rsid w:val="0084791C"/>
    <w:rsid w:val="00847DF8"/>
    <w:rsid w:val="008509FA"/>
    <w:rsid w:val="008514B5"/>
    <w:rsid w:val="00851767"/>
    <w:rsid w:val="0085305D"/>
    <w:rsid w:val="008544C1"/>
    <w:rsid w:val="008545E0"/>
    <w:rsid w:val="00854DED"/>
    <w:rsid w:val="00855462"/>
    <w:rsid w:val="00855DFA"/>
    <w:rsid w:val="00857BEE"/>
    <w:rsid w:val="00857C37"/>
    <w:rsid w:val="00860AF4"/>
    <w:rsid w:val="008611BF"/>
    <w:rsid w:val="00862A0B"/>
    <w:rsid w:val="00862D80"/>
    <w:rsid w:val="00862F04"/>
    <w:rsid w:val="00864561"/>
    <w:rsid w:val="008649B0"/>
    <w:rsid w:val="00864BE3"/>
    <w:rsid w:val="00864FDC"/>
    <w:rsid w:val="0086567C"/>
    <w:rsid w:val="008659D7"/>
    <w:rsid w:val="00866159"/>
    <w:rsid w:val="0086691C"/>
    <w:rsid w:val="00867885"/>
    <w:rsid w:val="00870300"/>
    <w:rsid w:val="008710E6"/>
    <w:rsid w:val="0087264C"/>
    <w:rsid w:val="00874554"/>
    <w:rsid w:val="00876966"/>
    <w:rsid w:val="00877F8F"/>
    <w:rsid w:val="00880575"/>
    <w:rsid w:val="00881C60"/>
    <w:rsid w:val="00882FCE"/>
    <w:rsid w:val="00886338"/>
    <w:rsid w:val="008868F2"/>
    <w:rsid w:val="0089003B"/>
    <w:rsid w:val="008903E2"/>
    <w:rsid w:val="00890478"/>
    <w:rsid w:val="00892922"/>
    <w:rsid w:val="00892F4F"/>
    <w:rsid w:val="0089396D"/>
    <w:rsid w:val="008940D4"/>
    <w:rsid w:val="00894F8A"/>
    <w:rsid w:val="008959C9"/>
    <w:rsid w:val="0089687D"/>
    <w:rsid w:val="00896A9A"/>
    <w:rsid w:val="00896FA4"/>
    <w:rsid w:val="00897984"/>
    <w:rsid w:val="008A20C5"/>
    <w:rsid w:val="008A2D46"/>
    <w:rsid w:val="008A6FC2"/>
    <w:rsid w:val="008A70CA"/>
    <w:rsid w:val="008B22AF"/>
    <w:rsid w:val="008B328F"/>
    <w:rsid w:val="008B4021"/>
    <w:rsid w:val="008B4A43"/>
    <w:rsid w:val="008B6B35"/>
    <w:rsid w:val="008B7816"/>
    <w:rsid w:val="008B78DC"/>
    <w:rsid w:val="008C11CC"/>
    <w:rsid w:val="008C1695"/>
    <w:rsid w:val="008C4461"/>
    <w:rsid w:val="008C57B5"/>
    <w:rsid w:val="008C6402"/>
    <w:rsid w:val="008C66ED"/>
    <w:rsid w:val="008C680C"/>
    <w:rsid w:val="008C747D"/>
    <w:rsid w:val="008D02FF"/>
    <w:rsid w:val="008D04EB"/>
    <w:rsid w:val="008D0626"/>
    <w:rsid w:val="008D0DD1"/>
    <w:rsid w:val="008D2363"/>
    <w:rsid w:val="008D2501"/>
    <w:rsid w:val="008D27CD"/>
    <w:rsid w:val="008D28CD"/>
    <w:rsid w:val="008D4DA2"/>
    <w:rsid w:val="008D5742"/>
    <w:rsid w:val="008D59EE"/>
    <w:rsid w:val="008D66E3"/>
    <w:rsid w:val="008D720D"/>
    <w:rsid w:val="008D74FB"/>
    <w:rsid w:val="008D7D6F"/>
    <w:rsid w:val="008E02E3"/>
    <w:rsid w:val="008E0E99"/>
    <w:rsid w:val="008E12FE"/>
    <w:rsid w:val="008E2553"/>
    <w:rsid w:val="008E277F"/>
    <w:rsid w:val="008E3F39"/>
    <w:rsid w:val="008E493E"/>
    <w:rsid w:val="008E68D4"/>
    <w:rsid w:val="008E79C0"/>
    <w:rsid w:val="008F01C5"/>
    <w:rsid w:val="008F2BDC"/>
    <w:rsid w:val="008F356B"/>
    <w:rsid w:val="008F3E4D"/>
    <w:rsid w:val="008F5E8A"/>
    <w:rsid w:val="008F674F"/>
    <w:rsid w:val="008F685E"/>
    <w:rsid w:val="008F703F"/>
    <w:rsid w:val="009004E6"/>
    <w:rsid w:val="00901632"/>
    <w:rsid w:val="00903762"/>
    <w:rsid w:val="00903FC4"/>
    <w:rsid w:val="00904A2B"/>
    <w:rsid w:val="00905008"/>
    <w:rsid w:val="00907312"/>
    <w:rsid w:val="00907BB4"/>
    <w:rsid w:val="00911437"/>
    <w:rsid w:val="00912AB3"/>
    <w:rsid w:val="009139E8"/>
    <w:rsid w:val="00914B9C"/>
    <w:rsid w:val="00914D07"/>
    <w:rsid w:val="00915363"/>
    <w:rsid w:val="009178D9"/>
    <w:rsid w:val="00921257"/>
    <w:rsid w:val="00922034"/>
    <w:rsid w:val="00924BD1"/>
    <w:rsid w:val="009309F8"/>
    <w:rsid w:val="00932A57"/>
    <w:rsid w:val="00933083"/>
    <w:rsid w:val="00933DA5"/>
    <w:rsid w:val="00933EC2"/>
    <w:rsid w:val="00937401"/>
    <w:rsid w:val="0093793A"/>
    <w:rsid w:val="00937A13"/>
    <w:rsid w:val="00940C73"/>
    <w:rsid w:val="0094265D"/>
    <w:rsid w:val="00942749"/>
    <w:rsid w:val="0094358B"/>
    <w:rsid w:val="009435A1"/>
    <w:rsid w:val="009441DD"/>
    <w:rsid w:val="009456C3"/>
    <w:rsid w:val="00945A8E"/>
    <w:rsid w:val="009469D3"/>
    <w:rsid w:val="00947400"/>
    <w:rsid w:val="00947A65"/>
    <w:rsid w:val="00951C2F"/>
    <w:rsid w:val="0095463F"/>
    <w:rsid w:val="009557EE"/>
    <w:rsid w:val="009566CD"/>
    <w:rsid w:val="009572BC"/>
    <w:rsid w:val="009601B7"/>
    <w:rsid w:val="0096092E"/>
    <w:rsid w:val="009619DA"/>
    <w:rsid w:val="00964A47"/>
    <w:rsid w:val="00965A36"/>
    <w:rsid w:val="00967E85"/>
    <w:rsid w:val="00971AD4"/>
    <w:rsid w:val="00972590"/>
    <w:rsid w:val="00972B12"/>
    <w:rsid w:val="00976CAB"/>
    <w:rsid w:val="00977701"/>
    <w:rsid w:val="00977B26"/>
    <w:rsid w:val="00977E04"/>
    <w:rsid w:val="00980094"/>
    <w:rsid w:val="0098115D"/>
    <w:rsid w:val="009847BF"/>
    <w:rsid w:val="00985180"/>
    <w:rsid w:val="009852D5"/>
    <w:rsid w:val="00985B5E"/>
    <w:rsid w:val="00985B6C"/>
    <w:rsid w:val="00986559"/>
    <w:rsid w:val="0098713D"/>
    <w:rsid w:val="009907D1"/>
    <w:rsid w:val="00991D3D"/>
    <w:rsid w:val="0099522B"/>
    <w:rsid w:val="009967D6"/>
    <w:rsid w:val="0099737F"/>
    <w:rsid w:val="00997B9D"/>
    <w:rsid w:val="009A0067"/>
    <w:rsid w:val="009A02D0"/>
    <w:rsid w:val="009A10A9"/>
    <w:rsid w:val="009A1375"/>
    <w:rsid w:val="009A1B8E"/>
    <w:rsid w:val="009A2F35"/>
    <w:rsid w:val="009A3F82"/>
    <w:rsid w:val="009A41D1"/>
    <w:rsid w:val="009A6DF2"/>
    <w:rsid w:val="009B006A"/>
    <w:rsid w:val="009B066E"/>
    <w:rsid w:val="009B09D6"/>
    <w:rsid w:val="009B2C02"/>
    <w:rsid w:val="009B4B63"/>
    <w:rsid w:val="009B67B1"/>
    <w:rsid w:val="009C2F17"/>
    <w:rsid w:val="009C525F"/>
    <w:rsid w:val="009C6220"/>
    <w:rsid w:val="009C6582"/>
    <w:rsid w:val="009C74F1"/>
    <w:rsid w:val="009D010B"/>
    <w:rsid w:val="009D011D"/>
    <w:rsid w:val="009D0BD8"/>
    <w:rsid w:val="009D250C"/>
    <w:rsid w:val="009D697C"/>
    <w:rsid w:val="009D7128"/>
    <w:rsid w:val="009D7201"/>
    <w:rsid w:val="009D7319"/>
    <w:rsid w:val="009E0816"/>
    <w:rsid w:val="009E1F1C"/>
    <w:rsid w:val="009E1F63"/>
    <w:rsid w:val="009E33DF"/>
    <w:rsid w:val="009E3C61"/>
    <w:rsid w:val="009E48BD"/>
    <w:rsid w:val="009E5742"/>
    <w:rsid w:val="009E6936"/>
    <w:rsid w:val="009F2704"/>
    <w:rsid w:val="009F2A58"/>
    <w:rsid w:val="009F660E"/>
    <w:rsid w:val="009F6EB9"/>
    <w:rsid w:val="009F7BAD"/>
    <w:rsid w:val="009F7F45"/>
    <w:rsid w:val="00A021C2"/>
    <w:rsid w:val="00A037A3"/>
    <w:rsid w:val="00A06790"/>
    <w:rsid w:val="00A06918"/>
    <w:rsid w:val="00A07D49"/>
    <w:rsid w:val="00A12D18"/>
    <w:rsid w:val="00A142F3"/>
    <w:rsid w:val="00A14CEE"/>
    <w:rsid w:val="00A15609"/>
    <w:rsid w:val="00A16A1E"/>
    <w:rsid w:val="00A16A75"/>
    <w:rsid w:val="00A17B24"/>
    <w:rsid w:val="00A17BC8"/>
    <w:rsid w:val="00A224F2"/>
    <w:rsid w:val="00A22A98"/>
    <w:rsid w:val="00A23CA6"/>
    <w:rsid w:val="00A23DA3"/>
    <w:rsid w:val="00A23F25"/>
    <w:rsid w:val="00A23FF7"/>
    <w:rsid w:val="00A240F0"/>
    <w:rsid w:val="00A24220"/>
    <w:rsid w:val="00A2669B"/>
    <w:rsid w:val="00A27FFE"/>
    <w:rsid w:val="00A31D7B"/>
    <w:rsid w:val="00A32E6C"/>
    <w:rsid w:val="00A34288"/>
    <w:rsid w:val="00A348E3"/>
    <w:rsid w:val="00A40F64"/>
    <w:rsid w:val="00A42F2A"/>
    <w:rsid w:val="00A4633A"/>
    <w:rsid w:val="00A47317"/>
    <w:rsid w:val="00A504F9"/>
    <w:rsid w:val="00A50849"/>
    <w:rsid w:val="00A5220C"/>
    <w:rsid w:val="00A54480"/>
    <w:rsid w:val="00A55833"/>
    <w:rsid w:val="00A55E8A"/>
    <w:rsid w:val="00A56132"/>
    <w:rsid w:val="00A56237"/>
    <w:rsid w:val="00A56E97"/>
    <w:rsid w:val="00A56F60"/>
    <w:rsid w:val="00A57B62"/>
    <w:rsid w:val="00A610D5"/>
    <w:rsid w:val="00A61B63"/>
    <w:rsid w:val="00A61DA6"/>
    <w:rsid w:val="00A622F3"/>
    <w:rsid w:val="00A629F8"/>
    <w:rsid w:val="00A62CB4"/>
    <w:rsid w:val="00A6338C"/>
    <w:rsid w:val="00A64713"/>
    <w:rsid w:val="00A658E3"/>
    <w:rsid w:val="00A66D6D"/>
    <w:rsid w:val="00A66EE6"/>
    <w:rsid w:val="00A67943"/>
    <w:rsid w:val="00A67FC8"/>
    <w:rsid w:val="00A70F7B"/>
    <w:rsid w:val="00A71880"/>
    <w:rsid w:val="00A7264F"/>
    <w:rsid w:val="00A72670"/>
    <w:rsid w:val="00A72C4D"/>
    <w:rsid w:val="00A73788"/>
    <w:rsid w:val="00A745E3"/>
    <w:rsid w:val="00A7527F"/>
    <w:rsid w:val="00A75978"/>
    <w:rsid w:val="00A75F3D"/>
    <w:rsid w:val="00A7641A"/>
    <w:rsid w:val="00A77C52"/>
    <w:rsid w:val="00A808E2"/>
    <w:rsid w:val="00A81F93"/>
    <w:rsid w:val="00A82BA9"/>
    <w:rsid w:val="00A836B5"/>
    <w:rsid w:val="00A83E53"/>
    <w:rsid w:val="00A84AE2"/>
    <w:rsid w:val="00A84F39"/>
    <w:rsid w:val="00A852E6"/>
    <w:rsid w:val="00A90438"/>
    <w:rsid w:val="00A91E7C"/>
    <w:rsid w:val="00A9255E"/>
    <w:rsid w:val="00A936AE"/>
    <w:rsid w:val="00A9432A"/>
    <w:rsid w:val="00A94606"/>
    <w:rsid w:val="00A955ED"/>
    <w:rsid w:val="00AA0428"/>
    <w:rsid w:val="00AA0A4B"/>
    <w:rsid w:val="00AA0A98"/>
    <w:rsid w:val="00AA134A"/>
    <w:rsid w:val="00AA1998"/>
    <w:rsid w:val="00AA2F3A"/>
    <w:rsid w:val="00AA5904"/>
    <w:rsid w:val="00AA59CF"/>
    <w:rsid w:val="00AA75DD"/>
    <w:rsid w:val="00AB050E"/>
    <w:rsid w:val="00AB14D3"/>
    <w:rsid w:val="00AB14DC"/>
    <w:rsid w:val="00AB222F"/>
    <w:rsid w:val="00AB23D9"/>
    <w:rsid w:val="00AB2C89"/>
    <w:rsid w:val="00AB2DDA"/>
    <w:rsid w:val="00AB3E10"/>
    <w:rsid w:val="00AB42AA"/>
    <w:rsid w:val="00AB66AF"/>
    <w:rsid w:val="00AB79BA"/>
    <w:rsid w:val="00AC1DF6"/>
    <w:rsid w:val="00AC2219"/>
    <w:rsid w:val="00AC2C1C"/>
    <w:rsid w:val="00AC33FB"/>
    <w:rsid w:val="00AC3B6A"/>
    <w:rsid w:val="00AC71A8"/>
    <w:rsid w:val="00AC7895"/>
    <w:rsid w:val="00AD0798"/>
    <w:rsid w:val="00AD10D4"/>
    <w:rsid w:val="00AD11CA"/>
    <w:rsid w:val="00AD29B0"/>
    <w:rsid w:val="00AD317B"/>
    <w:rsid w:val="00AD3387"/>
    <w:rsid w:val="00AD33EF"/>
    <w:rsid w:val="00AD44E3"/>
    <w:rsid w:val="00AD5308"/>
    <w:rsid w:val="00AD53E4"/>
    <w:rsid w:val="00AD5BFA"/>
    <w:rsid w:val="00AD7025"/>
    <w:rsid w:val="00AD7884"/>
    <w:rsid w:val="00AE053C"/>
    <w:rsid w:val="00AE208B"/>
    <w:rsid w:val="00AE21F7"/>
    <w:rsid w:val="00AE4B07"/>
    <w:rsid w:val="00AE55A7"/>
    <w:rsid w:val="00AE56A4"/>
    <w:rsid w:val="00AE6B0F"/>
    <w:rsid w:val="00AE7082"/>
    <w:rsid w:val="00AE72CE"/>
    <w:rsid w:val="00AE79F7"/>
    <w:rsid w:val="00AF01CE"/>
    <w:rsid w:val="00AF132D"/>
    <w:rsid w:val="00AF1CAF"/>
    <w:rsid w:val="00AF25F5"/>
    <w:rsid w:val="00AF72B9"/>
    <w:rsid w:val="00B01CAA"/>
    <w:rsid w:val="00B024DC"/>
    <w:rsid w:val="00B03A19"/>
    <w:rsid w:val="00B0425D"/>
    <w:rsid w:val="00B054BF"/>
    <w:rsid w:val="00B068EC"/>
    <w:rsid w:val="00B06A29"/>
    <w:rsid w:val="00B1088C"/>
    <w:rsid w:val="00B10A4A"/>
    <w:rsid w:val="00B10BB9"/>
    <w:rsid w:val="00B10EB2"/>
    <w:rsid w:val="00B10F78"/>
    <w:rsid w:val="00B10F87"/>
    <w:rsid w:val="00B11327"/>
    <w:rsid w:val="00B132EA"/>
    <w:rsid w:val="00B1360E"/>
    <w:rsid w:val="00B16416"/>
    <w:rsid w:val="00B17E48"/>
    <w:rsid w:val="00B200DE"/>
    <w:rsid w:val="00B20BD8"/>
    <w:rsid w:val="00B20C6D"/>
    <w:rsid w:val="00B20D4C"/>
    <w:rsid w:val="00B20F14"/>
    <w:rsid w:val="00B2182A"/>
    <w:rsid w:val="00B22D8C"/>
    <w:rsid w:val="00B23229"/>
    <w:rsid w:val="00B23E63"/>
    <w:rsid w:val="00B23FB0"/>
    <w:rsid w:val="00B24348"/>
    <w:rsid w:val="00B25694"/>
    <w:rsid w:val="00B2590F"/>
    <w:rsid w:val="00B25BA5"/>
    <w:rsid w:val="00B27F86"/>
    <w:rsid w:val="00B3067E"/>
    <w:rsid w:val="00B30D4D"/>
    <w:rsid w:val="00B323F6"/>
    <w:rsid w:val="00B34E23"/>
    <w:rsid w:val="00B35F1D"/>
    <w:rsid w:val="00B36A8D"/>
    <w:rsid w:val="00B37BAB"/>
    <w:rsid w:val="00B37CFB"/>
    <w:rsid w:val="00B4032F"/>
    <w:rsid w:val="00B410F8"/>
    <w:rsid w:val="00B41269"/>
    <w:rsid w:val="00B414B9"/>
    <w:rsid w:val="00B41F2A"/>
    <w:rsid w:val="00B42EE0"/>
    <w:rsid w:val="00B4373C"/>
    <w:rsid w:val="00B43B2F"/>
    <w:rsid w:val="00B442A4"/>
    <w:rsid w:val="00B44770"/>
    <w:rsid w:val="00B462F3"/>
    <w:rsid w:val="00B46508"/>
    <w:rsid w:val="00B46B7D"/>
    <w:rsid w:val="00B470A4"/>
    <w:rsid w:val="00B4736C"/>
    <w:rsid w:val="00B47A83"/>
    <w:rsid w:val="00B501D7"/>
    <w:rsid w:val="00B524BF"/>
    <w:rsid w:val="00B52934"/>
    <w:rsid w:val="00B568E2"/>
    <w:rsid w:val="00B57061"/>
    <w:rsid w:val="00B57BB6"/>
    <w:rsid w:val="00B604D8"/>
    <w:rsid w:val="00B60CBF"/>
    <w:rsid w:val="00B62474"/>
    <w:rsid w:val="00B627F5"/>
    <w:rsid w:val="00B62A27"/>
    <w:rsid w:val="00B62BB0"/>
    <w:rsid w:val="00B62DA7"/>
    <w:rsid w:val="00B65911"/>
    <w:rsid w:val="00B67500"/>
    <w:rsid w:val="00B67964"/>
    <w:rsid w:val="00B7005E"/>
    <w:rsid w:val="00B701CC"/>
    <w:rsid w:val="00B70CD3"/>
    <w:rsid w:val="00B71076"/>
    <w:rsid w:val="00B72B21"/>
    <w:rsid w:val="00B740F5"/>
    <w:rsid w:val="00B74837"/>
    <w:rsid w:val="00B7681F"/>
    <w:rsid w:val="00B802D0"/>
    <w:rsid w:val="00B80718"/>
    <w:rsid w:val="00B8091C"/>
    <w:rsid w:val="00B80AA3"/>
    <w:rsid w:val="00B82592"/>
    <w:rsid w:val="00B8320D"/>
    <w:rsid w:val="00B83E50"/>
    <w:rsid w:val="00B84624"/>
    <w:rsid w:val="00B865A3"/>
    <w:rsid w:val="00B87967"/>
    <w:rsid w:val="00B87AB0"/>
    <w:rsid w:val="00B91AA8"/>
    <w:rsid w:val="00B92120"/>
    <w:rsid w:val="00B92F62"/>
    <w:rsid w:val="00B946D5"/>
    <w:rsid w:val="00B94E6D"/>
    <w:rsid w:val="00B9557D"/>
    <w:rsid w:val="00B95CE1"/>
    <w:rsid w:val="00B962AF"/>
    <w:rsid w:val="00B96AAD"/>
    <w:rsid w:val="00B97A94"/>
    <w:rsid w:val="00BA210F"/>
    <w:rsid w:val="00BA534B"/>
    <w:rsid w:val="00BA6D67"/>
    <w:rsid w:val="00BB0729"/>
    <w:rsid w:val="00BB20E2"/>
    <w:rsid w:val="00BB2F66"/>
    <w:rsid w:val="00BB47DB"/>
    <w:rsid w:val="00BB489B"/>
    <w:rsid w:val="00BB6552"/>
    <w:rsid w:val="00BB7963"/>
    <w:rsid w:val="00BB7C8F"/>
    <w:rsid w:val="00BB7D3F"/>
    <w:rsid w:val="00BC06BB"/>
    <w:rsid w:val="00BC06D1"/>
    <w:rsid w:val="00BC1B4D"/>
    <w:rsid w:val="00BC345F"/>
    <w:rsid w:val="00BC34C2"/>
    <w:rsid w:val="00BC3DFC"/>
    <w:rsid w:val="00BC4673"/>
    <w:rsid w:val="00BC4CE2"/>
    <w:rsid w:val="00BC4D10"/>
    <w:rsid w:val="00BC5F56"/>
    <w:rsid w:val="00BC730E"/>
    <w:rsid w:val="00BC76AF"/>
    <w:rsid w:val="00BC78C0"/>
    <w:rsid w:val="00BC7C50"/>
    <w:rsid w:val="00BD0446"/>
    <w:rsid w:val="00BD1811"/>
    <w:rsid w:val="00BD1C65"/>
    <w:rsid w:val="00BD205F"/>
    <w:rsid w:val="00BD2B59"/>
    <w:rsid w:val="00BD30D2"/>
    <w:rsid w:val="00BD33CB"/>
    <w:rsid w:val="00BD5458"/>
    <w:rsid w:val="00BD7D7D"/>
    <w:rsid w:val="00BE274A"/>
    <w:rsid w:val="00BE286E"/>
    <w:rsid w:val="00BE2E0F"/>
    <w:rsid w:val="00BE5D6A"/>
    <w:rsid w:val="00BE68D4"/>
    <w:rsid w:val="00BE69B2"/>
    <w:rsid w:val="00BE6C84"/>
    <w:rsid w:val="00BE7017"/>
    <w:rsid w:val="00BF0B04"/>
    <w:rsid w:val="00BF2BDB"/>
    <w:rsid w:val="00BF3066"/>
    <w:rsid w:val="00BF504D"/>
    <w:rsid w:val="00BF6035"/>
    <w:rsid w:val="00BF6E9A"/>
    <w:rsid w:val="00BF70F8"/>
    <w:rsid w:val="00C00345"/>
    <w:rsid w:val="00C015CE"/>
    <w:rsid w:val="00C016DE"/>
    <w:rsid w:val="00C01EF7"/>
    <w:rsid w:val="00C02927"/>
    <w:rsid w:val="00C04906"/>
    <w:rsid w:val="00C05B89"/>
    <w:rsid w:val="00C06670"/>
    <w:rsid w:val="00C068AD"/>
    <w:rsid w:val="00C10143"/>
    <w:rsid w:val="00C10CA6"/>
    <w:rsid w:val="00C12B66"/>
    <w:rsid w:val="00C1376B"/>
    <w:rsid w:val="00C13F22"/>
    <w:rsid w:val="00C14504"/>
    <w:rsid w:val="00C15EB6"/>
    <w:rsid w:val="00C21FD3"/>
    <w:rsid w:val="00C23D5A"/>
    <w:rsid w:val="00C2466F"/>
    <w:rsid w:val="00C251BC"/>
    <w:rsid w:val="00C27F0A"/>
    <w:rsid w:val="00C31718"/>
    <w:rsid w:val="00C3241D"/>
    <w:rsid w:val="00C33C20"/>
    <w:rsid w:val="00C33CB0"/>
    <w:rsid w:val="00C34115"/>
    <w:rsid w:val="00C359B8"/>
    <w:rsid w:val="00C37B8D"/>
    <w:rsid w:val="00C37C01"/>
    <w:rsid w:val="00C43ED5"/>
    <w:rsid w:val="00C451B2"/>
    <w:rsid w:val="00C45B9A"/>
    <w:rsid w:val="00C45FDC"/>
    <w:rsid w:val="00C4616B"/>
    <w:rsid w:val="00C46FCA"/>
    <w:rsid w:val="00C471CA"/>
    <w:rsid w:val="00C47224"/>
    <w:rsid w:val="00C50258"/>
    <w:rsid w:val="00C5054C"/>
    <w:rsid w:val="00C506C0"/>
    <w:rsid w:val="00C50D8C"/>
    <w:rsid w:val="00C519BF"/>
    <w:rsid w:val="00C52F42"/>
    <w:rsid w:val="00C5359E"/>
    <w:rsid w:val="00C539A4"/>
    <w:rsid w:val="00C539D4"/>
    <w:rsid w:val="00C53A26"/>
    <w:rsid w:val="00C53BB9"/>
    <w:rsid w:val="00C54520"/>
    <w:rsid w:val="00C57352"/>
    <w:rsid w:val="00C57A54"/>
    <w:rsid w:val="00C57CAE"/>
    <w:rsid w:val="00C62D26"/>
    <w:rsid w:val="00C645E0"/>
    <w:rsid w:val="00C71823"/>
    <w:rsid w:val="00C72395"/>
    <w:rsid w:val="00C72A78"/>
    <w:rsid w:val="00C72B50"/>
    <w:rsid w:val="00C73694"/>
    <w:rsid w:val="00C75397"/>
    <w:rsid w:val="00C7596D"/>
    <w:rsid w:val="00C759C4"/>
    <w:rsid w:val="00C761C6"/>
    <w:rsid w:val="00C765D3"/>
    <w:rsid w:val="00C77E45"/>
    <w:rsid w:val="00C8229F"/>
    <w:rsid w:val="00C830E8"/>
    <w:rsid w:val="00C83BB4"/>
    <w:rsid w:val="00C844A7"/>
    <w:rsid w:val="00C84B16"/>
    <w:rsid w:val="00C86E43"/>
    <w:rsid w:val="00C871A7"/>
    <w:rsid w:val="00C8754E"/>
    <w:rsid w:val="00C90234"/>
    <w:rsid w:val="00C90F4A"/>
    <w:rsid w:val="00C92C2A"/>
    <w:rsid w:val="00C93108"/>
    <w:rsid w:val="00C93784"/>
    <w:rsid w:val="00C93DCA"/>
    <w:rsid w:val="00C95AD4"/>
    <w:rsid w:val="00CA1E9F"/>
    <w:rsid w:val="00CA2609"/>
    <w:rsid w:val="00CA29EA"/>
    <w:rsid w:val="00CA2C8A"/>
    <w:rsid w:val="00CA30D1"/>
    <w:rsid w:val="00CA36CE"/>
    <w:rsid w:val="00CA3F0E"/>
    <w:rsid w:val="00CA41AC"/>
    <w:rsid w:val="00CA4390"/>
    <w:rsid w:val="00CA4510"/>
    <w:rsid w:val="00CA6069"/>
    <w:rsid w:val="00CA6F3E"/>
    <w:rsid w:val="00CA7084"/>
    <w:rsid w:val="00CB0027"/>
    <w:rsid w:val="00CB1AA3"/>
    <w:rsid w:val="00CB2191"/>
    <w:rsid w:val="00CB2BD7"/>
    <w:rsid w:val="00CB49CD"/>
    <w:rsid w:val="00CB5443"/>
    <w:rsid w:val="00CC0085"/>
    <w:rsid w:val="00CC7935"/>
    <w:rsid w:val="00CD0780"/>
    <w:rsid w:val="00CD1572"/>
    <w:rsid w:val="00CD1A77"/>
    <w:rsid w:val="00CD34A6"/>
    <w:rsid w:val="00CD3531"/>
    <w:rsid w:val="00CD418C"/>
    <w:rsid w:val="00CD4AA9"/>
    <w:rsid w:val="00CD4D00"/>
    <w:rsid w:val="00CD6495"/>
    <w:rsid w:val="00CD7343"/>
    <w:rsid w:val="00CE36EB"/>
    <w:rsid w:val="00CE3847"/>
    <w:rsid w:val="00CE5666"/>
    <w:rsid w:val="00CE63E6"/>
    <w:rsid w:val="00CE6A60"/>
    <w:rsid w:val="00CE7D8F"/>
    <w:rsid w:val="00CF047E"/>
    <w:rsid w:val="00CF08A6"/>
    <w:rsid w:val="00CF20D8"/>
    <w:rsid w:val="00CF2373"/>
    <w:rsid w:val="00CF265F"/>
    <w:rsid w:val="00CF312C"/>
    <w:rsid w:val="00CF3468"/>
    <w:rsid w:val="00CF363A"/>
    <w:rsid w:val="00CF3F66"/>
    <w:rsid w:val="00CF48C7"/>
    <w:rsid w:val="00CF4D46"/>
    <w:rsid w:val="00CF61F5"/>
    <w:rsid w:val="00CF680F"/>
    <w:rsid w:val="00CF6B5A"/>
    <w:rsid w:val="00D00EDD"/>
    <w:rsid w:val="00D01026"/>
    <w:rsid w:val="00D01D76"/>
    <w:rsid w:val="00D04F14"/>
    <w:rsid w:val="00D06A24"/>
    <w:rsid w:val="00D06A61"/>
    <w:rsid w:val="00D06A63"/>
    <w:rsid w:val="00D07785"/>
    <w:rsid w:val="00D10391"/>
    <w:rsid w:val="00D10441"/>
    <w:rsid w:val="00D104CB"/>
    <w:rsid w:val="00D121B5"/>
    <w:rsid w:val="00D12D43"/>
    <w:rsid w:val="00D13D14"/>
    <w:rsid w:val="00D152D6"/>
    <w:rsid w:val="00D16974"/>
    <w:rsid w:val="00D20140"/>
    <w:rsid w:val="00D20A6C"/>
    <w:rsid w:val="00D21295"/>
    <w:rsid w:val="00D22919"/>
    <w:rsid w:val="00D2373A"/>
    <w:rsid w:val="00D24118"/>
    <w:rsid w:val="00D2453C"/>
    <w:rsid w:val="00D26853"/>
    <w:rsid w:val="00D26959"/>
    <w:rsid w:val="00D30F4A"/>
    <w:rsid w:val="00D32040"/>
    <w:rsid w:val="00D3314D"/>
    <w:rsid w:val="00D3398A"/>
    <w:rsid w:val="00D33DFB"/>
    <w:rsid w:val="00D33EBE"/>
    <w:rsid w:val="00D34B83"/>
    <w:rsid w:val="00D35E6E"/>
    <w:rsid w:val="00D36FBE"/>
    <w:rsid w:val="00D37B9D"/>
    <w:rsid w:val="00D40D07"/>
    <w:rsid w:val="00D414AE"/>
    <w:rsid w:val="00D43454"/>
    <w:rsid w:val="00D4518D"/>
    <w:rsid w:val="00D45F67"/>
    <w:rsid w:val="00D469CF"/>
    <w:rsid w:val="00D470BF"/>
    <w:rsid w:val="00D4752F"/>
    <w:rsid w:val="00D47E08"/>
    <w:rsid w:val="00D5074F"/>
    <w:rsid w:val="00D51C9C"/>
    <w:rsid w:val="00D52837"/>
    <w:rsid w:val="00D540C5"/>
    <w:rsid w:val="00D550F5"/>
    <w:rsid w:val="00D56108"/>
    <w:rsid w:val="00D576F2"/>
    <w:rsid w:val="00D57953"/>
    <w:rsid w:val="00D601F6"/>
    <w:rsid w:val="00D60684"/>
    <w:rsid w:val="00D643B4"/>
    <w:rsid w:val="00D655C9"/>
    <w:rsid w:val="00D70A2F"/>
    <w:rsid w:val="00D7377C"/>
    <w:rsid w:val="00D73D96"/>
    <w:rsid w:val="00D75B3C"/>
    <w:rsid w:val="00D75DB0"/>
    <w:rsid w:val="00D81D6B"/>
    <w:rsid w:val="00D82EBF"/>
    <w:rsid w:val="00D836C1"/>
    <w:rsid w:val="00D84C10"/>
    <w:rsid w:val="00D85908"/>
    <w:rsid w:val="00D85D2C"/>
    <w:rsid w:val="00D869D4"/>
    <w:rsid w:val="00D86FF7"/>
    <w:rsid w:val="00D90242"/>
    <w:rsid w:val="00D922D8"/>
    <w:rsid w:val="00D92A00"/>
    <w:rsid w:val="00D93ADF"/>
    <w:rsid w:val="00D94B43"/>
    <w:rsid w:val="00D95B3A"/>
    <w:rsid w:val="00D95C4E"/>
    <w:rsid w:val="00D9685B"/>
    <w:rsid w:val="00D97331"/>
    <w:rsid w:val="00D97C4A"/>
    <w:rsid w:val="00DA232B"/>
    <w:rsid w:val="00DA3019"/>
    <w:rsid w:val="00DA37A5"/>
    <w:rsid w:val="00DA4F6F"/>
    <w:rsid w:val="00DA5A63"/>
    <w:rsid w:val="00DA6094"/>
    <w:rsid w:val="00DA6105"/>
    <w:rsid w:val="00DB0707"/>
    <w:rsid w:val="00DB3EB8"/>
    <w:rsid w:val="00DB54DC"/>
    <w:rsid w:val="00DB6E19"/>
    <w:rsid w:val="00DB729D"/>
    <w:rsid w:val="00DB7AF8"/>
    <w:rsid w:val="00DC15A0"/>
    <w:rsid w:val="00DC18FD"/>
    <w:rsid w:val="00DC1AA2"/>
    <w:rsid w:val="00DC488E"/>
    <w:rsid w:val="00DC4C0F"/>
    <w:rsid w:val="00DC4EC0"/>
    <w:rsid w:val="00DC5CEB"/>
    <w:rsid w:val="00DC743B"/>
    <w:rsid w:val="00DD0371"/>
    <w:rsid w:val="00DD0407"/>
    <w:rsid w:val="00DD0895"/>
    <w:rsid w:val="00DD13F7"/>
    <w:rsid w:val="00DD1945"/>
    <w:rsid w:val="00DD1CBD"/>
    <w:rsid w:val="00DD249A"/>
    <w:rsid w:val="00DD28B9"/>
    <w:rsid w:val="00DD2909"/>
    <w:rsid w:val="00DD2CFA"/>
    <w:rsid w:val="00DD3DB4"/>
    <w:rsid w:val="00DD3E57"/>
    <w:rsid w:val="00DD5BEF"/>
    <w:rsid w:val="00DD74CE"/>
    <w:rsid w:val="00DE0E9C"/>
    <w:rsid w:val="00DE219F"/>
    <w:rsid w:val="00DE225F"/>
    <w:rsid w:val="00DE40F9"/>
    <w:rsid w:val="00DE5253"/>
    <w:rsid w:val="00DE54FC"/>
    <w:rsid w:val="00DE6539"/>
    <w:rsid w:val="00DE75AE"/>
    <w:rsid w:val="00DF054C"/>
    <w:rsid w:val="00DF0DBF"/>
    <w:rsid w:val="00DF1168"/>
    <w:rsid w:val="00DF1B6A"/>
    <w:rsid w:val="00DF50B3"/>
    <w:rsid w:val="00DF5BF4"/>
    <w:rsid w:val="00DF6935"/>
    <w:rsid w:val="00DF7388"/>
    <w:rsid w:val="00DF74D3"/>
    <w:rsid w:val="00DF785C"/>
    <w:rsid w:val="00DF7B10"/>
    <w:rsid w:val="00E01FC5"/>
    <w:rsid w:val="00E047B1"/>
    <w:rsid w:val="00E048FC"/>
    <w:rsid w:val="00E0585C"/>
    <w:rsid w:val="00E06BF8"/>
    <w:rsid w:val="00E0704D"/>
    <w:rsid w:val="00E074CB"/>
    <w:rsid w:val="00E0782C"/>
    <w:rsid w:val="00E10444"/>
    <w:rsid w:val="00E121E4"/>
    <w:rsid w:val="00E136C3"/>
    <w:rsid w:val="00E137BF"/>
    <w:rsid w:val="00E13A08"/>
    <w:rsid w:val="00E14DCD"/>
    <w:rsid w:val="00E1583B"/>
    <w:rsid w:val="00E160D2"/>
    <w:rsid w:val="00E16DBC"/>
    <w:rsid w:val="00E17721"/>
    <w:rsid w:val="00E17FBC"/>
    <w:rsid w:val="00E23D36"/>
    <w:rsid w:val="00E23E6F"/>
    <w:rsid w:val="00E2438E"/>
    <w:rsid w:val="00E262AA"/>
    <w:rsid w:val="00E270D1"/>
    <w:rsid w:val="00E270DC"/>
    <w:rsid w:val="00E30304"/>
    <w:rsid w:val="00E31861"/>
    <w:rsid w:val="00E361CA"/>
    <w:rsid w:val="00E40BA2"/>
    <w:rsid w:val="00E410BF"/>
    <w:rsid w:val="00E423AE"/>
    <w:rsid w:val="00E431BD"/>
    <w:rsid w:val="00E432E7"/>
    <w:rsid w:val="00E4361A"/>
    <w:rsid w:val="00E43FE7"/>
    <w:rsid w:val="00E4400D"/>
    <w:rsid w:val="00E44847"/>
    <w:rsid w:val="00E448E9"/>
    <w:rsid w:val="00E44D3F"/>
    <w:rsid w:val="00E46BC3"/>
    <w:rsid w:val="00E471C6"/>
    <w:rsid w:val="00E47A0E"/>
    <w:rsid w:val="00E50B49"/>
    <w:rsid w:val="00E50D2E"/>
    <w:rsid w:val="00E51DB7"/>
    <w:rsid w:val="00E5399F"/>
    <w:rsid w:val="00E54194"/>
    <w:rsid w:val="00E5648C"/>
    <w:rsid w:val="00E579CA"/>
    <w:rsid w:val="00E60867"/>
    <w:rsid w:val="00E60A6F"/>
    <w:rsid w:val="00E626C2"/>
    <w:rsid w:val="00E62B56"/>
    <w:rsid w:val="00E62E2E"/>
    <w:rsid w:val="00E63190"/>
    <w:rsid w:val="00E63597"/>
    <w:rsid w:val="00E6417B"/>
    <w:rsid w:val="00E64EC2"/>
    <w:rsid w:val="00E6777C"/>
    <w:rsid w:val="00E725F9"/>
    <w:rsid w:val="00E7381E"/>
    <w:rsid w:val="00E73CE0"/>
    <w:rsid w:val="00E7405C"/>
    <w:rsid w:val="00E75F72"/>
    <w:rsid w:val="00E774D0"/>
    <w:rsid w:val="00E77E91"/>
    <w:rsid w:val="00E81168"/>
    <w:rsid w:val="00E8336C"/>
    <w:rsid w:val="00E83610"/>
    <w:rsid w:val="00E83A53"/>
    <w:rsid w:val="00E8595F"/>
    <w:rsid w:val="00E866C8"/>
    <w:rsid w:val="00E86BFD"/>
    <w:rsid w:val="00E879A9"/>
    <w:rsid w:val="00E91A90"/>
    <w:rsid w:val="00E91F37"/>
    <w:rsid w:val="00E93040"/>
    <w:rsid w:val="00E930D4"/>
    <w:rsid w:val="00E959DC"/>
    <w:rsid w:val="00E96270"/>
    <w:rsid w:val="00E96CF9"/>
    <w:rsid w:val="00E96D42"/>
    <w:rsid w:val="00E97E40"/>
    <w:rsid w:val="00EA3F4E"/>
    <w:rsid w:val="00EA4FBF"/>
    <w:rsid w:val="00EB0E56"/>
    <w:rsid w:val="00EB1A6A"/>
    <w:rsid w:val="00EB227A"/>
    <w:rsid w:val="00EB36F6"/>
    <w:rsid w:val="00EB43FB"/>
    <w:rsid w:val="00EB5D24"/>
    <w:rsid w:val="00EB6738"/>
    <w:rsid w:val="00EB7415"/>
    <w:rsid w:val="00EC0791"/>
    <w:rsid w:val="00EC0ADB"/>
    <w:rsid w:val="00EC3E81"/>
    <w:rsid w:val="00EC4004"/>
    <w:rsid w:val="00EC4490"/>
    <w:rsid w:val="00EC5726"/>
    <w:rsid w:val="00ED0249"/>
    <w:rsid w:val="00ED1AFD"/>
    <w:rsid w:val="00ED2E8B"/>
    <w:rsid w:val="00ED4FEC"/>
    <w:rsid w:val="00ED7554"/>
    <w:rsid w:val="00EE0888"/>
    <w:rsid w:val="00EE08FF"/>
    <w:rsid w:val="00EE14C3"/>
    <w:rsid w:val="00EE2245"/>
    <w:rsid w:val="00EE3090"/>
    <w:rsid w:val="00EE3B7A"/>
    <w:rsid w:val="00EE3E19"/>
    <w:rsid w:val="00EE3E87"/>
    <w:rsid w:val="00EE6DE9"/>
    <w:rsid w:val="00EE7A04"/>
    <w:rsid w:val="00EE7A4A"/>
    <w:rsid w:val="00EF07C2"/>
    <w:rsid w:val="00EF15D9"/>
    <w:rsid w:val="00EF1699"/>
    <w:rsid w:val="00EF205B"/>
    <w:rsid w:val="00EF667C"/>
    <w:rsid w:val="00F00F7C"/>
    <w:rsid w:val="00F018ED"/>
    <w:rsid w:val="00F02BAD"/>
    <w:rsid w:val="00F03216"/>
    <w:rsid w:val="00F03A51"/>
    <w:rsid w:val="00F05AC6"/>
    <w:rsid w:val="00F065FE"/>
    <w:rsid w:val="00F070FD"/>
    <w:rsid w:val="00F07E00"/>
    <w:rsid w:val="00F11567"/>
    <w:rsid w:val="00F1193E"/>
    <w:rsid w:val="00F11EA3"/>
    <w:rsid w:val="00F13A51"/>
    <w:rsid w:val="00F13DCE"/>
    <w:rsid w:val="00F15BD1"/>
    <w:rsid w:val="00F15F93"/>
    <w:rsid w:val="00F16CCF"/>
    <w:rsid w:val="00F214E3"/>
    <w:rsid w:val="00F21A27"/>
    <w:rsid w:val="00F225BD"/>
    <w:rsid w:val="00F22BDB"/>
    <w:rsid w:val="00F22E48"/>
    <w:rsid w:val="00F25BB0"/>
    <w:rsid w:val="00F264B2"/>
    <w:rsid w:val="00F26D7C"/>
    <w:rsid w:val="00F277A5"/>
    <w:rsid w:val="00F30EDD"/>
    <w:rsid w:val="00F30F51"/>
    <w:rsid w:val="00F31EF5"/>
    <w:rsid w:val="00F331B2"/>
    <w:rsid w:val="00F3431A"/>
    <w:rsid w:val="00F34E15"/>
    <w:rsid w:val="00F35C36"/>
    <w:rsid w:val="00F37362"/>
    <w:rsid w:val="00F37A84"/>
    <w:rsid w:val="00F40703"/>
    <w:rsid w:val="00F40A31"/>
    <w:rsid w:val="00F413EF"/>
    <w:rsid w:val="00F420CB"/>
    <w:rsid w:val="00F45440"/>
    <w:rsid w:val="00F456DE"/>
    <w:rsid w:val="00F45902"/>
    <w:rsid w:val="00F45BF4"/>
    <w:rsid w:val="00F461CD"/>
    <w:rsid w:val="00F46492"/>
    <w:rsid w:val="00F47E44"/>
    <w:rsid w:val="00F50106"/>
    <w:rsid w:val="00F507C2"/>
    <w:rsid w:val="00F52F94"/>
    <w:rsid w:val="00F54602"/>
    <w:rsid w:val="00F54AA9"/>
    <w:rsid w:val="00F561B8"/>
    <w:rsid w:val="00F569F4"/>
    <w:rsid w:val="00F604AC"/>
    <w:rsid w:val="00F60542"/>
    <w:rsid w:val="00F61344"/>
    <w:rsid w:val="00F62009"/>
    <w:rsid w:val="00F62BF4"/>
    <w:rsid w:val="00F660A5"/>
    <w:rsid w:val="00F662E6"/>
    <w:rsid w:val="00F674CF"/>
    <w:rsid w:val="00F706E3"/>
    <w:rsid w:val="00F70D85"/>
    <w:rsid w:val="00F71679"/>
    <w:rsid w:val="00F73211"/>
    <w:rsid w:val="00F74E47"/>
    <w:rsid w:val="00F75A09"/>
    <w:rsid w:val="00F75F8B"/>
    <w:rsid w:val="00F81581"/>
    <w:rsid w:val="00F81AF4"/>
    <w:rsid w:val="00F832E2"/>
    <w:rsid w:val="00F8381F"/>
    <w:rsid w:val="00F83A87"/>
    <w:rsid w:val="00F83DF2"/>
    <w:rsid w:val="00F85552"/>
    <w:rsid w:val="00F86526"/>
    <w:rsid w:val="00F86875"/>
    <w:rsid w:val="00F9001E"/>
    <w:rsid w:val="00F908EE"/>
    <w:rsid w:val="00F911A7"/>
    <w:rsid w:val="00F91602"/>
    <w:rsid w:val="00F91D97"/>
    <w:rsid w:val="00F94178"/>
    <w:rsid w:val="00F956E3"/>
    <w:rsid w:val="00F97584"/>
    <w:rsid w:val="00FA07E8"/>
    <w:rsid w:val="00FA0B2C"/>
    <w:rsid w:val="00FA13AB"/>
    <w:rsid w:val="00FA284F"/>
    <w:rsid w:val="00FA3820"/>
    <w:rsid w:val="00FA6653"/>
    <w:rsid w:val="00FA7336"/>
    <w:rsid w:val="00FA7363"/>
    <w:rsid w:val="00FB03DD"/>
    <w:rsid w:val="00FB11F9"/>
    <w:rsid w:val="00FB3B39"/>
    <w:rsid w:val="00FB3EFC"/>
    <w:rsid w:val="00FB514D"/>
    <w:rsid w:val="00FB5186"/>
    <w:rsid w:val="00FB5871"/>
    <w:rsid w:val="00FB5CD5"/>
    <w:rsid w:val="00FC06C5"/>
    <w:rsid w:val="00FC1A9D"/>
    <w:rsid w:val="00FC1C30"/>
    <w:rsid w:val="00FC29E7"/>
    <w:rsid w:val="00FC2C12"/>
    <w:rsid w:val="00FC2D58"/>
    <w:rsid w:val="00FC31FE"/>
    <w:rsid w:val="00FC475D"/>
    <w:rsid w:val="00FC6345"/>
    <w:rsid w:val="00FC7618"/>
    <w:rsid w:val="00FC76CE"/>
    <w:rsid w:val="00FC7B7D"/>
    <w:rsid w:val="00FC7E56"/>
    <w:rsid w:val="00FD1A64"/>
    <w:rsid w:val="00FD1C4B"/>
    <w:rsid w:val="00FD1EA7"/>
    <w:rsid w:val="00FD269F"/>
    <w:rsid w:val="00FD29CA"/>
    <w:rsid w:val="00FD4D4D"/>
    <w:rsid w:val="00FD71B3"/>
    <w:rsid w:val="00FD737C"/>
    <w:rsid w:val="00FD7434"/>
    <w:rsid w:val="00FE2E9E"/>
    <w:rsid w:val="00FE412E"/>
    <w:rsid w:val="00FE4992"/>
    <w:rsid w:val="00FE64A9"/>
    <w:rsid w:val="00FF24B8"/>
    <w:rsid w:val="00FF305E"/>
    <w:rsid w:val="00FF334B"/>
    <w:rsid w:val="00FF5494"/>
    <w:rsid w:val="00FF61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E6DB5B47-397A-408E-A7CB-A69E034B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F9"/>
    <w:rPr>
      <w:rFonts w:ascii="Times New Roman" w:hAnsi="Times New Roman"/>
      <w:sz w:val="20"/>
      <w:szCs w:val="20"/>
      <w:lang w:val="es-ES" w:eastAsia="es-ES"/>
    </w:rPr>
  </w:style>
  <w:style w:type="paragraph" w:styleId="Ttulo1">
    <w:name w:val="heading 1"/>
    <w:basedOn w:val="Normal"/>
    <w:next w:val="Normal"/>
    <w:link w:val="Ttulo1Car"/>
    <w:uiPriority w:val="99"/>
    <w:qFormat/>
    <w:rsid w:val="00270D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70DF9"/>
    <w:pPr>
      <w:keepNext/>
      <w:jc w:val="both"/>
      <w:outlineLvl w:val="1"/>
    </w:pPr>
    <w:rPr>
      <w:b/>
      <w:bCs/>
      <w:i/>
      <w:iCs/>
    </w:rPr>
  </w:style>
  <w:style w:type="paragraph" w:styleId="Ttulo3">
    <w:name w:val="heading 3"/>
    <w:basedOn w:val="Normal"/>
    <w:next w:val="Normal"/>
    <w:link w:val="Ttulo3Car"/>
    <w:uiPriority w:val="99"/>
    <w:qFormat/>
    <w:rsid w:val="00270DF9"/>
    <w:pPr>
      <w:keepNext/>
      <w:spacing w:line="360" w:lineRule="auto"/>
      <w:jc w:val="both"/>
      <w:outlineLvl w:val="2"/>
    </w:pPr>
    <w:rPr>
      <w:b/>
      <w:bCs/>
      <w:i/>
      <w:iCs/>
      <w:sz w:val="22"/>
      <w:szCs w:val="22"/>
    </w:rPr>
  </w:style>
  <w:style w:type="paragraph" w:styleId="Ttulo4">
    <w:name w:val="heading 4"/>
    <w:basedOn w:val="Normal"/>
    <w:link w:val="Ttulo4Car"/>
    <w:uiPriority w:val="99"/>
    <w:qFormat/>
    <w:rsid w:val="00270DF9"/>
    <w:pPr>
      <w:spacing w:before="100" w:beforeAutospacing="1" w:after="100" w:afterAutospacing="1"/>
      <w:outlineLvl w:val="3"/>
    </w:pPr>
    <w:rPr>
      <w:b/>
      <w:bCs/>
      <w:sz w:val="24"/>
      <w:szCs w:val="24"/>
    </w:rPr>
  </w:style>
  <w:style w:type="paragraph" w:styleId="Ttulo5">
    <w:name w:val="heading 5"/>
    <w:basedOn w:val="Normal"/>
    <w:next w:val="Normal"/>
    <w:link w:val="Ttulo5Car"/>
    <w:unhideWhenUsed/>
    <w:qFormat/>
    <w:rsid w:val="00E8595F"/>
    <w:pPr>
      <w:keepNext/>
      <w:keepLines/>
      <w:spacing w:before="200"/>
      <w:jc w:val="center"/>
      <w:outlineLvl w:val="4"/>
    </w:pPr>
    <w:rPr>
      <w:rFonts w:ascii="Verdana" w:eastAsiaTheme="majorEastAsia" w:hAnsi="Verdana" w:cstheme="majorBidi"/>
      <w:b/>
      <w:color w:val="243F60" w:themeColor="accent1" w:themeShade="7F"/>
      <w:sz w:val="24"/>
    </w:rPr>
  </w:style>
  <w:style w:type="paragraph" w:styleId="Ttulo6">
    <w:name w:val="heading 6"/>
    <w:basedOn w:val="Normal"/>
    <w:next w:val="Normal"/>
    <w:link w:val="Ttulo6Car"/>
    <w:uiPriority w:val="99"/>
    <w:qFormat/>
    <w:rsid w:val="00270DF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0DF9"/>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70DF9"/>
    <w:rPr>
      <w:rFonts w:ascii="Times New Roman" w:hAnsi="Times New Roman" w:cs="Times New Roman"/>
      <w:b/>
      <w:bCs/>
      <w:i/>
      <w:iCs/>
      <w:sz w:val="20"/>
      <w:szCs w:val="20"/>
      <w:lang w:val="es-ES" w:eastAsia="es-ES"/>
    </w:rPr>
  </w:style>
  <w:style w:type="character" w:customStyle="1" w:styleId="Ttulo3Car">
    <w:name w:val="Título 3 Car"/>
    <w:basedOn w:val="Fuentedeprrafopredeter"/>
    <w:link w:val="Ttulo3"/>
    <w:uiPriority w:val="99"/>
    <w:semiHidden/>
    <w:locked/>
    <w:rsid w:val="00270DF9"/>
    <w:rPr>
      <w:rFonts w:ascii="Times New Roman" w:hAnsi="Times New Roman" w:cs="Times New Roman"/>
      <w:b/>
      <w:bCs/>
      <w:i/>
      <w:iCs/>
      <w:sz w:val="20"/>
      <w:szCs w:val="20"/>
      <w:lang w:val="es-ES" w:eastAsia="es-ES"/>
    </w:rPr>
  </w:style>
  <w:style w:type="character" w:customStyle="1" w:styleId="Ttulo4Car">
    <w:name w:val="Título 4 Car"/>
    <w:basedOn w:val="Fuentedeprrafopredeter"/>
    <w:link w:val="Ttulo4"/>
    <w:uiPriority w:val="99"/>
    <w:semiHidden/>
    <w:locked/>
    <w:rsid w:val="00270DF9"/>
    <w:rPr>
      <w:rFonts w:ascii="Times New Roman" w:hAnsi="Times New Roman" w:cs="Times New Roman"/>
      <w:b/>
      <w:bCs/>
      <w:sz w:val="24"/>
      <w:szCs w:val="24"/>
      <w:lang w:val="es-ES" w:eastAsia="es-ES"/>
    </w:rPr>
  </w:style>
  <w:style w:type="character" w:customStyle="1" w:styleId="Ttulo6Car">
    <w:name w:val="Título 6 Car"/>
    <w:basedOn w:val="Fuentedeprrafopredeter"/>
    <w:link w:val="Ttulo6"/>
    <w:uiPriority w:val="99"/>
    <w:semiHidden/>
    <w:locked/>
    <w:rsid w:val="00270DF9"/>
    <w:rPr>
      <w:rFonts w:ascii="Times New Roman" w:hAnsi="Times New Roman" w:cs="Times New Roman"/>
      <w:b/>
      <w:bCs/>
      <w:lang w:val="es-ES" w:eastAsia="es-ES"/>
    </w:rPr>
  </w:style>
  <w:style w:type="character" w:styleId="Hipervnculo">
    <w:name w:val="Hyperlink"/>
    <w:basedOn w:val="Fuentedeprrafopredeter"/>
    <w:uiPriority w:val="99"/>
    <w:semiHidden/>
    <w:rsid w:val="00270DF9"/>
    <w:rPr>
      <w:rFonts w:ascii="Times New Roman" w:hAnsi="Times New Roman" w:cs="Times New Roman"/>
      <w:color w:val="0000FF"/>
      <w:u w:val="none"/>
      <w:effect w:val="none"/>
    </w:rPr>
  </w:style>
  <w:style w:type="character" w:styleId="nfasis">
    <w:name w:val="Emphasis"/>
    <w:basedOn w:val="Fuentedeprrafopredeter"/>
    <w:qFormat/>
    <w:rsid w:val="00270DF9"/>
    <w:rPr>
      <w:rFonts w:ascii="Times New Roman" w:hAnsi="Times New Roman" w:cs="Times New Roman"/>
      <w:i/>
      <w:iCs/>
    </w:rPr>
  </w:style>
  <w:style w:type="paragraph" w:styleId="HTMLconformatoprevio">
    <w:name w:val="HTML Preformatted"/>
    <w:basedOn w:val="Normal"/>
    <w:link w:val="HTMLconformatoprevioCar1"/>
    <w:uiPriority w:val="99"/>
    <w:semiHidden/>
    <w:rsid w:val="0027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s-CO" w:eastAsia="es-CO"/>
    </w:rPr>
  </w:style>
  <w:style w:type="character" w:customStyle="1" w:styleId="HTMLconformatoprevioCar1">
    <w:name w:val="HTML con formato previo Car1"/>
    <w:basedOn w:val="Fuentedeprrafopredeter"/>
    <w:link w:val="HTMLconformatoprevio"/>
    <w:uiPriority w:val="99"/>
    <w:semiHidden/>
    <w:locked/>
    <w:rsid w:val="00270DF9"/>
    <w:rPr>
      <w:rFonts w:ascii="Courier New" w:hAnsi="Courier New" w:cs="Courier New"/>
      <w:lang w:eastAsia="es-CO"/>
    </w:rPr>
  </w:style>
  <w:style w:type="character" w:customStyle="1" w:styleId="HTMLconformatoprevioCar">
    <w:name w:val="HTML con formato previo Car"/>
    <w:basedOn w:val="Fuentedeprrafopredeter"/>
    <w:uiPriority w:val="99"/>
    <w:semiHidden/>
    <w:locked/>
    <w:rsid w:val="00270DF9"/>
    <w:rPr>
      <w:rFonts w:ascii="Consolas" w:hAnsi="Consolas" w:cs="Consolas"/>
      <w:sz w:val="20"/>
      <w:szCs w:val="20"/>
      <w:lang w:val="es-ES" w:eastAsia="es-ES"/>
    </w:rPr>
  </w:style>
  <w:style w:type="character" w:styleId="Textoennegrita">
    <w:name w:val="Strong"/>
    <w:basedOn w:val="Fuentedeprrafopredeter"/>
    <w:uiPriority w:val="22"/>
    <w:qFormat/>
    <w:rsid w:val="00270DF9"/>
    <w:rPr>
      <w:rFonts w:ascii="Times New Roman" w:hAnsi="Times New Roman" w:cs="Times New Roman"/>
      <w:b/>
      <w:bCs/>
    </w:rPr>
  </w:style>
  <w:style w:type="paragraph" w:styleId="NormalWeb">
    <w:name w:val="Normal (Web)"/>
    <w:basedOn w:val="Normal"/>
    <w:rsid w:val="00270DF9"/>
    <w:pPr>
      <w:spacing w:before="100" w:beforeAutospacing="1" w:after="100" w:afterAutospacing="1"/>
    </w:pPr>
    <w:rPr>
      <w:sz w:val="24"/>
      <w:szCs w:val="24"/>
    </w:rPr>
  </w:style>
  <w:style w:type="character" w:customStyle="1" w:styleId="FootnoteTextChar">
    <w:name w:val="Footnote Text Char"/>
    <w:aliases w:val="Footnote Text Char Char Char Char Char Char,Footnote Text Char Char Char Char Char1,Footnote reference Char,FA Fu Char,texto de nota al pie Char,Car Char,FA Fu Car Car Car Car Car Car Car Car Char,FA Fu Car Car Car Car Car Char"/>
    <w:uiPriority w:val="99"/>
    <w:semiHidden/>
    <w:locked/>
    <w:rsid w:val="00270DF9"/>
    <w:rPr>
      <w:rFonts w:ascii="Times New Roman" w:hAnsi="Times New Roman"/>
      <w:sz w:val="20"/>
      <w:lang w:val="es-ES"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texto de nota al p"/>
    <w:basedOn w:val="Normal"/>
    <w:link w:val="TextonotapieCar"/>
    <w:rsid w:val="00270DF9"/>
    <w:rPr>
      <w:rFonts w:eastAsia="Times New Roman"/>
    </w:rPr>
  </w:style>
  <w:style w:type="character" w:customStyle="1" w:styleId="FootnoteTextChar1">
    <w:name w:val="Footnote Text Char1"/>
    <w:aliases w:val="Footnote Text Char Char Char Char Char Char1,Footnote Text Char Char Char Char Char2,Footnote reference Char1,FA Fu Char1,texto de nota al pie Char1,Car Char1,FA Fu Car Car Car Car Car Car Car Car Char1"/>
    <w:basedOn w:val="Fuentedeprrafopredeter"/>
    <w:uiPriority w:val="99"/>
    <w:semiHidden/>
    <w:locked/>
    <w:rsid w:val="00A61DA6"/>
    <w:rPr>
      <w:rFonts w:ascii="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
    <w:basedOn w:val="Fuentedeprrafopredeter"/>
    <w:link w:val="Textonotapie"/>
    <w:locked/>
    <w:rsid w:val="00270DF9"/>
    <w:rPr>
      <w:rFonts w:ascii="Times New Roman" w:hAnsi="Times New Roman" w:cs="Times New Roman"/>
      <w:sz w:val="20"/>
      <w:szCs w:val="20"/>
      <w:lang w:val="es-ES" w:eastAsia="es-ES"/>
    </w:rPr>
  </w:style>
  <w:style w:type="character" w:customStyle="1" w:styleId="CommentTextChar">
    <w:name w:val="Comment Text Char"/>
    <w:uiPriority w:val="99"/>
    <w:semiHidden/>
    <w:locked/>
    <w:rsid w:val="00270DF9"/>
    <w:rPr>
      <w:rFonts w:ascii="Times New Roman" w:hAnsi="Times New Roman"/>
      <w:sz w:val="20"/>
      <w:lang w:eastAsia="es-ES"/>
    </w:rPr>
  </w:style>
  <w:style w:type="paragraph" w:styleId="Textocomentario">
    <w:name w:val="annotation text"/>
    <w:basedOn w:val="Normal"/>
    <w:link w:val="TextocomentarioCar"/>
    <w:uiPriority w:val="99"/>
    <w:semiHidden/>
    <w:rsid w:val="00270DF9"/>
    <w:rPr>
      <w:lang w:val="es-CO"/>
    </w:rPr>
  </w:style>
  <w:style w:type="character" w:customStyle="1" w:styleId="TextocomentarioCar">
    <w:name w:val="Texto comentario Car"/>
    <w:basedOn w:val="Fuentedeprrafopredeter"/>
    <w:link w:val="Textocomentario"/>
    <w:uiPriority w:val="99"/>
    <w:semiHidden/>
    <w:locked/>
    <w:rsid w:val="00A61DA6"/>
    <w:rPr>
      <w:rFonts w:ascii="Times New Roman" w:hAnsi="Times New Roman" w:cs="Times New Roman"/>
      <w:sz w:val="20"/>
      <w:szCs w:val="20"/>
    </w:rPr>
  </w:style>
  <w:style w:type="paragraph" w:styleId="Encabezado">
    <w:name w:val="header"/>
    <w:basedOn w:val="Normal"/>
    <w:link w:val="EncabezadoCar"/>
    <w:rsid w:val="00270DF9"/>
    <w:pPr>
      <w:tabs>
        <w:tab w:val="center" w:pos="4252"/>
        <w:tab w:val="right" w:pos="8504"/>
      </w:tabs>
    </w:pPr>
  </w:style>
  <w:style w:type="character" w:customStyle="1" w:styleId="EncabezadoCar">
    <w:name w:val="Encabezado Car"/>
    <w:basedOn w:val="Fuentedeprrafopredeter"/>
    <w:link w:val="Encabezado"/>
    <w:locked/>
    <w:rsid w:val="00270DF9"/>
    <w:rPr>
      <w:rFonts w:ascii="Times New Roman" w:hAnsi="Times New Roman" w:cs="Times New Roman"/>
      <w:sz w:val="20"/>
      <w:szCs w:val="20"/>
      <w:lang w:val="es-ES" w:eastAsia="es-ES"/>
    </w:rPr>
  </w:style>
  <w:style w:type="character" w:customStyle="1" w:styleId="FooterChar">
    <w:name w:val="Footer Char"/>
    <w:uiPriority w:val="99"/>
    <w:semiHidden/>
    <w:locked/>
    <w:rsid w:val="00270DF9"/>
    <w:rPr>
      <w:rFonts w:ascii="Times New Roman" w:hAnsi="Times New Roman"/>
      <w:sz w:val="20"/>
      <w:lang w:val="es-ES" w:eastAsia="es-ES"/>
    </w:rPr>
  </w:style>
  <w:style w:type="paragraph" w:styleId="Piedepgina">
    <w:name w:val="footer"/>
    <w:basedOn w:val="Normal"/>
    <w:link w:val="PiedepginaCar"/>
    <w:rsid w:val="00270DF9"/>
    <w:pPr>
      <w:tabs>
        <w:tab w:val="center" w:pos="4252"/>
        <w:tab w:val="right" w:pos="8504"/>
      </w:tabs>
    </w:pPr>
  </w:style>
  <w:style w:type="character" w:customStyle="1" w:styleId="PiedepginaCar">
    <w:name w:val="Pie de página Car"/>
    <w:basedOn w:val="Fuentedeprrafopredeter"/>
    <w:link w:val="Piedepgina"/>
    <w:locked/>
    <w:rsid w:val="00A61DA6"/>
    <w:rPr>
      <w:rFonts w:ascii="Times New Roman" w:hAnsi="Times New Roman" w:cs="Times New Roman"/>
      <w:sz w:val="20"/>
      <w:szCs w:val="20"/>
    </w:rPr>
  </w:style>
  <w:style w:type="paragraph" w:styleId="Textonotaalfinal">
    <w:name w:val="endnote text"/>
    <w:basedOn w:val="Normal"/>
    <w:link w:val="TextonotaalfinalCar1"/>
    <w:uiPriority w:val="99"/>
    <w:semiHidden/>
    <w:rsid w:val="00270DF9"/>
    <w:rPr>
      <w:rFonts w:ascii="Calibri" w:hAnsi="Calibri" w:cs="Calibri"/>
      <w:sz w:val="22"/>
      <w:szCs w:val="22"/>
      <w:lang w:val="es-CO"/>
    </w:rPr>
  </w:style>
  <w:style w:type="character" w:customStyle="1" w:styleId="TextonotaalfinalCar1">
    <w:name w:val="Texto nota al final Car1"/>
    <w:basedOn w:val="Fuentedeprrafopredeter"/>
    <w:link w:val="Textonotaalfinal"/>
    <w:uiPriority w:val="99"/>
    <w:semiHidden/>
    <w:locked/>
    <w:rsid w:val="00270DF9"/>
    <w:rPr>
      <w:rFonts w:cs="Times New Roman"/>
      <w:lang w:eastAsia="es-ES"/>
    </w:rPr>
  </w:style>
  <w:style w:type="character" w:customStyle="1" w:styleId="TextonotaalfinalCar">
    <w:name w:val="Texto nota al final Car"/>
    <w:basedOn w:val="Fuentedeprrafopredeter"/>
    <w:uiPriority w:val="99"/>
    <w:semiHidden/>
    <w:locked/>
    <w:rsid w:val="00270DF9"/>
    <w:rPr>
      <w:rFonts w:ascii="Times New Roman" w:hAnsi="Times New Roman" w:cs="Times New Roman"/>
      <w:sz w:val="20"/>
      <w:szCs w:val="20"/>
      <w:lang w:val="es-ES" w:eastAsia="es-ES"/>
    </w:rPr>
  </w:style>
  <w:style w:type="paragraph" w:styleId="Listaconvietas2">
    <w:name w:val="List Bullet 2"/>
    <w:basedOn w:val="Normal"/>
    <w:uiPriority w:val="99"/>
    <w:semiHidden/>
    <w:rsid w:val="00270DF9"/>
    <w:pPr>
      <w:numPr>
        <w:numId w:val="1"/>
      </w:numPr>
    </w:pPr>
    <w:rPr>
      <w:rFonts w:eastAsia="Times New Roman"/>
      <w:lang w:val="es-CO"/>
    </w:rPr>
  </w:style>
  <w:style w:type="paragraph" w:styleId="Puesto">
    <w:name w:val="Title"/>
    <w:basedOn w:val="Normal"/>
    <w:link w:val="PuestoCar"/>
    <w:qFormat/>
    <w:rsid w:val="00270DF9"/>
    <w:pPr>
      <w:suppressAutoHyphens/>
      <w:spacing w:line="360" w:lineRule="auto"/>
      <w:jc w:val="center"/>
    </w:pPr>
    <w:rPr>
      <w:b/>
      <w:bCs/>
      <w:i/>
      <w:iCs/>
      <w:color w:val="00FFFF"/>
      <w:spacing w:val="-3"/>
      <w:sz w:val="28"/>
      <w:szCs w:val="28"/>
    </w:rPr>
  </w:style>
  <w:style w:type="character" w:customStyle="1" w:styleId="PuestoCar">
    <w:name w:val="Puesto Car"/>
    <w:basedOn w:val="Fuentedeprrafopredeter"/>
    <w:link w:val="Puesto"/>
    <w:locked/>
    <w:rsid w:val="00270DF9"/>
    <w:rPr>
      <w:rFonts w:ascii="Times New Roman" w:hAnsi="Times New Roman" w:cs="Times New Roman"/>
      <w:b/>
      <w:bCs/>
      <w:i/>
      <w:iCs/>
      <w:color w:val="00FFFF"/>
      <w:spacing w:val="-3"/>
      <w:sz w:val="20"/>
      <w:szCs w:val="20"/>
      <w:lang w:val="es-ES" w:eastAsia="es-ES"/>
    </w:rPr>
  </w:style>
  <w:style w:type="character" w:customStyle="1" w:styleId="ClosingChar">
    <w:name w:val="Closing Char"/>
    <w:uiPriority w:val="99"/>
    <w:semiHidden/>
    <w:locked/>
    <w:rsid w:val="00270DF9"/>
    <w:rPr>
      <w:rFonts w:ascii="Times New Roman" w:hAnsi="Times New Roman"/>
      <w:sz w:val="20"/>
      <w:lang w:val="es-ES" w:eastAsia="es-ES"/>
    </w:rPr>
  </w:style>
  <w:style w:type="paragraph" w:styleId="Cierre">
    <w:name w:val="Closing"/>
    <w:basedOn w:val="Normal"/>
    <w:link w:val="CierreCar"/>
    <w:uiPriority w:val="99"/>
    <w:semiHidden/>
    <w:rsid w:val="00270DF9"/>
    <w:pPr>
      <w:ind w:left="4252"/>
    </w:pPr>
  </w:style>
  <w:style w:type="character" w:customStyle="1" w:styleId="CierreCar">
    <w:name w:val="Cierre Car"/>
    <w:basedOn w:val="Fuentedeprrafopredeter"/>
    <w:link w:val="Cierre"/>
    <w:uiPriority w:val="99"/>
    <w:semiHidden/>
    <w:locked/>
    <w:rsid w:val="00A61DA6"/>
    <w:rPr>
      <w:rFonts w:ascii="Times New Roman" w:hAnsi="Times New Roman" w:cs="Times New Roman"/>
      <w:sz w:val="20"/>
      <w:szCs w:val="20"/>
    </w:rPr>
  </w:style>
  <w:style w:type="paragraph" w:styleId="Textoindependiente">
    <w:name w:val="Body Text"/>
    <w:basedOn w:val="Normal"/>
    <w:link w:val="TextoindependienteCar"/>
    <w:uiPriority w:val="99"/>
    <w:semiHidden/>
    <w:rsid w:val="00270DF9"/>
    <w:pPr>
      <w:spacing w:after="120"/>
    </w:pPr>
  </w:style>
  <w:style w:type="character" w:customStyle="1" w:styleId="TextoindependienteCar">
    <w:name w:val="Texto independiente Car"/>
    <w:basedOn w:val="Fuentedeprrafopredeter"/>
    <w:link w:val="Textoindependiente"/>
    <w:uiPriority w:val="99"/>
    <w:semiHidden/>
    <w:locked/>
    <w:rsid w:val="00270DF9"/>
    <w:rPr>
      <w:rFonts w:ascii="Times New Roman" w:hAnsi="Times New Roman" w:cs="Times New Roman"/>
      <w:sz w:val="20"/>
      <w:szCs w:val="20"/>
      <w:lang w:val="es-ES" w:eastAsia="es-ES"/>
    </w:rPr>
  </w:style>
  <w:style w:type="character" w:customStyle="1" w:styleId="BodyTextIndentChar">
    <w:name w:val="Body Text Indent Char"/>
    <w:uiPriority w:val="99"/>
    <w:semiHidden/>
    <w:locked/>
    <w:rsid w:val="00270DF9"/>
    <w:rPr>
      <w:rFonts w:ascii="Times New Roman" w:hAnsi="Times New Roman"/>
      <w:sz w:val="20"/>
      <w:lang w:val="es-ES" w:eastAsia="es-ES"/>
    </w:rPr>
  </w:style>
  <w:style w:type="paragraph" w:styleId="Sangradetextonormal">
    <w:name w:val="Body Text Indent"/>
    <w:basedOn w:val="Normal"/>
    <w:link w:val="SangradetextonormalCar"/>
    <w:uiPriority w:val="99"/>
    <w:semiHidden/>
    <w:rsid w:val="00270DF9"/>
    <w:pPr>
      <w:spacing w:after="120"/>
      <w:ind w:left="283"/>
    </w:pPr>
  </w:style>
  <w:style w:type="character" w:customStyle="1" w:styleId="SangradetextonormalCar">
    <w:name w:val="Sangría de texto normal Car"/>
    <w:basedOn w:val="Fuentedeprrafopredeter"/>
    <w:link w:val="Sangradetextonormal"/>
    <w:uiPriority w:val="99"/>
    <w:semiHidden/>
    <w:locked/>
    <w:rsid w:val="00A61DA6"/>
    <w:rPr>
      <w:rFonts w:ascii="Times New Roman" w:hAnsi="Times New Roman" w:cs="Times New Roman"/>
      <w:sz w:val="20"/>
      <w:szCs w:val="20"/>
    </w:rPr>
  </w:style>
  <w:style w:type="paragraph" w:styleId="Subttulo">
    <w:name w:val="Subtitle"/>
    <w:basedOn w:val="Normal"/>
    <w:link w:val="SubttuloCar"/>
    <w:uiPriority w:val="99"/>
    <w:qFormat/>
    <w:rsid w:val="00270DF9"/>
    <w:pPr>
      <w:autoSpaceDE w:val="0"/>
      <w:autoSpaceDN w:val="0"/>
      <w:jc w:val="both"/>
    </w:pPr>
    <w:rPr>
      <w:rFonts w:ascii="Arial" w:hAnsi="Arial" w:cs="Arial"/>
      <w:sz w:val="28"/>
      <w:szCs w:val="28"/>
      <w:lang w:val="es-ES_tradnl"/>
    </w:rPr>
  </w:style>
  <w:style w:type="character" w:customStyle="1" w:styleId="SubttuloCar">
    <w:name w:val="Subtítulo Car"/>
    <w:basedOn w:val="Fuentedeprrafopredeter"/>
    <w:link w:val="Subttulo"/>
    <w:uiPriority w:val="99"/>
    <w:locked/>
    <w:rsid w:val="00270DF9"/>
    <w:rPr>
      <w:rFonts w:ascii="Arial" w:hAnsi="Arial" w:cs="Arial"/>
      <w:sz w:val="28"/>
      <w:szCs w:val="28"/>
      <w:lang w:val="es-ES_tradnl" w:eastAsia="es-ES"/>
    </w:rPr>
  </w:style>
  <w:style w:type="character" w:customStyle="1" w:styleId="SalutationChar">
    <w:name w:val="Salutation Char"/>
    <w:uiPriority w:val="99"/>
    <w:semiHidden/>
    <w:locked/>
    <w:rsid w:val="00270DF9"/>
    <w:rPr>
      <w:rFonts w:ascii="Times New Roman" w:hAnsi="Times New Roman"/>
      <w:sz w:val="20"/>
      <w:lang w:val="es-ES" w:eastAsia="es-ES"/>
    </w:rPr>
  </w:style>
  <w:style w:type="paragraph" w:styleId="Saludo">
    <w:name w:val="Salutation"/>
    <w:basedOn w:val="Normal"/>
    <w:next w:val="Normal"/>
    <w:link w:val="SaludoCar"/>
    <w:uiPriority w:val="99"/>
    <w:semiHidden/>
    <w:rsid w:val="00270DF9"/>
  </w:style>
  <w:style w:type="character" w:customStyle="1" w:styleId="SaludoCar">
    <w:name w:val="Saludo Car"/>
    <w:basedOn w:val="Fuentedeprrafopredeter"/>
    <w:link w:val="Saludo"/>
    <w:uiPriority w:val="99"/>
    <w:semiHidden/>
    <w:locked/>
    <w:rsid w:val="00A61DA6"/>
    <w:rPr>
      <w:rFonts w:ascii="Times New Roman" w:hAnsi="Times New Roman" w:cs="Times New Roman"/>
      <w:sz w:val="20"/>
      <w:szCs w:val="20"/>
    </w:rPr>
  </w:style>
  <w:style w:type="character" w:customStyle="1" w:styleId="BodyTextFirstIndentChar">
    <w:name w:val="Body Text First Indent Char"/>
    <w:uiPriority w:val="99"/>
    <w:semiHidden/>
    <w:locked/>
    <w:rsid w:val="00270DF9"/>
    <w:rPr>
      <w:rFonts w:ascii="Times New Roman" w:hAnsi="Times New Roman"/>
      <w:sz w:val="20"/>
      <w:lang w:val="es-ES" w:eastAsia="es-ES"/>
    </w:rPr>
  </w:style>
  <w:style w:type="paragraph" w:styleId="Textoindependienteprimerasangra">
    <w:name w:val="Body Text First Indent"/>
    <w:basedOn w:val="Textoindependiente"/>
    <w:link w:val="TextoindependienteprimerasangraCar"/>
    <w:uiPriority w:val="99"/>
    <w:semiHidden/>
    <w:rsid w:val="00270DF9"/>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A61DA6"/>
    <w:rPr>
      <w:rFonts w:ascii="Times New Roman" w:hAnsi="Times New Roman" w:cs="Times New Roman"/>
      <w:sz w:val="20"/>
      <w:szCs w:val="20"/>
      <w:lang w:val="es-ES" w:eastAsia="es-ES"/>
    </w:rPr>
  </w:style>
  <w:style w:type="character" w:customStyle="1" w:styleId="BodyTextFirstIndent2Char">
    <w:name w:val="Body Text First Indent 2 Char"/>
    <w:uiPriority w:val="99"/>
    <w:semiHidden/>
    <w:locked/>
    <w:rsid w:val="00270DF9"/>
    <w:rPr>
      <w:rFonts w:ascii="Times New Roman" w:hAnsi="Times New Roman"/>
      <w:sz w:val="20"/>
      <w:lang w:val="es-ES" w:eastAsia="es-ES"/>
    </w:rPr>
  </w:style>
  <w:style w:type="paragraph" w:styleId="Textoindependienteprimerasangra2">
    <w:name w:val="Body Text First Indent 2"/>
    <w:basedOn w:val="Sangradetextonormal"/>
    <w:link w:val="Textoindependienteprimerasangra2Car"/>
    <w:uiPriority w:val="99"/>
    <w:semiHidden/>
    <w:rsid w:val="00270DF9"/>
    <w:pPr>
      <w:ind w:firstLine="210"/>
    </w:pPr>
  </w:style>
  <w:style w:type="character" w:customStyle="1" w:styleId="Textoindependienteprimerasangra2Car">
    <w:name w:val="Texto independiente primera sangría 2 Car"/>
    <w:basedOn w:val="BodyTextIndentChar"/>
    <w:link w:val="Textoindependienteprimerasangra2"/>
    <w:uiPriority w:val="99"/>
    <w:semiHidden/>
    <w:locked/>
    <w:rsid w:val="00A61DA6"/>
    <w:rPr>
      <w:rFonts w:ascii="Times New Roman" w:hAnsi="Times New Roman" w:cs="Times New Roman"/>
      <w:sz w:val="20"/>
      <w:szCs w:val="20"/>
      <w:lang w:val="es-ES" w:eastAsia="es-ES"/>
    </w:rPr>
  </w:style>
  <w:style w:type="character" w:customStyle="1" w:styleId="BodyText2Char">
    <w:name w:val="Body Text 2 Char"/>
    <w:uiPriority w:val="99"/>
    <w:semiHidden/>
    <w:locked/>
    <w:rsid w:val="00270DF9"/>
    <w:rPr>
      <w:rFonts w:ascii="Times New Roman" w:hAnsi="Times New Roman"/>
      <w:sz w:val="20"/>
      <w:lang w:val="es-ES_tradnl" w:eastAsia="es-ES"/>
    </w:rPr>
  </w:style>
  <w:style w:type="paragraph" w:styleId="Textoindependiente2">
    <w:name w:val="Body Text 2"/>
    <w:basedOn w:val="Normal"/>
    <w:link w:val="Textoindependiente2Car"/>
    <w:uiPriority w:val="99"/>
    <w:semiHidden/>
    <w:rsid w:val="00270DF9"/>
    <w:pPr>
      <w:spacing w:line="360" w:lineRule="auto"/>
      <w:jc w:val="both"/>
    </w:pPr>
    <w:rPr>
      <w:lang w:val="es-ES_tradnl"/>
    </w:rPr>
  </w:style>
  <w:style w:type="character" w:customStyle="1" w:styleId="Textoindependiente2Car">
    <w:name w:val="Texto independiente 2 Car"/>
    <w:basedOn w:val="Fuentedeprrafopredeter"/>
    <w:link w:val="Textoindependiente2"/>
    <w:uiPriority w:val="99"/>
    <w:semiHidden/>
    <w:locked/>
    <w:rsid w:val="00A61DA6"/>
    <w:rPr>
      <w:rFonts w:ascii="Times New Roman" w:hAnsi="Times New Roman" w:cs="Times New Roman"/>
      <w:sz w:val="20"/>
      <w:szCs w:val="20"/>
    </w:rPr>
  </w:style>
  <w:style w:type="character" w:customStyle="1" w:styleId="BodyText3Char">
    <w:name w:val="Body Text 3 Char"/>
    <w:uiPriority w:val="99"/>
    <w:semiHidden/>
    <w:locked/>
    <w:rsid w:val="00270DF9"/>
    <w:rPr>
      <w:rFonts w:ascii="Times New Roman" w:hAnsi="Times New Roman"/>
      <w:sz w:val="16"/>
      <w:lang w:val="es-ES_tradnl" w:eastAsia="es-ES"/>
    </w:rPr>
  </w:style>
  <w:style w:type="paragraph" w:styleId="Textoindependiente3">
    <w:name w:val="Body Text 3"/>
    <w:basedOn w:val="Normal"/>
    <w:link w:val="Textoindependiente3Car"/>
    <w:uiPriority w:val="99"/>
    <w:semiHidden/>
    <w:rsid w:val="00270DF9"/>
    <w:pPr>
      <w:overflowPunct w:val="0"/>
      <w:autoSpaceDE w:val="0"/>
      <w:autoSpaceDN w:val="0"/>
      <w:adjustRightInd w:val="0"/>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A61DA6"/>
    <w:rPr>
      <w:rFonts w:ascii="Times New Roman" w:hAnsi="Times New Roman" w:cs="Times New Roman"/>
      <w:sz w:val="16"/>
      <w:szCs w:val="16"/>
    </w:rPr>
  </w:style>
  <w:style w:type="character" w:customStyle="1" w:styleId="BodyTextIndent2Char">
    <w:name w:val="Body Text Indent 2 Char"/>
    <w:uiPriority w:val="99"/>
    <w:semiHidden/>
    <w:locked/>
    <w:rsid w:val="00270DF9"/>
    <w:rPr>
      <w:rFonts w:ascii="Arial" w:hAnsi="Arial"/>
      <w:sz w:val="26"/>
      <w:lang w:val="es-ES" w:eastAsia="es-ES"/>
    </w:rPr>
  </w:style>
  <w:style w:type="paragraph" w:styleId="Sangra2detindependiente">
    <w:name w:val="Body Text Indent 2"/>
    <w:basedOn w:val="Normal"/>
    <w:link w:val="Sangra2detindependienteCar"/>
    <w:uiPriority w:val="99"/>
    <w:semiHidden/>
    <w:rsid w:val="00270DF9"/>
    <w:pPr>
      <w:spacing w:line="360" w:lineRule="auto"/>
      <w:ind w:firstLine="708"/>
      <w:jc w:val="both"/>
    </w:pPr>
    <w:rPr>
      <w:rFonts w:ascii="Arial" w:hAnsi="Arial"/>
      <w:sz w:val="26"/>
      <w:szCs w:val="26"/>
    </w:rPr>
  </w:style>
  <w:style w:type="character" w:customStyle="1" w:styleId="Sangra2detindependienteCar">
    <w:name w:val="Sangría 2 de t. independiente Car"/>
    <w:basedOn w:val="Fuentedeprrafopredeter"/>
    <w:link w:val="Sangra2detindependiente"/>
    <w:uiPriority w:val="99"/>
    <w:semiHidden/>
    <w:locked/>
    <w:rsid w:val="00A61DA6"/>
    <w:rPr>
      <w:rFonts w:ascii="Times New Roman" w:hAnsi="Times New Roman" w:cs="Times New Roman"/>
      <w:sz w:val="20"/>
      <w:szCs w:val="20"/>
    </w:rPr>
  </w:style>
  <w:style w:type="paragraph" w:styleId="Textosinformato">
    <w:name w:val="Plain Text"/>
    <w:basedOn w:val="Normal"/>
    <w:link w:val="TextosinformatoCar"/>
    <w:rsid w:val="00270DF9"/>
    <w:rPr>
      <w:rFonts w:ascii="Courier New" w:hAnsi="Courier New" w:cs="Courier New"/>
      <w:lang w:val="es-CO"/>
    </w:rPr>
  </w:style>
  <w:style w:type="character" w:customStyle="1" w:styleId="TextosinformatoCar">
    <w:name w:val="Texto sin formato Car"/>
    <w:basedOn w:val="Fuentedeprrafopredeter"/>
    <w:link w:val="Textosinformato"/>
    <w:locked/>
    <w:rsid w:val="00270DF9"/>
    <w:rPr>
      <w:rFonts w:ascii="Courier New" w:hAnsi="Courier New" w:cs="Courier New"/>
      <w:sz w:val="20"/>
      <w:szCs w:val="20"/>
      <w:lang w:eastAsia="es-ES"/>
    </w:rPr>
  </w:style>
  <w:style w:type="character" w:customStyle="1" w:styleId="CommentSubjectChar">
    <w:name w:val="Comment Subject Char"/>
    <w:uiPriority w:val="99"/>
    <w:semiHidden/>
    <w:locked/>
    <w:rsid w:val="00270DF9"/>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270DF9"/>
    <w:rPr>
      <w:b/>
      <w:bCs/>
    </w:rPr>
  </w:style>
  <w:style w:type="character" w:customStyle="1" w:styleId="AsuntodelcomentarioCar">
    <w:name w:val="Asunto del comentario Car"/>
    <w:basedOn w:val="CommentTextChar"/>
    <w:link w:val="Asuntodelcomentario"/>
    <w:uiPriority w:val="99"/>
    <w:semiHidden/>
    <w:locked/>
    <w:rsid w:val="00A61DA6"/>
    <w:rPr>
      <w:rFonts w:ascii="Times New Roman" w:hAnsi="Times New Roman" w:cs="Times New Roman"/>
      <w:b/>
      <w:bCs/>
      <w:sz w:val="20"/>
      <w:szCs w:val="20"/>
      <w:lang w:eastAsia="es-ES"/>
    </w:rPr>
  </w:style>
  <w:style w:type="paragraph" w:styleId="Textodeglobo">
    <w:name w:val="Balloon Text"/>
    <w:basedOn w:val="Normal"/>
    <w:link w:val="TextodegloboCar1"/>
    <w:uiPriority w:val="99"/>
    <w:semiHidden/>
    <w:rsid w:val="00270DF9"/>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270DF9"/>
    <w:rPr>
      <w:rFonts w:ascii="Tahoma" w:hAnsi="Tahoma" w:cs="Tahoma"/>
      <w:sz w:val="16"/>
      <w:szCs w:val="16"/>
      <w:lang w:val="es-ES" w:eastAsia="es-ES"/>
    </w:rPr>
  </w:style>
  <w:style w:type="character" w:customStyle="1" w:styleId="TextodegloboCar">
    <w:name w:val="Texto de globo Car"/>
    <w:basedOn w:val="Fuentedeprrafopredeter"/>
    <w:uiPriority w:val="99"/>
    <w:semiHidden/>
    <w:locked/>
    <w:rsid w:val="00270DF9"/>
    <w:rPr>
      <w:rFonts w:ascii="Tahoma" w:hAnsi="Tahoma" w:cs="Tahoma"/>
      <w:sz w:val="16"/>
      <w:szCs w:val="16"/>
      <w:lang w:val="es-ES" w:eastAsia="es-ES"/>
    </w:rPr>
  </w:style>
  <w:style w:type="paragraph" w:styleId="Sinespaciado">
    <w:name w:val="No Spacing"/>
    <w:qFormat/>
    <w:rsid w:val="00270DF9"/>
    <w:rPr>
      <w:rFonts w:cs="Calibri"/>
      <w:lang w:val="es-ES" w:eastAsia="en-US"/>
    </w:rPr>
  </w:style>
  <w:style w:type="paragraph" w:styleId="Prrafodelista">
    <w:name w:val="List Paragraph"/>
    <w:aliases w:val="Delitos"/>
    <w:basedOn w:val="Normal"/>
    <w:link w:val="PrrafodelistaCar"/>
    <w:uiPriority w:val="34"/>
    <w:qFormat/>
    <w:rsid w:val="00270DF9"/>
    <w:pPr>
      <w:spacing w:after="200" w:line="276" w:lineRule="auto"/>
      <w:ind w:left="720"/>
    </w:pPr>
    <w:rPr>
      <w:rFonts w:ascii="Calibri" w:hAnsi="Calibri" w:cs="Calibri"/>
      <w:sz w:val="22"/>
      <w:szCs w:val="22"/>
      <w:lang w:val="es-CO" w:eastAsia="en-US"/>
    </w:rPr>
  </w:style>
  <w:style w:type="paragraph" w:styleId="Cita">
    <w:name w:val="Quote"/>
    <w:basedOn w:val="Normal"/>
    <w:next w:val="Normal"/>
    <w:link w:val="CitaCar"/>
    <w:qFormat/>
    <w:rsid w:val="00270DF9"/>
    <w:pPr>
      <w:spacing w:after="80" w:line="276" w:lineRule="auto"/>
      <w:ind w:left="561"/>
      <w:jc w:val="both"/>
    </w:pPr>
    <w:rPr>
      <w:rFonts w:ascii="Arial Narrow" w:eastAsia="Times New Roman" w:hAnsi="Arial Narrow" w:cs="Arial Narrow"/>
      <w:sz w:val="26"/>
      <w:szCs w:val="26"/>
    </w:rPr>
  </w:style>
  <w:style w:type="character" w:customStyle="1" w:styleId="QuoteChar">
    <w:name w:val="Quote Char"/>
    <w:basedOn w:val="Fuentedeprrafopredeter"/>
    <w:link w:val="Cita1"/>
    <w:uiPriority w:val="99"/>
    <w:locked/>
    <w:rsid w:val="00270DF9"/>
    <w:rPr>
      <w:rFonts w:ascii="Arial Narrow" w:hAnsi="Arial Narrow" w:cs="Arial Narrow"/>
      <w:sz w:val="26"/>
      <w:szCs w:val="26"/>
      <w:lang w:val="es-ES" w:eastAsia="es-ES"/>
    </w:rPr>
  </w:style>
  <w:style w:type="character" w:customStyle="1" w:styleId="CitaCar">
    <w:name w:val="Cita Car"/>
    <w:basedOn w:val="Fuentedeprrafopredeter"/>
    <w:link w:val="Cita"/>
    <w:locked/>
    <w:rsid w:val="00270DF9"/>
    <w:rPr>
      <w:rFonts w:ascii="Arial Narrow" w:hAnsi="Arial Narrow" w:cs="Arial Narrow"/>
      <w:sz w:val="26"/>
      <w:szCs w:val="26"/>
      <w:lang w:val="es-ES" w:eastAsia="es-ES"/>
    </w:rPr>
  </w:style>
  <w:style w:type="paragraph" w:customStyle="1" w:styleId="Textoindependiente21">
    <w:name w:val="Texto independiente 21"/>
    <w:basedOn w:val="Normal"/>
    <w:uiPriority w:val="99"/>
    <w:rsid w:val="00270DF9"/>
    <w:pPr>
      <w:overflowPunct w:val="0"/>
      <w:autoSpaceDE w:val="0"/>
      <w:autoSpaceDN w:val="0"/>
      <w:adjustRightInd w:val="0"/>
      <w:jc w:val="both"/>
    </w:pPr>
    <w:rPr>
      <w:rFonts w:ascii="Bookman Old Style" w:hAnsi="Bookman Old Style" w:cs="Bookman Old Style"/>
      <w:sz w:val="22"/>
      <w:szCs w:val="22"/>
      <w:lang w:val="es-ES_tradnl" w:eastAsia="es-CO"/>
    </w:rPr>
  </w:style>
  <w:style w:type="paragraph" w:customStyle="1" w:styleId="Prrafodelista1">
    <w:name w:val="Párrafo de lista1"/>
    <w:basedOn w:val="Normal"/>
    <w:rsid w:val="00270DF9"/>
    <w:pPr>
      <w:ind w:left="720"/>
    </w:pPr>
  </w:style>
  <w:style w:type="paragraph" w:customStyle="1" w:styleId="CPTitle">
    <w:name w:val="CP Title"/>
    <w:basedOn w:val="Normal"/>
    <w:uiPriority w:val="99"/>
    <w:rsid w:val="00270DF9"/>
    <w:pPr>
      <w:tabs>
        <w:tab w:val="left" w:pos="720"/>
        <w:tab w:val="left" w:pos="1440"/>
        <w:tab w:val="left" w:pos="2160"/>
        <w:tab w:val="left" w:pos="2880"/>
        <w:tab w:val="left" w:pos="7200"/>
        <w:tab w:val="left" w:pos="7920"/>
        <w:tab w:val="left" w:pos="8640"/>
      </w:tabs>
      <w:jc w:val="center"/>
    </w:pPr>
    <w:rPr>
      <w:sz w:val="22"/>
      <w:szCs w:val="22"/>
      <w:lang w:val="pt-PT"/>
    </w:rPr>
  </w:style>
  <w:style w:type="paragraph" w:customStyle="1" w:styleId="Sinespaciado1">
    <w:name w:val="Sin espaciado1"/>
    <w:uiPriority w:val="99"/>
    <w:rsid w:val="00270DF9"/>
    <w:rPr>
      <w:rFonts w:cs="Calibri"/>
      <w:lang w:eastAsia="en-US"/>
    </w:rPr>
  </w:style>
  <w:style w:type="paragraph" w:customStyle="1" w:styleId="Default">
    <w:name w:val="Default"/>
    <w:rsid w:val="00270DF9"/>
    <w:pPr>
      <w:autoSpaceDE w:val="0"/>
      <w:autoSpaceDN w:val="0"/>
      <w:adjustRightInd w:val="0"/>
    </w:pPr>
    <w:rPr>
      <w:rFonts w:ascii="Times New Roman" w:eastAsia="Times New Roman" w:hAnsi="Times New Roman"/>
      <w:color w:val="000000"/>
      <w:sz w:val="24"/>
      <w:szCs w:val="24"/>
      <w:lang w:eastAsia="en-US"/>
    </w:rPr>
  </w:style>
  <w:style w:type="paragraph" w:customStyle="1" w:styleId="mw-hiero-outer">
    <w:name w:val="mw-hiero-outer"/>
    <w:basedOn w:val="Normal"/>
    <w:uiPriority w:val="99"/>
    <w:rsid w:val="00270DF9"/>
    <w:pPr>
      <w:spacing w:before="100" w:beforeAutospacing="1" w:after="100" w:afterAutospacing="1"/>
    </w:pPr>
    <w:rPr>
      <w:sz w:val="24"/>
      <w:szCs w:val="24"/>
      <w:lang w:val="es-CO" w:eastAsia="es-CO"/>
    </w:rPr>
  </w:style>
  <w:style w:type="paragraph" w:customStyle="1" w:styleId="js-messagebox">
    <w:name w:val="js-messagebox"/>
    <w:basedOn w:val="Normal"/>
    <w:uiPriority w:val="99"/>
    <w:rsid w:val="00270D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val="es-CO" w:eastAsia="es-CO"/>
    </w:rPr>
  </w:style>
  <w:style w:type="paragraph" w:customStyle="1" w:styleId="suggestions">
    <w:name w:val="suggestions"/>
    <w:basedOn w:val="Normal"/>
    <w:uiPriority w:val="99"/>
    <w:rsid w:val="00270DF9"/>
    <w:pPr>
      <w:ind w:right="-15"/>
    </w:pPr>
    <w:rPr>
      <w:sz w:val="24"/>
      <w:szCs w:val="24"/>
      <w:lang w:val="es-CO" w:eastAsia="es-CO"/>
    </w:rPr>
  </w:style>
  <w:style w:type="paragraph" w:customStyle="1" w:styleId="suggestions-special">
    <w:name w:val="suggestions-special"/>
    <w:basedOn w:val="Normal"/>
    <w:uiPriority w:val="99"/>
    <w:rsid w:val="00270DF9"/>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es-CO" w:eastAsia="es-CO"/>
    </w:rPr>
  </w:style>
  <w:style w:type="paragraph" w:customStyle="1" w:styleId="suggestions-results">
    <w:name w:val="suggestions-results"/>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pPr>
    <w:rPr>
      <w:sz w:val="19"/>
      <w:szCs w:val="19"/>
      <w:lang w:val="es-CO" w:eastAsia="es-CO"/>
    </w:rPr>
  </w:style>
  <w:style w:type="paragraph" w:customStyle="1" w:styleId="suggestions-result">
    <w:name w:val="suggestions-result"/>
    <w:basedOn w:val="Normal"/>
    <w:uiPriority w:val="99"/>
    <w:rsid w:val="00270DF9"/>
    <w:pPr>
      <w:spacing w:line="360" w:lineRule="atLeast"/>
    </w:pPr>
    <w:rPr>
      <w:sz w:val="24"/>
      <w:szCs w:val="24"/>
      <w:lang w:val="es-CO" w:eastAsia="es-CO"/>
    </w:rPr>
  </w:style>
  <w:style w:type="paragraph" w:customStyle="1" w:styleId="suggestions-result-current">
    <w:name w:val="suggestions-result-current"/>
    <w:basedOn w:val="Normal"/>
    <w:uiPriority w:val="99"/>
    <w:rsid w:val="00270DF9"/>
    <w:pPr>
      <w:shd w:val="clear" w:color="auto" w:fill="4C59A6"/>
      <w:spacing w:before="100" w:beforeAutospacing="1" w:after="100" w:afterAutospacing="1"/>
    </w:pPr>
    <w:rPr>
      <w:color w:val="FFFFFF"/>
      <w:sz w:val="24"/>
      <w:szCs w:val="24"/>
      <w:lang w:val="es-CO" w:eastAsia="es-CO"/>
    </w:rPr>
  </w:style>
  <w:style w:type="paragraph" w:customStyle="1" w:styleId="autoellipsis-matched">
    <w:name w:val="autoellipsis-matched"/>
    <w:basedOn w:val="Normal"/>
    <w:uiPriority w:val="99"/>
    <w:rsid w:val="00270DF9"/>
    <w:pPr>
      <w:spacing w:before="100" w:beforeAutospacing="1" w:after="100" w:afterAutospacing="1"/>
    </w:pPr>
    <w:rPr>
      <w:b/>
      <w:bCs/>
      <w:sz w:val="24"/>
      <w:szCs w:val="24"/>
      <w:lang w:val="es-CO" w:eastAsia="es-CO"/>
    </w:rPr>
  </w:style>
  <w:style w:type="paragraph" w:customStyle="1" w:styleId="highlight">
    <w:name w:val="highlight"/>
    <w:basedOn w:val="Normal"/>
    <w:uiPriority w:val="99"/>
    <w:rsid w:val="00270DF9"/>
    <w:pPr>
      <w:spacing w:before="100" w:beforeAutospacing="1" w:after="100" w:afterAutospacing="1"/>
    </w:pPr>
    <w:rPr>
      <w:b/>
      <w:bCs/>
      <w:sz w:val="24"/>
      <w:szCs w:val="24"/>
      <w:lang w:val="es-CO" w:eastAsia="es-CO"/>
    </w:rPr>
  </w:style>
  <w:style w:type="paragraph" w:customStyle="1" w:styleId="corchete-llamada">
    <w:name w:val="corchete-llamada"/>
    <w:basedOn w:val="Normal"/>
    <w:uiPriority w:val="99"/>
    <w:rsid w:val="00270DF9"/>
    <w:pPr>
      <w:spacing w:before="100" w:beforeAutospacing="1" w:after="100" w:afterAutospacing="1"/>
    </w:pPr>
    <w:rPr>
      <w:vanish/>
      <w:sz w:val="24"/>
      <w:szCs w:val="24"/>
      <w:lang w:val="es-CO" w:eastAsia="es-CO"/>
    </w:rPr>
  </w:style>
  <w:style w:type="paragraph" w:customStyle="1" w:styleId="infobox">
    <w:name w:val="info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es-CO" w:eastAsia="es-CO"/>
    </w:rPr>
  </w:style>
  <w:style w:type="paragraph" w:customStyle="1" w:styleId="infoderecha">
    <w:name w:val="infoderecha"/>
    <w:basedOn w:val="Normal"/>
    <w:uiPriority w:val="99"/>
    <w:rsid w:val="00270DF9"/>
    <w:pPr>
      <w:spacing w:after="240"/>
      <w:ind w:left="240"/>
    </w:pPr>
    <w:rPr>
      <w:sz w:val="24"/>
      <w:szCs w:val="24"/>
      <w:lang w:val="es-CO" w:eastAsia="es-CO"/>
    </w:rPr>
  </w:style>
  <w:style w:type="paragraph" w:customStyle="1" w:styleId="infoboxv2">
    <w:name w:val="infobox_v2"/>
    <w:basedOn w:val="Normal"/>
    <w:uiPriority w:val="99"/>
    <w:rsid w:val="00270DF9"/>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lang w:val="es-CO" w:eastAsia="es-CO"/>
    </w:rPr>
  </w:style>
  <w:style w:type="paragraph" w:customStyle="1" w:styleId="navbox-title">
    <w:name w:val="navbox-title"/>
    <w:basedOn w:val="Normal"/>
    <w:uiPriority w:val="99"/>
    <w:rsid w:val="00270DF9"/>
    <w:pPr>
      <w:shd w:val="clear" w:color="auto" w:fill="CCCCFF"/>
      <w:spacing w:before="100" w:beforeAutospacing="1" w:after="100" w:afterAutospacing="1"/>
      <w:jc w:val="center"/>
    </w:pPr>
    <w:rPr>
      <w:sz w:val="24"/>
      <w:szCs w:val="24"/>
      <w:lang w:val="es-CO" w:eastAsia="es-CO"/>
    </w:rPr>
  </w:style>
  <w:style w:type="paragraph" w:customStyle="1" w:styleId="navbox-abovebelow">
    <w:name w:val="navbox-abovebelow"/>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
    <w:name w:val="navbox-group"/>
    <w:basedOn w:val="Normal"/>
    <w:uiPriority w:val="99"/>
    <w:rsid w:val="00270DF9"/>
    <w:pPr>
      <w:shd w:val="clear" w:color="auto" w:fill="DDDDFF"/>
      <w:spacing w:before="100" w:beforeAutospacing="1" w:after="100" w:afterAutospacing="1"/>
      <w:jc w:val="right"/>
    </w:pPr>
    <w:rPr>
      <w:b/>
      <w:bCs/>
      <w:sz w:val="24"/>
      <w:szCs w:val="24"/>
      <w:lang w:val="es-CO" w:eastAsia="es-CO"/>
    </w:rPr>
  </w:style>
  <w:style w:type="paragraph" w:customStyle="1" w:styleId="navbox">
    <w:name w:val="navbox"/>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subgroup">
    <w:name w:val="navbox-subgroup"/>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list">
    <w:name w:val="navbox-list"/>
    <w:basedOn w:val="Normal"/>
    <w:uiPriority w:val="99"/>
    <w:rsid w:val="00270DF9"/>
    <w:pPr>
      <w:spacing w:before="100" w:beforeAutospacing="1" w:after="100" w:afterAutospacing="1"/>
    </w:pPr>
    <w:rPr>
      <w:sz w:val="24"/>
      <w:szCs w:val="24"/>
      <w:lang w:val="es-CO" w:eastAsia="es-CO"/>
    </w:rPr>
  </w:style>
  <w:style w:type="paragraph" w:customStyle="1" w:styleId="navbox-even">
    <w:name w:val="navbox-even"/>
    <w:basedOn w:val="Normal"/>
    <w:uiPriority w:val="99"/>
    <w:rsid w:val="00270DF9"/>
    <w:pPr>
      <w:shd w:val="clear" w:color="auto" w:fill="F7F7F7"/>
      <w:spacing w:before="100" w:beforeAutospacing="1" w:after="100" w:afterAutospacing="1"/>
    </w:pPr>
    <w:rPr>
      <w:sz w:val="24"/>
      <w:szCs w:val="24"/>
      <w:lang w:val="es-CO" w:eastAsia="es-CO"/>
    </w:rPr>
  </w:style>
  <w:style w:type="paragraph" w:customStyle="1" w:styleId="navbox-odd">
    <w:name w:val="navbox-odd"/>
    <w:basedOn w:val="Normal"/>
    <w:uiPriority w:val="99"/>
    <w:rsid w:val="00270DF9"/>
    <w:pPr>
      <w:spacing w:before="100" w:beforeAutospacing="1" w:after="100" w:afterAutospacing="1"/>
    </w:pPr>
    <w:rPr>
      <w:sz w:val="24"/>
      <w:szCs w:val="24"/>
      <w:lang w:val="es-CO" w:eastAsia="es-CO"/>
    </w:rPr>
  </w:style>
  <w:style w:type="paragraph" w:customStyle="1" w:styleId="collapsebutton">
    <w:name w:val="collapsebutton"/>
    <w:basedOn w:val="Normal"/>
    <w:uiPriority w:val="99"/>
    <w:rsid w:val="00270DF9"/>
    <w:pPr>
      <w:spacing w:before="100" w:beforeAutospacing="1" w:after="100" w:afterAutospacing="1"/>
      <w:jc w:val="right"/>
    </w:pPr>
    <w:rPr>
      <w:sz w:val="24"/>
      <w:szCs w:val="24"/>
      <w:lang w:val="es-CO" w:eastAsia="es-CO"/>
    </w:rPr>
  </w:style>
  <w:style w:type="paragraph" w:customStyle="1" w:styleId="navbar">
    <w:name w:val="navbar"/>
    <w:basedOn w:val="Normal"/>
    <w:uiPriority w:val="99"/>
    <w:rsid w:val="00270DF9"/>
    <w:pPr>
      <w:spacing w:before="100" w:beforeAutospacing="1" w:after="100" w:afterAutospacing="1"/>
    </w:pPr>
    <w:rPr>
      <w:sz w:val="21"/>
      <w:szCs w:val="21"/>
      <w:lang w:val="es-CO" w:eastAsia="es-CO"/>
    </w:rPr>
  </w:style>
  <w:style w:type="paragraph" w:customStyle="1" w:styleId="geo-default">
    <w:name w:val="geo-default"/>
    <w:basedOn w:val="Normal"/>
    <w:uiPriority w:val="99"/>
    <w:rsid w:val="00270DF9"/>
    <w:pPr>
      <w:spacing w:before="100" w:beforeAutospacing="1" w:after="100" w:afterAutospacing="1"/>
    </w:pPr>
    <w:rPr>
      <w:sz w:val="24"/>
      <w:szCs w:val="24"/>
      <w:lang w:val="es-CO" w:eastAsia="es-CO"/>
    </w:rPr>
  </w:style>
  <w:style w:type="paragraph" w:customStyle="1" w:styleId="geo-dms">
    <w:name w:val="geo-dms"/>
    <w:basedOn w:val="Normal"/>
    <w:uiPriority w:val="99"/>
    <w:rsid w:val="00270DF9"/>
    <w:pPr>
      <w:spacing w:before="100" w:beforeAutospacing="1" w:after="100" w:afterAutospacing="1"/>
    </w:pPr>
    <w:rPr>
      <w:sz w:val="24"/>
      <w:szCs w:val="24"/>
      <w:lang w:val="es-CO" w:eastAsia="es-CO"/>
    </w:rPr>
  </w:style>
  <w:style w:type="paragraph" w:customStyle="1" w:styleId="geo-dec">
    <w:name w:val="geo-dec"/>
    <w:basedOn w:val="Normal"/>
    <w:uiPriority w:val="99"/>
    <w:rsid w:val="00270DF9"/>
    <w:pPr>
      <w:spacing w:before="100" w:beforeAutospacing="1" w:after="100" w:afterAutospacing="1"/>
    </w:pPr>
    <w:rPr>
      <w:sz w:val="24"/>
      <w:szCs w:val="24"/>
      <w:lang w:val="es-CO" w:eastAsia="es-CO"/>
    </w:rPr>
  </w:style>
  <w:style w:type="paragraph" w:customStyle="1" w:styleId="geo-nondefault">
    <w:name w:val="geo-nondefault"/>
    <w:basedOn w:val="Normal"/>
    <w:uiPriority w:val="99"/>
    <w:rsid w:val="00270DF9"/>
    <w:pPr>
      <w:spacing w:before="100" w:beforeAutospacing="1" w:after="100" w:afterAutospacing="1"/>
    </w:pPr>
    <w:rPr>
      <w:vanish/>
      <w:sz w:val="24"/>
      <w:szCs w:val="24"/>
      <w:lang w:val="es-CO" w:eastAsia="es-CO"/>
    </w:rPr>
  </w:style>
  <w:style w:type="paragraph" w:customStyle="1" w:styleId="geo-multi-punct">
    <w:name w:val="geo-multi-punct"/>
    <w:basedOn w:val="Normal"/>
    <w:uiPriority w:val="99"/>
    <w:rsid w:val="00270DF9"/>
    <w:pPr>
      <w:spacing w:before="100" w:beforeAutospacing="1" w:after="100" w:afterAutospacing="1"/>
    </w:pPr>
    <w:rPr>
      <w:vanish/>
      <w:sz w:val="24"/>
      <w:szCs w:val="24"/>
      <w:lang w:val="es-CO" w:eastAsia="es-CO"/>
    </w:rPr>
  </w:style>
  <w:style w:type="paragraph" w:customStyle="1" w:styleId="longitude">
    <w:name w:val="longitude"/>
    <w:basedOn w:val="Normal"/>
    <w:uiPriority w:val="99"/>
    <w:rsid w:val="00270DF9"/>
    <w:pPr>
      <w:spacing w:before="100" w:beforeAutospacing="1" w:after="100" w:afterAutospacing="1"/>
    </w:pPr>
    <w:rPr>
      <w:sz w:val="24"/>
      <w:szCs w:val="24"/>
      <w:lang w:val="es-CO" w:eastAsia="es-CO"/>
    </w:rPr>
  </w:style>
  <w:style w:type="paragraph" w:customStyle="1" w:styleId="latitude">
    <w:name w:val="latitude"/>
    <w:basedOn w:val="Normal"/>
    <w:uiPriority w:val="99"/>
    <w:rsid w:val="00270DF9"/>
    <w:pPr>
      <w:spacing w:before="100" w:beforeAutospacing="1" w:after="100" w:afterAutospacing="1"/>
    </w:pPr>
    <w:rPr>
      <w:sz w:val="24"/>
      <w:szCs w:val="24"/>
      <w:lang w:val="es-CO" w:eastAsia="es-CO"/>
    </w:rPr>
  </w:style>
  <w:style w:type="paragraph" w:customStyle="1" w:styleId="citado">
    <w:name w:val="citado"/>
    <w:basedOn w:val="Normal"/>
    <w:uiPriority w:val="99"/>
    <w:rsid w:val="00270DF9"/>
    <w:pPr>
      <w:shd w:val="clear" w:color="auto" w:fill="F9F9F9"/>
      <w:spacing w:before="100" w:beforeAutospacing="1" w:after="100" w:afterAutospacing="1"/>
    </w:pPr>
    <w:rPr>
      <w:sz w:val="22"/>
      <w:szCs w:val="22"/>
      <w:lang w:val="es-CO" w:eastAsia="es-CO"/>
    </w:rPr>
  </w:style>
  <w:style w:type="paragraph" w:customStyle="1" w:styleId="notice">
    <w:name w:val="notice"/>
    <w:basedOn w:val="Normal"/>
    <w:uiPriority w:val="99"/>
    <w:rsid w:val="00270DF9"/>
    <w:pPr>
      <w:spacing w:before="240" w:after="240"/>
      <w:ind w:left="240" w:right="240"/>
      <w:jc w:val="both"/>
    </w:pPr>
    <w:rPr>
      <w:sz w:val="24"/>
      <w:szCs w:val="24"/>
      <w:lang w:val="es-CO" w:eastAsia="es-CO"/>
    </w:rPr>
  </w:style>
  <w:style w:type="paragraph" w:customStyle="1" w:styleId="ipa">
    <w:name w:val="ipa"/>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unicode">
    <w:name w:val="unicode"/>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polytonic">
    <w:name w:val="polytonic"/>
    <w:basedOn w:val="Normal"/>
    <w:uiPriority w:val="99"/>
    <w:rsid w:val="00270DF9"/>
    <w:pPr>
      <w:spacing w:before="100" w:beforeAutospacing="1" w:after="100" w:afterAutospacing="1"/>
    </w:pPr>
    <w:rPr>
      <w:rFonts w:ascii="Palatino Linotype" w:hAnsi="Palatino Linotype" w:cs="Palatino Linotype"/>
      <w:sz w:val="24"/>
      <w:szCs w:val="24"/>
      <w:lang w:val="es-CO" w:eastAsia="es-CO"/>
    </w:rPr>
  </w:style>
  <w:style w:type="paragraph" w:customStyle="1" w:styleId="parabiblios">
    <w:name w:val="para_biblios"/>
    <w:basedOn w:val="Normal"/>
    <w:uiPriority w:val="99"/>
    <w:rsid w:val="00270DF9"/>
    <w:pPr>
      <w:spacing w:before="100" w:beforeAutospacing="1" w:after="100" w:afterAutospacing="1"/>
    </w:pPr>
    <w:rPr>
      <w:vanish/>
      <w:sz w:val="24"/>
      <w:szCs w:val="24"/>
      <w:lang w:val="es-CO" w:eastAsia="es-CO"/>
    </w:rPr>
  </w:style>
  <w:style w:type="paragraph" w:customStyle="1" w:styleId="rotate0">
    <w:name w:val="rotate_0"/>
    <w:basedOn w:val="Normal"/>
    <w:uiPriority w:val="99"/>
    <w:rsid w:val="00270DF9"/>
    <w:pPr>
      <w:spacing w:before="100" w:beforeAutospacing="1" w:after="100" w:afterAutospacing="1"/>
    </w:pPr>
    <w:rPr>
      <w:sz w:val="24"/>
      <w:szCs w:val="24"/>
      <w:lang w:val="es-CO" w:eastAsia="es-CO"/>
    </w:rPr>
  </w:style>
  <w:style w:type="paragraph" w:customStyle="1" w:styleId="rotate1">
    <w:name w:val="rotate_1"/>
    <w:basedOn w:val="Normal"/>
    <w:uiPriority w:val="99"/>
    <w:rsid w:val="00270DF9"/>
    <w:pPr>
      <w:spacing w:before="100" w:beforeAutospacing="1" w:after="100" w:afterAutospacing="1"/>
    </w:pPr>
    <w:rPr>
      <w:vanish/>
      <w:sz w:val="24"/>
      <w:szCs w:val="24"/>
      <w:lang w:val="es-CO" w:eastAsia="es-CO"/>
    </w:rPr>
  </w:style>
  <w:style w:type="paragraph" w:customStyle="1" w:styleId="rotate2">
    <w:name w:val="rotate_2"/>
    <w:basedOn w:val="Normal"/>
    <w:uiPriority w:val="99"/>
    <w:rsid w:val="00270DF9"/>
    <w:pPr>
      <w:spacing w:before="100" w:beforeAutospacing="1" w:after="100" w:afterAutospacing="1"/>
    </w:pPr>
    <w:rPr>
      <w:vanish/>
      <w:sz w:val="24"/>
      <w:szCs w:val="24"/>
      <w:lang w:val="es-CO" w:eastAsia="es-CO"/>
    </w:rPr>
  </w:style>
  <w:style w:type="paragraph" w:customStyle="1" w:styleId="rotate3">
    <w:name w:val="rotate_3"/>
    <w:basedOn w:val="Normal"/>
    <w:uiPriority w:val="99"/>
    <w:rsid w:val="00270DF9"/>
    <w:pPr>
      <w:spacing w:before="100" w:beforeAutospacing="1" w:after="100" w:afterAutospacing="1"/>
    </w:pPr>
    <w:rPr>
      <w:vanish/>
      <w:sz w:val="24"/>
      <w:szCs w:val="24"/>
      <w:lang w:val="es-CO" w:eastAsia="es-CO"/>
    </w:rPr>
  </w:style>
  <w:style w:type="paragraph" w:customStyle="1" w:styleId="rotate4">
    <w:name w:val="rotate_4"/>
    <w:basedOn w:val="Normal"/>
    <w:uiPriority w:val="99"/>
    <w:rsid w:val="00270DF9"/>
    <w:pPr>
      <w:spacing w:before="100" w:beforeAutospacing="1" w:after="100" w:afterAutospacing="1"/>
    </w:pPr>
    <w:rPr>
      <w:vanish/>
      <w:sz w:val="24"/>
      <w:szCs w:val="24"/>
      <w:lang w:val="es-CO" w:eastAsia="es-CO"/>
    </w:rPr>
  </w:style>
  <w:style w:type="paragraph" w:customStyle="1" w:styleId="rotate5">
    <w:name w:val="rotate_5"/>
    <w:basedOn w:val="Normal"/>
    <w:uiPriority w:val="99"/>
    <w:rsid w:val="00270DF9"/>
    <w:pPr>
      <w:spacing w:before="100" w:beforeAutospacing="1" w:after="100" w:afterAutospacing="1"/>
    </w:pPr>
    <w:rPr>
      <w:vanish/>
      <w:sz w:val="24"/>
      <w:szCs w:val="24"/>
      <w:lang w:val="es-CO" w:eastAsia="es-CO"/>
    </w:rPr>
  </w:style>
  <w:style w:type="paragraph" w:customStyle="1" w:styleId="rotate6">
    <w:name w:val="rotate_6"/>
    <w:basedOn w:val="Normal"/>
    <w:uiPriority w:val="99"/>
    <w:rsid w:val="00270DF9"/>
    <w:pPr>
      <w:spacing w:before="100" w:beforeAutospacing="1" w:after="100" w:afterAutospacing="1"/>
    </w:pPr>
    <w:rPr>
      <w:vanish/>
      <w:sz w:val="24"/>
      <w:szCs w:val="24"/>
      <w:lang w:val="es-CO" w:eastAsia="es-CO"/>
    </w:rPr>
  </w:style>
  <w:style w:type="paragraph" w:customStyle="1" w:styleId="rotate7">
    <w:name w:val="rotate_7"/>
    <w:basedOn w:val="Normal"/>
    <w:uiPriority w:val="99"/>
    <w:rsid w:val="00270DF9"/>
    <w:pPr>
      <w:spacing w:before="100" w:beforeAutospacing="1" w:after="100" w:afterAutospacing="1"/>
    </w:pPr>
    <w:rPr>
      <w:vanish/>
      <w:sz w:val="24"/>
      <w:szCs w:val="24"/>
      <w:lang w:val="es-CO" w:eastAsia="es-CO"/>
    </w:rPr>
  </w:style>
  <w:style w:type="paragraph" w:customStyle="1" w:styleId="rotate8">
    <w:name w:val="rotate_8"/>
    <w:basedOn w:val="Normal"/>
    <w:uiPriority w:val="99"/>
    <w:rsid w:val="00270DF9"/>
    <w:pPr>
      <w:spacing w:before="100" w:beforeAutospacing="1" w:after="100" w:afterAutospacing="1"/>
    </w:pPr>
    <w:rPr>
      <w:vanish/>
      <w:sz w:val="24"/>
      <w:szCs w:val="24"/>
      <w:lang w:val="es-CO" w:eastAsia="es-CO"/>
    </w:rPr>
  </w:style>
  <w:style w:type="paragraph" w:customStyle="1" w:styleId="rotate9">
    <w:name w:val="rotate_9"/>
    <w:basedOn w:val="Normal"/>
    <w:uiPriority w:val="99"/>
    <w:rsid w:val="00270DF9"/>
    <w:pPr>
      <w:spacing w:before="100" w:beforeAutospacing="1" w:after="100" w:afterAutospacing="1"/>
    </w:pPr>
    <w:rPr>
      <w:vanish/>
      <w:sz w:val="24"/>
      <w:szCs w:val="24"/>
      <w:lang w:val="es-CO" w:eastAsia="es-CO"/>
    </w:rPr>
  </w:style>
  <w:style w:type="paragraph" w:customStyle="1" w:styleId="mw-specialpages-table">
    <w:name w:val="mw-specialpages-table"/>
    <w:basedOn w:val="Normal"/>
    <w:uiPriority w:val="99"/>
    <w:rsid w:val="00270DF9"/>
    <w:pPr>
      <w:spacing w:before="100" w:beforeAutospacing="1" w:after="100" w:afterAutospacing="1"/>
    </w:pPr>
    <w:rPr>
      <w:sz w:val="24"/>
      <w:szCs w:val="24"/>
      <w:lang w:val="es-CO" w:eastAsia="es-CO"/>
    </w:rPr>
  </w:style>
  <w:style w:type="paragraph" w:customStyle="1" w:styleId="interproject">
    <w:name w:val="interproject"/>
    <w:basedOn w:val="Normal"/>
    <w:uiPriority w:val="99"/>
    <w:rsid w:val="00270DF9"/>
    <w:pPr>
      <w:pBdr>
        <w:top w:val="dotted" w:sz="12" w:space="0" w:color="AAAAAA"/>
      </w:pBdr>
      <w:spacing w:before="480" w:after="100" w:afterAutospacing="1"/>
    </w:pPr>
    <w:rPr>
      <w:vanish/>
      <w:sz w:val="24"/>
      <w:szCs w:val="24"/>
      <w:lang w:val="es-CO" w:eastAsia="es-CO"/>
    </w:rPr>
  </w:style>
  <w:style w:type="paragraph" w:customStyle="1" w:styleId="messagebox">
    <w:name w:val="message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s-CO" w:eastAsia="es-CO"/>
    </w:rPr>
  </w:style>
  <w:style w:type="paragraph" w:customStyle="1" w:styleId="abbr">
    <w:name w:val="abbr"/>
    <w:basedOn w:val="Normal"/>
    <w:uiPriority w:val="99"/>
    <w:rsid w:val="00270DF9"/>
    <w:pPr>
      <w:pBdr>
        <w:bottom w:val="dotted" w:sz="6" w:space="0" w:color="000000"/>
      </w:pBdr>
      <w:spacing w:before="100" w:beforeAutospacing="1" w:after="100" w:afterAutospacing="1"/>
    </w:pPr>
    <w:rPr>
      <w:sz w:val="24"/>
      <w:szCs w:val="24"/>
      <w:lang w:val="es-CO" w:eastAsia="es-CO"/>
    </w:rPr>
  </w:style>
  <w:style w:type="paragraph" w:customStyle="1" w:styleId="js-messagebox-group">
    <w:name w:val="js-messagebox-group"/>
    <w:basedOn w:val="Normal"/>
    <w:uiPriority w:val="99"/>
    <w:rsid w:val="00270DF9"/>
    <w:pPr>
      <w:spacing w:before="100" w:beforeAutospacing="1" w:after="100" w:afterAutospacing="1"/>
    </w:pPr>
    <w:rPr>
      <w:sz w:val="24"/>
      <w:szCs w:val="24"/>
      <w:lang w:val="es-CO" w:eastAsia="es-CO"/>
    </w:rPr>
  </w:style>
  <w:style w:type="paragraph" w:customStyle="1" w:styleId="special-label">
    <w:name w:val="special-label"/>
    <w:basedOn w:val="Normal"/>
    <w:uiPriority w:val="99"/>
    <w:rsid w:val="00270DF9"/>
    <w:pPr>
      <w:spacing w:before="100" w:beforeAutospacing="1" w:after="100" w:afterAutospacing="1"/>
    </w:pPr>
    <w:rPr>
      <w:sz w:val="24"/>
      <w:szCs w:val="24"/>
      <w:lang w:val="es-CO" w:eastAsia="es-CO"/>
    </w:rPr>
  </w:style>
  <w:style w:type="paragraph" w:customStyle="1" w:styleId="special-query">
    <w:name w:val="special-query"/>
    <w:basedOn w:val="Normal"/>
    <w:uiPriority w:val="99"/>
    <w:rsid w:val="00270DF9"/>
    <w:pPr>
      <w:spacing w:before="100" w:beforeAutospacing="1" w:after="100" w:afterAutospacing="1"/>
    </w:pPr>
    <w:rPr>
      <w:sz w:val="24"/>
      <w:szCs w:val="24"/>
      <w:lang w:val="es-CO" w:eastAsia="es-CO"/>
    </w:rPr>
  </w:style>
  <w:style w:type="paragraph" w:customStyle="1" w:styleId="special-hover">
    <w:name w:val="special-hover"/>
    <w:basedOn w:val="Normal"/>
    <w:uiPriority w:val="99"/>
    <w:rsid w:val="00270DF9"/>
    <w:pPr>
      <w:spacing w:before="100" w:beforeAutospacing="1" w:after="100" w:afterAutospacing="1"/>
    </w:pPr>
    <w:rPr>
      <w:sz w:val="24"/>
      <w:szCs w:val="24"/>
      <w:lang w:val="es-CO" w:eastAsia="es-CO"/>
    </w:rPr>
  </w:style>
  <w:style w:type="paragraph" w:customStyle="1" w:styleId="cabecera">
    <w:name w:val="cabecera"/>
    <w:basedOn w:val="Normal"/>
    <w:uiPriority w:val="99"/>
    <w:rsid w:val="00270DF9"/>
    <w:pPr>
      <w:spacing w:before="100" w:beforeAutospacing="1" w:after="100" w:afterAutospacing="1"/>
    </w:pPr>
    <w:rPr>
      <w:sz w:val="24"/>
      <w:szCs w:val="24"/>
      <w:lang w:val="es-CO" w:eastAsia="es-CO"/>
    </w:rPr>
  </w:style>
  <w:style w:type="paragraph" w:customStyle="1" w:styleId="media">
    <w:name w:val="media"/>
    <w:basedOn w:val="Normal"/>
    <w:uiPriority w:val="99"/>
    <w:rsid w:val="00270DF9"/>
    <w:pPr>
      <w:spacing w:before="100" w:beforeAutospacing="1" w:after="100" w:afterAutospacing="1"/>
    </w:pPr>
    <w:rPr>
      <w:sz w:val="24"/>
      <w:szCs w:val="24"/>
      <w:lang w:val="es-CO" w:eastAsia="es-CO"/>
    </w:rPr>
  </w:style>
  <w:style w:type="paragraph" w:customStyle="1" w:styleId="off">
    <w:name w:val="off"/>
    <w:basedOn w:val="Normal"/>
    <w:uiPriority w:val="99"/>
    <w:rsid w:val="00270DF9"/>
    <w:pPr>
      <w:spacing w:before="100" w:beforeAutospacing="1" w:after="100" w:afterAutospacing="1"/>
    </w:pPr>
    <w:rPr>
      <w:sz w:val="24"/>
      <w:szCs w:val="24"/>
      <w:lang w:val="es-CO" w:eastAsia="es-CO"/>
    </w:rPr>
  </w:style>
  <w:style w:type="paragraph" w:customStyle="1" w:styleId="onn">
    <w:name w:val="onn"/>
    <w:basedOn w:val="Normal"/>
    <w:uiPriority w:val="99"/>
    <w:rsid w:val="00270DF9"/>
    <w:pPr>
      <w:spacing w:before="100" w:beforeAutospacing="1" w:after="100" w:afterAutospacing="1"/>
    </w:pPr>
    <w:rPr>
      <w:sz w:val="24"/>
      <w:szCs w:val="24"/>
      <w:lang w:val="es-CO" w:eastAsia="es-CO"/>
    </w:rPr>
  </w:style>
  <w:style w:type="paragraph" w:customStyle="1" w:styleId="wrk">
    <w:name w:val="wrk"/>
    <w:basedOn w:val="Normal"/>
    <w:uiPriority w:val="99"/>
    <w:rsid w:val="00270DF9"/>
    <w:pPr>
      <w:spacing w:before="100" w:beforeAutospacing="1" w:after="100" w:afterAutospacing="1"/>
    </w:pPr>
    <w:rPr>
      <w:sz w:val="24"/>
      <w:szCs w:val="24"/>
      <w:lang w:val="es-CO" w:eastAsia="es-CO"/>
    </w:rPr>
  </w:style>
  <w:style w:type="paragraph" w:customStyle="1" w:styleId="cll">
    <w:name w:val="cll"/>
    <w:basedOn w:val="Normal"/>
    <w:uiPriority w:val="99"/>
    <w:rsid w:val="00270DF9"/>
    <w:pPr>
      <w:spacing w:before="100" w:beforeAutospacing="1" w:after="100" w:afterAutospacing="1"/>
    </w:pPr>
    <w:rPr>
      <w:sz w:val="24"/>
      <w:szCs w:val="24"/>
      <w:lang w:val="es-CO" w:eastAsia="es-CO"/>
    </w:rPr>
  </w:style>
  <w:style w:type="paragraph" w:customStyle="1" w:styleId="key">
    <w:name w:val="key"/>
    <w:basedOn w:val="Normal"/>
    <w:uiPriority w:val="99"/>
    <w:rsid w:val="00270DF9"/>
    <w:pPr>
      <w:spacing w:before="100" w:beforeAutospacing="1" w:after="100" w:afterAutospacing="1"/>
    </w:pPr>
    <w:rPr>
      <w:sz w:val="24"/>
      <w:szCs w:val="24"/>
      <w:lang w:val="es-CO" w:eastAsia="es-CO"/>
    </w:rPr>
  </w:style>
  <w:style w:type="paragraph" w:customStyle="1" w:styleId="diffchange">
    <w:name w:val="diffchange"/>
    <w:basedOn w:val="Normal"/>
    <w:uiPriority w:val="99"/>
    <w:rsid w:val="00270DF9"/>
    <w:pPr>
      <w:spacing w:before="100" w:beforeAutospacing="1" w:after="100" w:afterAutospacing="1"/>
    </w:pPr>
    <w:rPr>
      <w:sz w:val="24"/>
      <w:szCs w:val="24"/>
      <w:lang w:val="es-CO" w:eastAsia="es-CO"/>
    </w:rPr>
  </w:style>
  <w:style w:type="paragraph" w:customStyle="1" w:styleId="pbody">
    <w:name w:val="pbody"/>
    <w:basedOn w:val="Normal"/>
    <w:uiPriority w:val="99"/>
    <w:rsid w:val="00270DF9"/>
    <w:pPr>
      <w:spacing w:before="100" w:beforeAutospacing="1" w:after="100" w:afterAutospacing="1"/>
    </w:pPr>
    <w:rPr>
      <w:sz w:val="24"/>
      <w:szCs w:val="24"/>
      <w:lang w:val="es-CO" w:eastAsia="es-CO"/>
    </w:rPr>
  </w:style>
  <w:style w:type="paragraph" w:customStyle="1" w:styleId="mw-hierotable">
    <w:name w:val="mw-hierotable"/>
    <w:basedOn w:val="Normal"/>
    <w:uiPriority w:val="99"/>
    <w:rsid w:val="00270DF9"/>
    <w:pPr>
      <w:spacing w:before="100" w:beforeAutospacing="1" w:after="100" w:afterAutospacing="1"/>
    </w:pPr>
    <w:rPr>
      <w:sz w:val="24"/>
      <w:szCs w:val="24"/>
      <w:lang w:val="es-CO" w:eastAsia="es-CO"/>
    </w:rPr>
  </w:style>
  <w:style w:type="paragraph" w:customStyle="1" w:styleId="plainlinksneverexpand">
    <w:name w:val="plainlinksneverexpand"/>
    <w:basedOn w:val="Normal"/>
    <w:uiPriority w:val="99"/>
    <w:rsid w:val="00270DF9"/>
    <w:pPr>
      <w:spacing w:before="100" w:beforeAutospacing="1" w:after="100" w:afterAutospacing="1"/>
    </w:pPr>
    <w:rPr>
      <w:sz w:val="24"/>
      <w:szCs w:val="24"/>
      <w:lang w:val="es-CO" w:eastAsia="es-CO"/>
    </w:rPr>
  </w:style>
  <w:style w:type="paragraph" w:customStyle="1" w:styleId="urlexpansion">
    <w:name w:val="urlexpansion"/>
    <w:basedOn w:val="Normal"/>
    <w:uiPriority w:val="99"/>
    <w:rsid w:val="00270DF9"/>
    <w:pPr>
      <w:spacing w:before="100" w:beforeAutospacing="1" w:after="100" w:afterAutospacing="1"/>
    </w:pPr>
    <w:rPr>
      <w:sz w:val="24"/>
      <w:szCs w:val="24"/>
      <w:lang w:val="es-CO" w:eastAsia="es-CO"/>
    </w:rPr>
  </w:style>
  <w:style w:type="paragraph" w:customStyle="1" w:styleId="js-messagebox-group1">
    <w:name w:val="js-messagebox-group1"/>
    <w:basedOn w:val="Normal"/>
    <w:uiPriority w:val="99"/>
    <w:rsid w:val="00270DF9"/>
    <w:pPr>
      <w:pBdr>
        <w:bottom w:val="single" w:sz="6" w:space="6" w:color="DDDDDD"/>
      </w:pBdr>
      <w:spacing w:before="15" w:after="15"/>
      <w:ind w:left="15" w:right="15"/>
    </w:pPr>
    <w:rPr>
      <w:sz w:val="24"/>
      <w:szCs w:val="24"/>
      <w:lang w:val="es-CO" w:eastAsia="es-CO"/>
    </w:rPr>
  </w:style>
  <w:style w:type="paragraph" w:customStyle="1" w:styleId="special-label1">
    <w:name w:val="special-label1"/>
    <w:basedOn w:val="Normal"/>
    <w:uiPriority w:val="99"/>
    <w:rsid w:val="00270DF9"/>
    <w:pPr>
      <w:spacing w:before="100" w:beforeAutospacing="1" w:after="100" w:afterAutospacing="1"/>
    </w:pPr>
    <w:rPr>
      <w:color w:val="808080"/>
      <w:sz w:val="19"/>
      <w:szCs w:val="19"/>
      <w:lang w:val="es-CO" w:eastAsia="es-CO"/>
    </w:rPr>
  </w:style>
  <w:style w:type="paragraph" w:customStyle="1" w:styleId="special-query1">
    <w:name w:val="special-query1"/>
    <w:basedOn w:val="Normal"/>
    <w:uiPriority w:val="99"/>
    <w:rsid w:val="00270DF9"/>
    <w:pPr>
      <w:spacing w:before="100" w:beforeAutospacing="1" w:after="100" w:afterAutospacing="1"/>
    </w:pPr>
    <w:rPr>
      <w:i/>
      <w:iCs/>
      <w:color w:val="000000"/>
      <w:sz w:val="24"/>
      <w:szCs w:val="24"/>
      <w:lang w:val="es-CO" w:eastAsia="es-CO"/>
    </w:rPr>
  </w:style>
  <w:style w:type="paragraph" w:customStyle="1" w:styleId="special-hover1">
    <w:name w:val="special-hover1"/>
    <w:basedOn w:val="Normal"/>
    <w:uiPriority w:val="99"/>
    <w:rsid w:val="00270DF9"/>
    <w:pPr>
      <w:shd w:val="clear" w:color="auto" w:fill="C0C0C0"/>
      <w:spacing w:before="100" w:beforeAutospacing="1" w:after="100" w:afterAutospacing="1"/>
    </w:pPr>
    <w:rPr>
      <w:sz w:val="24"/>
      <w:szCs w:val="24"/>
      <w:lang w:val="es-CO" w:eastAsia="es-CO"/>
    </w:rPr>
  </w:style>
  <w:style w:type="paragraph" w:customStyle="1" w:styleId="special-label2">
    <w:name w:val="special-label2"/>
    <w:basedOn w:val="Normal"/>
    <w:uiPriority w:val="99"/>
    <w:rsid w:val="00270DF9"/>
    <w:pPr>
      <w:spacing w:before="100" w:beforeAutospacing="1" w:after="100" w:afterAutospacing="1"/>
    </w:pPr>
    <w:rPr>
      <w:color w:val="FFFFFF"/>
      <w:sz w:val="24"/>
      <w:szCs w:val="24"/>
      <w:lang w:val="es-CO" w:eastAsia="es-CO"/>
    </w:rPr>
  </w:style>
  <w:style w:type="paragraph" w:customStyle="1" w:styleId="special-query2">
    <w:name w:val="special-query2"/>
    <w:basedOn w:val="Normal"/>
    <w:uiPriority w:val="99"/>
    <w:rsid w:val="00270DF9"/>
    <w:pPr>
      <w:spacing w:before="100" w:beforeAutospacing="1" w:after="100" w:afterAutospacing="1"/>
    </w:pPr>
    <w:rPr>
      <w:color w:val="FFFFFF"/>
      <w:sz w:val="24"/>
      <w:szCs w:val="24"/>
      <w:lang w:val="es-CO" w:eastAsia="es-CO"/>
    </w:rPr>
  </w:style>
  <w:style w:type="paragraph" w:customStyle="1" w:styleId="cabecera1">
    <w:name w:val="cabecera1"/>
    <w:basedOn w:val="Normal"/>
    <w:uiPriority w:val="99"/>
    <w:rsid w:val="00270DF9"/>
    <w:pPr>
      <w:spacing w:before="100" w:beforeAutospacing="1" w:after="100" w:afterAutospacing="1" w:line="288" w:lineRule="atLeast"/>
      <w:jc w:val="center"/>
    </w:pPr>
    <w:rPr>
      <w:b/>
      <w:bCs/>
      <w:sz w:val="34"/>
      <w:szCs w:val="34"/>
      <w:lang w:val="es-CO" w:eastAsia="es-CO"/>
    </w:rPr>
  </w:style>
  <w:style w:type="paragraph" w:customStyle="1" w:styleId="media1">
    <w:name w:val="media1"/>
    <w:basedOn w:val="Normal"/>
    <w:uiPriority w:val="99"/>
    <w:rsid w:val="00270DF9"/>
    <w:pPr>
      <w:spacing w:before="100" w:beforeAutospacing="1" w:after="100" w:afterAutospacing="1"/>
      <w:jc w:val="center"/>
    </w:pPr>
    <w:rPr>
      <w:b/>
      <w:bCs/>
      <w:sz w:val="24"/>
      <w:szCs w:val="24"/>
      <w:lang w:val="es-CO" w:eastAsia="es-CO"/>
    </w:rPr>
  </w:style>
  <w:style w:type="paragraph" w:customStyle="1" w:styleId="navbox-title1">
    <w:name w:val="navbox-title1"/>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1">
    <w:name w:val="navbox-group1"/>
    <w:basedOn w:val="Normal"/>
    <w:uiPriority w:val="99"/>
    <w:rsid w:val="00270DF9"/>
    <w:pPr>
      <w:shd w:val="clear" w:color="auto" w:fill="E6E6FF"/>
      <w:spacing w:before="100" w:beforeAutospacing="1" w:after="100" w:afterAutospacing="1"/>
      <w:jc w:val="right"/>
    </w:pPr>
    <w:rPr>
      <w:b/>
      <w:bCs/>
      <w:sz w:val="24"/>
      <w:szCs w:val="24"/>
      <w:lang w:val="es-CO" w:eastAsia="es-CO"/>
    </w:rPr>
  </w:style>
  <w:style w:type="paragraph" w:customStyle="1" w:styleId="navbox-abovebelow1">
    <w:name w:val="navbox-abovebelow1"/>
    <w:basedOn w:val="Normal"/>
    <w:uiPriority w:val="99"/>
    <w:rsid w:val="00270DF9"/>
    <w:pPr>
      <w:shd w:val="clear" w:color="auto" w:fill="E6E6FF"/>
      <w:spacing w:before="100" w:beforeAutospacing="1" w:after="100" w:afterAutospacing="1"/>
      <w:jc w:val="center"/>
    </w:pPr>
    <w:rPr>
      <w:sz w:val="24"/>
      <w:szCs w:val="24"/>
      <w:lang w:val="es-CO" w:eastAsia="es-CO"/>
    </w:rPr>
  </w:style>
  <w:style w:type="paragraph" w:customStyle="1" w:styleId="collapsebutton1">
    <w:name w:val="collapsebutton1"/>
    <w:basedOn w:val="Normal"/>
    <w:uiPriority w:val="99"/>
    <w:rsid w:val="00270DF9"/>
    <w:pPr>
      <w:spacing w:before="100" w:beforeAutospacing="1" w:after="100" w:afterAutospacing="1"/>
      <w:jc w:val="right"/>
    </w:pPr>
    <w:rPr>
      <w:sz w:val="24"/>
      <w:szCs w:val="24"/>
      <w:lang w:val="es-CO" w:eastAsia="es-CO"/>
    </w:rPr>
  </w:style>
  <w:style w:type="paragraph" w:customStyle="1" w:styleId="navbar1">
    <w:name w:val="navbar1"/>
    <w:basedOn w:val="Normal"/>
    <w:uiPriority w:val="99"/>
    <w:rsid w:val="00270DF9"/>
    <w:pPr>
      <w:spacing w:before="100" w:beforeAutospacing="1" w:after="100" w:afterAutospacing="1"/>
    </w:pPr>
    <w:rPr>
      <w:sz w:val="24"/>
      <w:szCs w:val="24"/>
      <w:lang w:val="es-CO" w:eastAsia="es-CO"/>
    </w:rPr>
  </w:style>
  <w:style w:type="paragraph" w:customStyle="1" w:styleId="off1">
    <w:name w:val="off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lang w:val="es-CO" w:eastAsia="es-CO"/>
    </w:rPr>
  </w:style>
  <w:style w:type="paragraph" w:customStyle="1" w:styleId="onn1">
    <w:name w:val="onn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lang w:val="es-CO" w:eastAsia="es-CO"/>
    </w:rPr>
  </w:style>
  <w:style w:type="paragraph" w:customStyle="1" w:styleId="wrk1">
    <w:name w:val="wrk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lang w:val="es-CO" w:eastAsia="es-CO"/>
    </w:rPr>
  </w:style>
  <w:style w:type="paragraph" w:customStyle="1" w:styleId="cll1">
    <w:name w:val="cll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lang w:val="es-CO" w:eastAsia="es-CO"/>
    </w:rPr>
  </w:style>
  <w:style w:type="paragraph" w:customStyle="1" w:styleId="key1">
    <w:name w:val="key1"/>
    <w:basedOn w:val="Normal"/>
    <w:uiPriority w:val="99"/>
    <w:rsid w:val="00270DF9"/>
    <w:pPr>
      <w:pBdr>
        <w:top w:val="dashed" w:sz="6" w:space="0" w:color="000000"/>
      </w:pBdr>
      <w:spacing w:before="100" w:beforeAutospacing="1" w:after="100" w:afterAutospacing="1"/>
      <w:jc w:val="right"/>
    </w:pPr>
    <w:rPr>
      <w:sz w:val="22"/>
      <w:szCs w:val="22"/>
      <w:lang w:val="es-CO" w:eastAsia="es-CO"/>
    </w:rPr>
  </w:style>
  <w:style w:type="paragraph" w:customStyle="1" w:styleId="urlexpansion1">
    <w:name w:val="urlexpansion1"/>
    <w:basedOn w:val="Normal"/>
    <w:uiPriority w:val="99"/>
    <w:rsid w:val="00270DF9"/>
    <w:pPr>
      <w:spacing w:before="100" w:beforeAutospacing="1" w:after="100" w:afterAutospacing="1"/>
    </w:pPr>
    <w:rPr>
      <w:vanish/>
      <w:sz w:val="24"/>
      <w:szCs w:val="24"/>
      <w:lang w:val="es-CO" w:eastAsia="es-CO"/>
    </w:rPr>
  </w:style>
  <w:style w:type="paragraph" w:customStyle="1" w:styleId="diffchange1">
    <w:name w:val="diffchange1"/>
    <w:basedOn w:val="Normal"/>
    <w:uiPriority w:val="99"/>
    <w:rsid w:val="00270DF9"/>
    <w:pPr>
      <w:shd w:val="clear" w:color="auto" w:fill="B0E897"/>
      <w:spacing w:before="100" w:beforeAutospacing="1" w:after="100" w:afterAutospacing="1"/>
    </w:pPr>
    <w:rPr>
      <w:b/>
      <w:bCs/>
      <w:color w:val="104000"/>
      <w:sz w:val="24"/>
      <w:szCs w:val="24"/>
      <w:lang w:val="es-CO" w:eastAsia="es-CO"/>
    </w:rPr>
  </w:style>
  <w:style w:type="paragraph" w:customStyle="1" w:styleId="diffchange2">
    <w:name w:val="diffchange2"/>
    <w:basedOn w:val="Normal"/>
    <w:uiPriority w:val="99"/>
    <w:rsid w:val="00270DF9"/>
    <w:pPr>
      <w:shd w:val="clear" w:color="auto" w:fill="FAE368"/>
      <w:spacing w:before="100" w:beforeAutospacing="1" w:after="100" w:afterAutospacing="1"/>
    </w:pPr>
    <w:rPr>
      <w:b/>
      <w:bCs/>
      <w:color w:val="9F0606"/>
      <w:sz w:val="24"/>
      <w:szCs w:val="24"/>
      <w:lang w:val="es-CO" w:eastAsia="es-CO"/>
    </w:rPr>
  </w:style>
  <w:style w:type="paragraph" w:customStyle="1" w:styleId="pbody1">
    <w:name w:val="pbody1"/>
    <w:basedOn w:val="Normal"/>
    <w:uiPriority w:val="99"/>
    <w:rsid w:val="00270DF9"/>
    <w:pPr>
      <w:spacing w:before="100" w:beforeAutospacing="1" w:after="100" w:afterAutospacing="1"/>
    </w:pPr>
    <w:rPr>
      <w:sz w:val="24"/>
      <w:szCs w:val="24"/>
      <w:lang w:val="es-CO" w:eastAsia="es-CO"/>
    </w:rPr>
  </w:style>
  <w:style w:type="paragraph" w:customStyle="1" w:styleId="Sinespaciado2">
    <w:name w:val="Sin espaciado2"/>
    <w:uiPriority w:val="99"/>
    <w:rsid w:val="00270DF9"/>
    <w:rPr>
      <w:rFonts w:eastAsia="Times New Roman" w:cs="Calibri"/>
      <w:lang w:val="es-ES" w:eastAsia="en-US"/>
    </w:rPr>
  </w:style>
  <w:style w:type="paragraph" w:customStyle="1" w:styleId="Cita1">
    <w:name w:val="Cita1"/>
    <w:basedOn w:val="Normal"/>
    <w:next w:val="Normal"/>
    <w:link w:val="QuoteChar"/>
    <w:uiPriority w:val="99"/>
    <w:rsid w:val="00270DF9"/>
    <w:pPr>
      <w:spacing w:after="80" w:line="276" w:lineRule="auto"/>
      <w:ind w:left="561"/>
      <w:jc w:val="both"/>
    </w:pPr>
    <w:rPr>
      <w:rFonts w:ascii="Arial Narrow" w:hAnsi="Arial Narrow" w:cs="Arial Narrow"/>
      <w:sz w:val="26"/>
      <w:szCs w:val="26"/>
    </w:rPr>
  </w:style>
  <w:style w:type="paragraph" w:customStyle="1" w:styleId="LEYES">
    <w:name w:val="LEYES"/>
    <w:basedOn w:val="Normal"/>
    <w:next w:val="Normal"/>
    <w:uiPriority w:val="99"/>
    <w:rsid w:val="00270DF9"/>
    <w:pPr>
      <w:widowControl w:val="0"/>
      <w:tabs>
        <w:tab w:val="center" w:pos="510"/>
        <w:tab w:val="left" w:pos="1134"/>
      </w:tabs>
      <w:autoSpaceDE w:val="0"/>
      <w:autoSpaceDN w:val="0"/>
      <w:adjustRightInd w:val="0"/>
      <w:spacing w:before="28" w:after="11" w:line="240" w:lineRule="atLeast"/>
      <w:ind w:firstLine="283"/>
      <w:jc w:val="both"/>
    </w:pPr>
    <w:rPr>
      <w:color w:val="000000"/>
      <w:sz w:val="23"/>
      <w:szCs w:val="23"/>
    </w:rPr>
  </w:style>
  <w:style w:type="paragraph" w:customStyle="1" w:styleId="Predeterminado">
    <w:name w:val="Predeterminado"/>
    <w:rsid w:val="00270DF9"/>
    <w:pPr>
      <w:widowControl w:val="0"/>
    </w:pPr>
    <w:rPr>
      <w:rFonts w:ascii="Verdana" w:eastAsia="Times New Roman" w:hAnsi="Verdana" w:cs="Verdana"/>
      <w:sz w:val="24"/>
      <w:szCs w:val="24"/>
      <w:lang w:val="es-ES" w:eastAsia="es-ES"/>
    </w:rPr>
  </w:style>
  <w:style w:type="paragraph" w:customStyle="1" w:styleId="conomico">
    <w:name w:val="conomico"/>
    <w:basedOn w:val="Normal"/>
    <w:uiPriority w:val="99"/>
    <w:rsid w:val="00270DF9"/>
    <w:pPr>
      <w:overflowPunct w:val="0"/>
      <w:autoSpaceDE w:val="0"/>
      <w:autoSpaceDN w:val="0"/>
      <w:adjustRightInd w:val="0"/>
      <w:jc w:val="both"/>
    </w:pPr>
    <w:rPr>
      <w:rFonts w:ascii="Arial" w:eastAsia="Times New Roman" w:hAnsi="Arial" w:cs="Arial"/>
      <w:sz w:val="24"/>
      <w:szCs w:val="24"/>
      <w:lang w:val="es-ES_tradnl"/>
    </w:rPr>
  </w:style>
  <w:style w:type="paragraph" w:customStyle="1" w:styleId="ms-rtecustom-texto">
    <w:name w:val="ms-rtecustom-texto"/>
    <w:basedOn w:val="Normal"/>
    <w:uiPriority w:val="99"/>
    <w:rsid w:val="00270DF9"/>
    <w:pPr>
      <w:spacing w:before="100" w:beforeAutospacing="1" w:after="100" w:afterAutospacing="1"/>
      <w:jc w:val="both"/>
    </w:pPr>
    <w:rPr>
      <w:rFonts w:ascii="Arial" w:eastAsia="Times New Roman" w:hAnsi="Arial" w:cs="Arial"/>
      <w:color w:val="333333"/>
      <w:sz w:val="14"/>
      <w:szCs w:val="14"/>
      <w:lang w:val="es-CO"/>
    </w:rPr>
  </w:style>
  <w:style w:type="paragraph" w:customStyle="1" w:styleId="ms-rtecustom-th2">
    <w:name w:val="ms-rtecustom-t_h2"/>
    <w:basedOn w:val="Normal"/>
    <w:uiPriority w:val="99"/>
    <w:rsid w:val="00270DF9"/>
    <w:pPr>
      <w:spacing w:before="100" w:beforeAutospacing="1" w:after="100" w:afterAutospacing="1"/>
    </w:pPr>
    <w:rPr>
      <w:rFonts w:ascii="Arial" w:eastAsia="Times New Roman" w:hAnsi="Arial" w:cs="Arial"/>
      <w:b/>
      <w:bCs/>
      <w:color w:val="012961"/>
      <w:sz w:val="18"/>
      <w:szCs w:val="18"/>
      <w:lang w:val="es-CO"/>
    </w:rPr>
  </w:style>
  <w:style w:type="paragraph" w:customStyle="1" w:styleId="Profesin">
    <w:name w:val="ProfesiÛn"/>
    <w:basedOn w:val="Normal"/>
    <w:uiPriority w:val="99"/>
    <w:rsid w:val="00270DF9"/>
    <w:pPr>
      <w:tabs>
        <w:tab w:val="left" w:pos="1134"/>
      </w:tabs>
      <w:spacing w:line="360" w:lineRule="atLeast"/>
      <w:jc w:val="center"/>
    </w:pPr>
    <w:rPr>
      <w:rFonts w:ascii="Arial" w:eastAsia="Times New Roman" w:hAnsi="Arial" w:cs="Arial"/>
      <w:b/>
      <w:bCs/>
      <w:sz w:val="32"/>
      <w:szCs w:val="32"/>
      <w:lang w:val="es-CO"/>
    </w:rPr>
  </w:style>
  <w:style w:type="paragraph" w:customStyle="1" w:styleId="Textoindependiente22">
    <w:name w:val="Texto independiente 22"/>
    <w:basedOn w:val="Normal"/>
    <w:uiPriority w:val="99"/>
    <w:rsid w:val="00270D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overflowPunct w:val="0"/>
      <w:autoSpaceDE w:val="0"/>
      <w:autoSpaceDN w:val="0"/>
      <w:adjustRightInd w:val="0"/>
      <w:jc w:val="both"/>
    </w:pPr>
    <w:rPr>
      <w:rFonts w:eastAsia="Times New Roman"/>
      <w:sz w:val="24"/>
      <w:szCs w:val="24"/>
      <w:lang w:val="es-MX"/>
    </w:rPr>
  </w:style>
  <w:style w:type="paragraph" w:customStyle="1" w:styleId="cuerpotexto">
    <w:name w:val="cuerpotexto"/>
    <w:basedOn w:val="Normal"/>
    <w:rsid w:val="00270DF9"/>
    <w:pPr>
      <w:autoSpaceDE w:val="0"/>
      <w:autoSpaceDN w:val="0"/>
      <w:spacing w:before="28" w:after="28" w:line="210" w:lineRule="atLeast"/>
      <w:ind w:firstLine="283"/>
      <w:jc w:val="both"/>
    </w:pPr>
    <w:rPr>
      <w:rFonts w:eastAsia="Times New Roman"/>
      <w:color w:val="000000"/>
      <w:sz w:val="19"/>
      <w:szCs w:val="19"/>
      <w:lang w:val="es-CO"/>
    </w:rPr>
  </w:style>
  <w:style w:type="paragraph" w:customStyle="1" w:styleId="TxBrp10">
    <w:name w:val="TxBr_p10"/>
    <w:basedOn w:val="Normal"/>
    <w:uiPriority w:val="99"/>
    <w:rsid w:val="00270DF9"/>
    <w:pPr>
      <w:tabs>
        <w:tab w:val="left" w:pos="3798"/>
        <w:tab w:val="left" w:pos="4274"/>
      </w:tabs>
      <w:snapToGrid w:val="0"/>
      <w:spacing w:line="255" w:lineRule="atLeast"/>
      <w:ind w:left="3798" w:firstLine="477"/>
      <w:jc w:val="both"/>
    </w:pPr>
    <w:rPr>
      <w:rFonts w:eastAsia="Times New Roman"/>
      <w:sz w:val="24"/>
      <w:szCs w:val="24"/>
    </w:rPr>
  </w:style>
  <w:style w:type="paragraph" w:customStyle="1" w:styleId="BodyA">
    <w:name w:val="Body A"/>
    <w:uiPriority w:val="99"/>
    <w:rsid w:val="00270DF9"/>
    <w:rPr>
      <w:rFonts w:ascii="Helvetica" w:hAnsi="Helvetica" w:cs="Helvetica"/>
      <w:color w:val="000000"/>
      <w:sz w:val="24"/>
      <w:szCs w:val="24"/>
      <w:lang w:val="en-US"/>
    </w:rPr>
  </w:style>
  <w:style w:type="paragraph" w:customStyle="1" w:styleId="FootnoteTextA">
    <w:name w:val="Footnote Text A"/>
    <w:uiPriority w:val="99"/>
    <w:rsid w:val="00270DF9"/>
    <w:rPr>
      <w:rFonts w:ascii="Helvetica" w:hAnsi="Helvetica" w:cs="Helvetica"/>
      <w:color w:val="000000"/>
      <w:sz w:val="20"/>
      <w:szCs w:val="20"/>
      <w:lang w:val="en-US"/>
    </w:rPr>
  </w:style>
  <w:style w:type="character" w:styleId="Refdenotaalpie">
    <w:name w:val="footnote reference"/>
    <w:aliases w:val="Texto de nota al pie"/>
    <w:basedOn w:val="Fuentedeprrafopredeter"/>
    <w:rsid w:val="00270DF9"/>
    <w:rPr>
      <w:rFonts w:ascii="Times New Roman" w:hAnsi="Times New Roman" w:cs="Times New Roman"/>
      <w:vertAlign w:val="superscript"/>
    </w:rPr>
  </w:style>
  <w:style w:type="character" w:customStyle="1" w:styleId="eacep1">
    <w:name w:val="eacep1"/>
    <w:basedOn w:val="Fuentedeprrafopredeter"/>
    <w:uiPriority w:val="99"/>
    <w:rsid w:val="00270DF9"/>
    <w:rPr>
      <w:rFonts w:ascii="Times New Roman" w:hAnsi="Times New Roman" w:cs="Times New Roman"/>
      <w:color w:val="000000"/>
    </w:rPr>
  </w:style>
  <w:style w:type="character" w:customStyle="1" w:styleId="eetimo1">
    <w:name w:val="eetimo1"/>
    <w:basedOn w:val="Fuentedeprrafopredeter"/>
    <w:uiPriority w:val="99"/>
    <w:rsid w:val="00270DF9"/>
    <w:rPr>
      <w:rFonts w:ascii="Arial Unicode MS" w:eastAsia="Arial Unicode MS" w:hAnsi="Arial Unicode MS" w:cs="Arial Unicode MS"/>
      <w:color w:val="008000"/>
      <w:sz w:val="26"/>
      <w:szCs w:val="26"/>
    </w:rPr>
  </w:style>
  <w:style w:type="character" w:customStyle="1" w:styleId="caps">
    <w:name w:val="caps"/>
    <w:basedOn w:val="Fuentedeprrafopredeter"/>
    <w:uiPriority w:val="99"/>
    <w:rsid w:val="00270DF9"/>
    <w:rPr>
      <w:rFonts w:ascii="Times New Roman" w:hAnsi="Times New Roman" w:cs="Times New Roman"/>
    </w:rPr>
  </w:style>
  <w:style w:type="character" w:customStyle="1" w:styleId="a">
    <w:name w:val="a"/>
    <w:basedOn w:val="Fuentedeprrafopredeter"/>
    <w:uiPriority w:val="99"/>
    <w:rsid w:val="00270DF9"/>
    <w:rPr>
      <w:rFonts w:ascii="Times New Roman" w:hAnsi="Times New Roman" w:cs="Times New Roman"/>
    </w:rPr>
  </w:style>
  <w:style w:type="character" w:customStyle="1" w:styleId="apple-style-span">
    <w:name w:val="apple-style-span"/>
    <w:basedOn w:val="Fuentedeprrafopredeter"/>
    <w:rsid w:val="00270DF9"/>
    <w:rPr>
      <w:rFonts w:ascii="Times New Roman" w:hAnsi="Times New Roman" w:cs="Times New Roman"/>
    </w:rPr>
  </w:style>
  <w:style w:type="character" w:customStyle="1" w:styleId="corchete-llamada1">
    <w:name w:val="corchete-llamada1"/>
    <w:basedOn w:val="Fuentedeprrafopredeter"/>
    <w:uiPriority w:val="99"/>
    <w:rsid w:val="00270DF9"/>
    <w:rPr>
      <w:rFonts w:ascii="Times New Roman" w:hAnsi="Times New Roman" w:cs="Times New Roman"/>
      <w:vanish/>
    </w:rPr>
  </w:style>
  <w:style w:type="character" w:customStyle="1" w:styleId="mw-headline">
    <w:name w:val="mw-headline"/>
    <w:basedOn w:val="Fuentedeprrafopredeter"/>
    <w:uiPriority w:val="99"/>
    <w:rsid w:val="00270DF9"/>
    <w:rPr>
      <w:rFonts w:ascii="Times New Roman" w:hAnsi="Times New Roman" w:cs="Times New Roman"/>
    </w:rPr>
  </w:style>
  <w:style w:type="character" w:customStyle="1" w:styleId="textos1">
    <w:name w:val="textos1"/>
    <w:basedOn w:val="Fuentedeprrafopredeter"/>
    <w:uiPriority w:val="99"/>
    <w:rsid w:val="00270DF9"/>
    <w:rPr>
      <w:rFonts w:ascii="Arial Narrow" w:hAnsi="Arial Narrow" w:cs="Arial Narrow"/>
      <w:color w:val="000000"/>
      <w:sz w:val="24"/>
      <w:szCs w:val="24"/>
      <w:u w:val="none"/>
      <w:effect w:val="none"/>
    </w:rPr>
  </w:style>
  <w:style w:type="character" w:customStyle="1" w:styleId="citation">
    <w:name w:val="citation"/>
    <w:basedOn w:val="Fuentedeprrafopredeter"/>
    <w:uiPriority w:val="99"/>
    <w:rsid w:val="00270DF9"/>
    <w:rPr>
      <w:rFonts w:ascii="Times New Roman" w:hAnsi="Times New Roman" w:cs="Times New Roman"/>
    </w:rPr>
  </w:style>
  <w:style w:type="character" w:customStyle="1" w:styleId="nofirmado">
    <w:name w:val="nofirmado"/>
    <w:basedOn w:val="Fuentedeprrafopredeter"/>
    <w:uiPriority w:val="99"/>
    <w:rsid w:val="00270DF9"/>
    <w:rPr>
      <w:rFonts w:ascii="Times New Roman" w:hAnsi="Times New Roman" w:cs="Times New Roman"/>
      <w:sz w:val="20"/>
      <w:szCs w:val="20"/>
    </w:rPr>
  </w:style>
  <w:style w:type="character" w:customStyle="1" w:styleId="mw-geshi">
    <w:name w:val="mw-geshi"/>
    <w:basedOn w:val="Fuentedeprrafopredeter"/>
    <w:uiPriority w:val="99"/>
    <w:rsid w:val="00270DF9"/>
    <w:rPr>
      <w:rFonts w:ascii="Courier New" w:hAnsi="Courier New" w:cs="Courier New"/>
    </w:rPr>
  </w:style>
  <w:style w:type="character" w:customStyle="1" w:styleId="tocnumber">
    <w:name w:val="tocnumber"/>
    <w:basedOn w:val="Fuentedeprrafopredeter"/>
    <w:uiPriority w:val="99"/>
    <w:rsid w:val="00270DF9"/>
    <w:rPr>
      <w:rFonts w:ascii="Times New Roman" w:hAnsi="Times New Roman" w:cs="Times New Roman"/>
    </w:rPr>
  </w:style>
  <w:style w:type="character" w:customStyle="1" w:styleId="toctext">
    <w:name w:val="toctext"/>
    <w:basedOn w:val="Fuentedeprrafopredeter"/>
    <w:uiPriority w:val="99"/>
    <w:rsid w:val="00270DF9"/>
    <w:rPr>
      <w:rFonts w:ascii="Times New Roman" w:hAnsi="Times New Roman" w:cs="Times New Roman"/>
    </w:rPr>
  </w:style>
  <w:style w:type="character" w:customStyle="1" w:styleId="editsection">
    <w:name w:val="editsection"/>
    <w:basedOn w:val="Fuentedeprrafopredeter"/>
    <w:uiPriority w:val="99"/>
    <w:rsid w:val="00270DF9"/>
    <w:rPr>
      <w:rFonts w:ascii="Times New Roman" w:hAnsi="Times New Roman" w:cs="Times New Roman"/>
      <w:color w:val="auto"/>
    </w:rPr>
  </w:style>
  <w:style w:type="character" w:customStyle="1" w:styleId="flagicon">
    <w:name w:val="flagicon"/>
    <w:basedOn w:val="Fuentedeprrafopredeter"/>
    <w:uiPriority w:val="99"/>
    <w:rsid w:val="00270DF9"/>
    <w:rPr>
      <w:rFonts w:ascii="Times New Roman" w:hAnsi="Times New Roman" w:cs="Times New Roman"/>
    </w:rPr>
  </w:style>
  <w:style w:type="character" w:customStyle="1" w:styleId="printonly">
    <w:name w:val="printonly"/>
    <w:basedOn w:val="Fuentedeprrafopredeter"/>
    <w:uiPriority w:val="99"/>
    <w:rsid w:val="00270DF9"/>
    <w:rPr>
      <w:rFonts w:ascii="Times New Roman" w:hAnsi="Times New Roman" w:cs="Times New Roman"/>
    </w:rPr>
  </w:style>
  <w:style w:type="character" w:customStyle="1" w:styleId="z3988">
    <w:name w:val="z3988"/>
    <w:basedOn w:val="Fuentedeprrafopredeter"/>
    <w:uiPriority w:val="99"/>
    <w:rsid w:val="00270DF9"/>
    <w:rPr>
      <w:rFonts w:ascii="Times New Roman" w:hAnsi="Times New Roman" w:cs="Times New Roman"/>
    </w:rPr>
  </w:style>
  <w:style w:type="character" w:customStyle="1" w:styleId="ms-rtecustom-th31">
    <w:name w:val="ms-rtecustom-t_h31"/>
    <w:uiPriority w:val="99"/>
    <w:rsid w:val="00270DF9"/>
    <w:rPr>
      <w:rFonts w:ascii="Arial" w:hAnsi="Arial"/>
      <w:b/>
      <w:color w:val="333333"/>
      <w:sz w:val="17"/>
    </w:rPr>
  </w:style>
  <w:style w:type="character" w:customStyle="1" w:styleId="ms-rtecustom-texto1">
    <w:name w:val="ms-rtecustom-texto1"/>
    <w:uiPriority w:val="99"/>
    <w:rsid w:val="00270DF9"/>
    <w:rPr>
      <w:rFonts w:ascii="Arial" w:hAnsi="Arial"/>
      <w:color w:val="333333"/>
      <w:sz w:val="14"/>
    </w:rPr>
  </w:style>
  <w:style w:type="character" w:customStyle="1" w:styleId="antetituloarticulo1">
    <w:name w:val="antetitulo_articulo1"/>
    <w:uiPriority w:val="99"/>
    <w:rsid w:val="00270DF9"/>
    <w:rPr>
      <w:rFonts w:ascii="Georgia" w:hAnsi="Georgia"/>
      <w:b/>
      <w:color w:val="auto"/>
      <w:sz w:val="17"/>
    </w:rPr>
  </w:style>
  <w:style w:type="character" w:customStyle="1" w:styleId="eacep">
    <w:name w:val="eacep"/>
    <w:basedOn w:val="Fuentedeprrafopredeter"/>
    <w:uiPriority w:val="99"/>
    <w:rsid w:val="00270DF9"/>
    <w:rPr>
      <w:rFonts w:cs="Times New Roman"/>
    </w:rPr>
  </w:style>
  <w:style w:type="character" w:customStyle="1" w:styleId="apple-converted-space">
    <w:name w:val="apple-converted-space"/>
    <w:basedOn w:val="Fuentedeprrafopredeter"/>
    <w:rsid w:val="00270DF9"/>
    <w:rPr>
      <w:rFonts w:cs="Times New Roman"/>
    </w:rPr>
  </w:style>
  <w:style w:type="character" w:styleId="Nmerodepgina">
    <w:name w:val="page number"/>
    <w:basedOn w:val="Fuentedeprrafopredeter"/>
    <w:uiPriority w:val="99"/>
    <w:locked/>
    <w:rsid w:val="002665D1"/>
    <w:rPr>
      <w:rFonts w:cs="Times New Roman"/>
    </w:rPr>
  </w:style>
  <w:style w:type="character" w:customStyle="1" w:styleId="textonavy">
    <w:name w:val="texto_navy"/>
    <w:basedOn w:val="Fuentedeprrafopredeter"/>
    <w:rsid w:val="00D45F67"/>
  </w:style>
  <w:style w:type="character" w:customStyle="1" w:styleId="TextonotapieCar1">
    <w:name w:val="Texto nota pie Car1"/>
    <w:aliases w:val="Texto nota pie Car Car,Footnote Text Char Char Char Car"/>
    <w:basedOn w:val="Fuentedeprrafopredeter"/>
    <w:locked/>
    <w:rsid w:val="003665D5"/>
    <w:rPr>
      <w:sz w:val="20"/>
      <w:szCs w:val="20"/>
      <w:lang w:val="es-ES" w:eastAsia="es-ES"/>
    </w:rPr>
  </w:style>
  <w:style w:type="character" w:customStyle="1" w:styleId="Ttulo5Car">
    <w:name w:val="Título 5 Car"/>
    <w:basedOn w:val="Fuentedeprrafopredeter"/>
    <w:link w:val="Ttulo5"/>
    <w:rsid w:val="00E8595F"/>
    <w:rPr>
      <w:rFonts w:ascii="Verdana" w:eastAsiaTheme="majorEastAsia" w:hAnsi="Verdana" w:cstheme="majorBidi"/>
      <w:b/>
      <w:color w:val="243F60" w:themeColor="accent1" w:themeShade="7F"/>
      <w:sz w:val="24"/>
      <w:szCs w:val="20"/>
      <w:lang w:val="es-ES" w:eastAsia="es-ES"/>
    </w:rPr>
  </w:style>
  <w:style w:type="paragraph" w:styleId="TtulodeTDC">
    <w:name w:val="TOC Heading"/>
    <w:basedOn w:val="Ttulo1"/>
    <w:next w:val="Normal"/>
    <w:uiPriority w:val="39"/>
    <w:semiHidden/>
    <w:unhideWhenUsed/>
    <w:qFormat/>
    <w:rsid w:val="00EE3E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qFormat/>
    <w:rsid w:val="00EE3E87"/>
    <w:pPr>
      <w:numPr>
        <w:numId w:val="2"/>
      </w:numPr>
      <w:spacing w:after="100" w:line="276" w:lineRule="auto"/>
      <w:outlineLvl w:val="0"/>
    </w:pPr>
    <w:rPr>
      <w:rFonts w:ascii="Verdana" w:eastAsiaTheme="minorEastAsia" w:hAnsi="Verdana" w:cstheme="minorHAnsi"/>
    </w:rPr>
  </w:style>
  <w:style w:type="character" w:customStyle="1" w:styleId="PrrafodelistaCar">
    <w:name w:val="Párrafo de lista Car"/>
    <w:aliases w:val="Delitos Car"/>
    <w:basedOn w:val="Fuentedeprrafopredeter"/>
    <w:link w:val="Prrafodelista"/>
    <w:uiPriority w:val="34"/>
    <w:rsid w:val="0041486B"/>
    <w:rPr>
      <w:rFonts w:cs="Calibri"/>
      <w:lang w:eastAsia="en-US"/>
    </w:rPr>
  </w:style>
  <w:style w:type="paragraph" w:customStyle="1" w:styleId="Sangradetindependiente">
    <w:name w:val="Sangría de t. independiente"/>
    <w:basedOn w:val="Normal"/>
    <w:uiPriority w:val="99"/>
    <w:rsid w:val="004612C7"/>
    <w:pPr>
      <w:overflowPunct w:val="0"/>
      <w:autoSpaceDE w:val="0"/>
      <w:autoSpaceDN w:val="0"/>
      <w:adjustRightInd w:val="0"/>
      <w:jc w:val="both"/>
      <w:textAlignment w:val="baseline"/>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6638">
      <w:marLeft w:val="0"/>
      <w:marRight w:val="0"/>
      <w:marTop w:val="0"/>
      <w:marBottom w:val="0"/>
      <w:divBdr>
        <w:top w:val="none" w:sz="0" w:space="0" w:color="auto"/>
        <w:left w:val="none" w:sz="0" w:space="0" w:color="auto"/>
        <w:bottom w:val="none" w:sz="0" w:space="0" w:color="auto"/>
        <w:right w:val="none" w:sz="0" w:space="0" w:color="auto"/>
      </w:divBdr>
      <w:divsChild>
        <w:div w:id="828786640">
          <w:marLeft w:val="0"/>
          <w:marRight w:val="0"/>
          <w:marTop w:val="0"/>
          <w:marBottom w:val="0"/>
          <w:divBdr>
            <w:top w:val="none" w:sz="0" w:space="0" w:color="auto"/>
            <w:left w:val="none" w:sz="0" w:space="0" w:color="auto"/>
            <w:bottom w:val="none" w:sz="0" w:space="0" w:color="auto"/>
            <w:right w:val="none" w:sz="0" w:space="0" w:color="auto"/>
          </w:divBdr>
          <w:divsChild>
            <w:div w:id="828786641">
              <w:marLeft w:val="0"/>
              <w:marRight w:val="0"/>
              <w:marTop w:val="0"/>
              <w:marBottom w:val="0"/>
              <w:divBdr>
                <w:top w:val="none" w:sz="0" w:space="0" w:color="auto"/>
                <w:left w:val="none" w:sz="0" w:space="0" w:color="auto"/>
                <w:bottom w:val="none" w:sz="0" w:space="0" w:color="auto"/>
                <w:right w:val="none" w:sz="0" w:space="0" w:color="auto"/>
              </w:divBdr>
              <w:divsChild>
                <w:div w:id="828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642">
      <w:marLeft w:val="0"/>
      <w:marRight w:val="0"/>
      <w:marTop w:val="0"/>
      <w:marBottom w:val="0"/>
      <w:divBdr>
        <w:top w:val="none" w:sz="0" w:space="0" w:color="auto"/>
        <w:left w:val="none" w:sz="0" w:space="0" w:color="auto"/>
        <w:bottom w:val="none" w:sz="0" w:space="0" w:color="auto"/>
        <w:right w:val="none" w:sz="0" w:space="0" w:color="auto"/>
      </w:divBdr>
    </w:div>
    <w:div w:id="2023631536">
      <w:bodyDiv w:val="1"/>
      <w:marLeft w:val="120"/>
      <w:marRight w:val="0"/>
      <w:marTop w:val="80"/>
      <w:marBottom w:val="0"/>
      <w:divBdr>
        <w:top w:val="none" w:sz="0" w:space="0" w:color="auto"/>
        <w:left w:val="none" w:sz="0" w:space="0" w:color="auto"/>
        <w:bottom w:val="none" w:sz="0" w:space="0" w:color="auto"/>
        <w:right w:val="none" w:sz="0" w:space="0" w:color="auto"/>
      </w:divBdr>
      <w:divsChild>
        <w:div w:id="1486749699">
          <w:marLeft w:val="0"/>
          <w:marRight w:val="0"/>
          <w:marTop w:val="0"/>
          <w:marBottom w:val="0"/>
          <w:divBdr>
            <w:top w:val="none" w:sz="0" w:space="0" w:color="auto"/>
            <w:left w:val="none" w:sz="0" w:space="0" w:color="auto"/>
            <w:bottom w:val="none" w:sz="0" w:space="0" w:color="auto"/>
            <w:right w:val="none" w:sz="0" w:space="0" w:color="auto"/>
          </w:divBdr>
          <w:divsChild>
            <w:div w:id="1002439652">
              <w:marLeft w:val="0"/>
              <w:marRight w:val="0"/>
              <w:marTop w:val="0"/>
              <w:marBottom w:val="0"/>
              <w:divBdr>
                <w:top w:val="none" w:sz="0" w:space="0" w:color="auto"/>
                <w:left w:val="none" w:sz="0" w:space="0" w:color="auto"/>
                <w:bottom w:val="none" w:sz="0" w:space="0" w:color="auto"/>
                <w:right w:val="none" w:sz="0" w:space="0" w:color="auto"/>
              </w:divBdr>
              <w:divsChild>
                <w:div w:id="1375811576">
                  <w:marLeft w:val="0"/>
                  <w:marRight w:val="0"/>
                  <w:marTop w:val="0"/>
                  <w:marBottom w:val="0"/>
                  <w:divBdr>
                    <w:top w:val="none" w:sz="0" w:space="0" w:color="auto"/>
                    <w:left w:val="none" w:sz="0" w:space="0" w:color="auto"/>
                    <w:bottom w:val="none" w:sz="0" w:space="0" w:color="auto"/>
                    <w:right w:val="none" w:sz="0" w:space="0" w:color="auto"/>
                  </w:divBdr>
                  <w:divsChild>
                    <w:div w:id="1323045491">
                      <w:marLeft w:val="0"/>
                      <w:marRight w:val="0"/>
                      <w:marTop w:val="0"/>
                      <w:marBottom w:val="0"/>
                      <w:divBdr>
                        <w:top w:val="none" w:sz="0" w:space="0" w:color="auto"/>
                        <w:left w:val="none" w:sz="0" w:space="0" w:color="auto"/>
                        <w:bottom w:val="none" w:sz="0" w:space="0" w:color="auto"/>
                        <w:right w:val="none" w:sz="0" w:space="0" w:color="auto"/>
                      </w:divBdr>
                      <w:divsChild>
                        <w:div w:id="640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C546-7989-4C56-8FEC-9DFA44A1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3950</Words>
  <Characters>21729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Martha Jacqueline Moyano Vera</cp:lastModifiedBy>
  <cp:revision>2</cp:revision>
  <cp:lastPrinted>2014-04-01T16:49:00Z</cp:lastPrinted>
  <dcterms:created xsi:type="dcterms:W3CDTF">2014-07-01T15:44:00Z</dcterms:created>
  <dcterms:modified xsi:type="dcterms:W3CDTF">2014-07-01T15:44:00Z</dcterms:modified>
</cp:coreProperties>
</file>