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1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299"/>
        <w:gridCol w:w="3260"/>
        <w:gridCol w:w="3969"/>
        <w:gridCol w:w="3828"/>
        <w:gridCol w:w="2583"/>
      </w:tblGrid>
      <w:tr w:rsidR="006D3B4D" w:rsidRPr="006D3B4D" w:rsidTr="00F77DF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04/05/2020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20-247T [T1 - 574]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Tutela primera instancia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José Manuel Torres Ortiz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Juzgado 4o Ejecución de Penas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M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aría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ucía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ueda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oto</w:t>
            </w:r>
          </w:p>
        </w:tc>
      </w:tr>
      <w:tr w:rsidR="006D3B4D" w:rsidRPr="006D3B4D" w:rsidTr="00F77DF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04/05/2020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20-272T [T1 - 576]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Tutela primera instancia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Carlos Jorge Sarmiento Rincón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Juzgado 6o Ejecución de Penas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D3B4D" w:rsidRDefault="006D3B4D" w:rsidP="006D3B4D"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M</w:t>
            </w:r>
            <w:r w:rsidRPr="008075E4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aría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L</w:t>
            </w:r>
            <w:r w:rsidRPr="008075E4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ucía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R</w:t>
            </w:r>
            <w:r w:rsidRPr="008075E4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ueda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S</w:t>
            </w:r>
            <w:r w:rsidRPr="008075E4">
              <w:rPr>
                <w:rFonts w:ascii="Calibri" w:eastAsia="Times New Roman" w:hAnsi="Calibri" w:cs="Times New Roman"/>
                <w:color w:val="000000"/>
                <w:lang w:eastAsia="es-CO"/>
              </w:rPr>
              <w:t>oto</w:t>
            </w:r>
          </w:p>
        </w:tc>
      </w:tr>
      <w:tr w:rsidR="006D3B4D" w:rsidRPr="006D3B4D" w:rsidTr="00F77DF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04/05/2020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2019-08891 [CI-567]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Prisión domiciliaria D.546/20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Jhonatan Navarro Cifuentes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Violencia intrafamiliar agravada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D3B4D" w:rsidRDefault="006D3B4D" w:rsidP="006D3B4D"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M</w:t>
            </w:r>
            <w:r w:rsidRPr="008075E4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aría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L</w:t>
            </w:r>
            <w:r w:rsidRPr="008075E4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ucía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R</w:t>
            </w:r>
            <w:r w:rsidRPr="008075E4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ueda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S</w:t>
            </w:r>
            <w:r w:rsidRPr="008075E4">
              <w:rPr>
                <w:rFonts w:ascii="Calibri" w:eastAsia="Times New Roman" w:hAnsi="Calibri" w:cs="Times New Roman"/>
                <w:color w:val="000000"/>
                <w:lang w:eastAsia="es-CO"/>
              </w:rPr>
              <w:t>oto</w:t>
            </w:r>
          </w:p>
        </w:tc>
      </w:tr>
      <w:tr w:rsidR="006D3B4D" w:rsidRPr="006D3B4D" w:rsidTr="00F77DF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04/05/2020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2020-00267 [T1-575]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Tutela primera instancia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Wilmer Gómez Pedraza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Presidencia de la República y Otros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:rsidR="006D3B4D" w:rsidRDefault="006D3B4D" w:rsidP="006D3B4D"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M</w:t>
            </w:r>
            <w:r w:rsidRPr="008075E4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aría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L</w:t>
            </w:r>
            <w:r w:rsidRPr="008075E4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ucía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R</w:t>
            </w:r>
            <w:r w:rsidRPr="008075E4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ueda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S</w:t>
            </w:r>
            <w:r w:rsidRPr="008075E4">
              <w:rPr>
                <w:rFonts w:ascii="Calibri" w:eastAsia="Times New Roman" w:hAnsi="Calibri" w:cs="Times New Roman"/>
                <w:color w:val="000000"/>
                <w:lang w:eastAsia="es-CO"/>
              </w:rPr>
              <w:t>oto</w:t>
            </w:r>
          </w:p>
        </w:tc>
      </w:tr>
      <w:tr w:rsidR="006D3B4D" w:rsidRPr="006D3B4D" w:rsidTr="00F77DF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04/05/2020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2020-00288 [T1-577]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Tutela primera instancia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Reinaldo Garnica Parra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Juzgado 1o Ejecución de Penas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D3B4D" w:rsidRDefault="006D3B4D" w:rsidP="006D3B4D"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M</w:t>
            </w:r>
            <w:r w:rsidRPr="008075E4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aría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L</w:t>
            </w:r>
            <w:r w:rsidRPr="008075E4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ucía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R</w:t>
            </w:r>
            <w:r w:rsidRPr="008075E4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ueda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S</w:t>
            </w:r>
            <w:r w:rsidRPr="008075E4">
              <w:rPr>
                <w:rFonts w:ascii="Calibri" w:eastAsia="Times New Roman" w:hAnsi="Calibri" w:cs="Times New Roman"/>
                <w:color w:val="000000"/>
                <w:lang w:eastAsia="es-CO"/>
              </w:rPr>
              <w:t>oto</w:t>
            </w:r>
          </w:p>
        </w:tc>
      </w:tr>
      <w:tr w:rsidR="006D3B4D" w:rsidRPr="006D3B4D" w:rsidTr="00F77DF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04/05/2020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20-414T [T1-590]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Tutela primera instancia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Leidy Carolona Garcia Figueroa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Presidencia de la Republica y otros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:rsidR="006D3B4D" w:rsidRDefault="006D3B4D" w:rsidP="006D3B4D"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M</w:t>
            </w:r>
            <w:r w:rsidRPr="008075E4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aría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L</w:t>
            </w:r>
            <w:r w:rsidRPr="008075E4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ucía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R</w:t>
            </w:r>
            <w:r w:rsidRPr="008075E4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ueda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S</w:t>
            </w:r>
            <w:r w:rsidRPr="008075E4">
              <w:rPr>
                <w:rFonts w:ascii="Calibri" w:eastAsia="Times New Roman" w:hAnsi="Calibri" w:cs="Times New Roman"/>
                <w:color w:val="000000"/>
                <w:lang w:eastAsia="es-CO"/>
              </w:rPr>
              <w:t>oto</w:t>
            </w:r>
          </w:p>
        </w:tc>
      </w:tr>
      <w:tr w:rsidR="006D3B4D" w:rsidRPr="006D3B4D" w:rsidTr="00F77DF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04/05/2020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2010-07354 (20-217A)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Proceso Penal Ley 906/04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Rafael Gómez Guevara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Falsedad en documento privado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J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esús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V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illabona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B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arajas </w:t>
            </w:r>
          </w:p>
        </w:tc>
      </w:tr>
      <w:tr w:rsidR="006D3B4D" w:rsidRPr="006D3B4D" w:rsidTr="00F77DF3">
        <w:trPr>
          <w:trHeight w:val="39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04/05/2020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2009-80065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Acción de revisión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Jhon Alexander Romero Muñoz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Secuestro extorsivo agravado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J</w:t>
            </w:r>
            <w:r w:rsidR="00222C2B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uan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C</w:t>
            </w:r>
            <w:r w:rsidR="00222C2B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arlos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D</w:t>
            </w:r>
            <w:r w:rsidR="00222C2B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iettes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L</w:t>
            </w:r>
            <w:r w:rsidR="00222C2B">
              <w:rPr>
                <w:rFonts w:ascii="Calibri" w:eastAsia="Times New Roman" w:hAnsi="Calibri" w:cs="Times New Roman"/>
                <w:color w:val="000000"/>
                <w:lang w:eastAsia="es-CO"/>
              </w:rPr>
              <w:t>una</w:t>
            </w:r>
          </w:p>
        </w:tc>
      </w:tr>
      <w:tr w:rsidR="006D3B4D" w:rsidRPr="006D3B4D" w:rsidTr="00F77DF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04/05/2020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2009-00518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Proceso Penal Ley 906/04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Jorge Emilio Labarces Cabas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Inasistencia alimentaria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G</w:t>
            </w:r>
            <w:r w:rsidR="00222C2B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uillermo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A</w:t>
            </w:r>
            <w:r w:rsidR="00222C2B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.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R</w:t>
            </w:r>
            <w:r w:rsidR="00222C2B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amírez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E</w:t>
            </w:r>
            <w:r w:rsidR="00222C2B">
              <w:rPr>
                <w:rFonts w:ascii="Calibri" w:eastAsia="Times New Roman" w:hAnsi="Calibri" w:cs="Times New Roman"/>
                <w:color w:val="000000"/>
                <w:lang w:eastAsia="es-CO"/>
              </w:rPr>
              <w:t>.</w:t>
            </w:r>
          </w:p>
        </w:tc>
      </w:tr>
      <w:tr w:rsidR="006D3B4D" w:rsidRPr="006D3B4D" w:rsidTr="00F77DF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04/05/2020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2012-00318 (20-227A)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Acción de revisión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Jaime Antonio Agudelo Velásquez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Homicidio agravado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L</w:t>
            </w:r>
            <w:r w:rsidR="00222C2B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uís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J</w:t>
            </w:r>
            <w:r w:rsidR="00222C2B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.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G</w:t>
            </w:r>
            <w:r w:rsidR="00222C2B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onzález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A</w:t>
            </w:r>
            <w:r w:rsidR="00222C2B">
              <w:rPr>
                <w:rFonts w:ascii="Calibri" w:eastAsia="Times New Roman" w:hAnsi="Calibri" w:cs="Times New Roman"/>
                <w:color w:val="000000"/>
                <w:lang w:eastAsia="es-CO"/>
              </w:rPr>
              <w:t>rdila</w:t>
            </w:r>
          </w:p>
        </w:tc>
      </w:tr>
      <w:tr w:rsidR="006D3B4D" w:rsidRPr="006D3B4D" w:rsidTr="00F77DF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04/05/2020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2018-00986 (19-028Adolescentes)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Proceso penal Ley 906 de 2004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Brandon Stiwar Roa Pico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Hurto calificado y agravado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222C2B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uís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J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.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G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onzález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rdila</w:t>
            </w:r>
          </w:p>
        </w:tc>
      </w:tr>
      <w:tr w:rsidR="006D3B4D" w:rsidRPr="006D3B4D" w:rsidTr="00F77DF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04/05/2020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2020-00015-01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Tutela de segunda instancia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Leydy Johana Hernández Castro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CNSC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222C2B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J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uan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C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arlos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D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iettes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una</w:t>
            </w:r>
          </w:p>
        </w:tc>
      </w:tr>
      <w:tr w:rsidR="006D3B4D" w:rsidRPr="006D3B4D" w:rsidTr="00F77DF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04/05/2020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2020-00017 (20-241)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Tutela segunda instancia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Paola Andrea Navas Otalvaro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CNSC y FUAA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222C2B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G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uillermo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.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amírez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.</w:t>
            </w:r>
          </w:p>
        </w:tc>
      </w:tr>
      <w:tr w:rsidR="006D3B4D" w:rsidRPr="006D3B4D" w:rsidTr="00F77DF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04/05/2020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20-225T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tutela primera instancia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verónica sandoval martínez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F. 5 seccional bga y otros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222C2B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J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esús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V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illabona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B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arajas</w:t>
            </w:r>
          </w:p>
        </w:tc>
      </w:tr>
      <w:tr w:rsidR="006D3B4D" w:rsidRPr="006D3B4D" w:rsidTr="00F77DF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04/05/2020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2019-04251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Proceso Penal Ley 906 de 2004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Giovanny Alirio Rangel Herrera y otro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Tráfico, fabricación o porte estupefacientes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222C2B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G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uillermo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.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amírez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.</w:t>
            </w:r>
          </w:p>
        </w:tc>
      </w:tr>
      <w:tr w:rsidR="006D3B4D" w:rsidRPr="006D3B4D" w:rsidTr="00F77DF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04/05/2020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2020-00425 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Tutela primera instancia -rechaza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Rosa Helena Ramírez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Juzgados de Ejecución de penas y otros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222C2B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G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uillermo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.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amírez </w:t>
            </w: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.</w:t>
            </w:r>
          </w:p>
        </w:tc>
      </w:tr>
      <w:tr w:rsidR="006D3B4D" w:rsidRPr="006D3B4D" w:rsidTr="00F77DF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04/05/2020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20-250T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tutela de primera instancia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ROBERTO ABRIL TORRES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Juzgado 4 de Ejecución de Penas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3B4D" w:rsidRPr="006D3B4D" w:rsidRDefault="006D3B4D" w:rsidP="006D3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J</w:t>
            </w:r>
            <w:r w:rsidR="00222C2B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uan </w:t>
            </w:r>
            <w:r w:rsidR="00222C2B"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C</w:t>
            </w:r>
            <w:r w:rsidR="00222C2B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arlos </w:t>
            </w:r>
            <w:r w:rsidR="00222C2B"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D</w:t>
            </w:r>
            <w:r w:rsidR="00222C2B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iettes </w:t>
            </w:r>
            <w:r w:rsidR="00222C2B" w:rsidRPr="006D3B4D">
              <w:rPr>
                <w:rFonts w:ascii="Calibri" w:eastAsia="Times New Roman" w:hAnsi="Calibri" w:cs="Times New Roman"/>
                <w:color w:val="000000"/>
                <w:lang w:eastAsia="es-CO"/>
              </w:rPr>
              <w:t>L</w:t>
            </w:r>
            <w:r w:rsidR="00222C2B">
              <w:rPr>
                <w:rFonts w:ascii="Calibri" w:eastAsia="Times New Roman" w:hAnsi="Calibri" w:cs="Times New Roman"/>
                <w:color w:val="000000"/>
                <w:lang w:eastAsia="es-CO"/>
              </w:rPr>
              <w:t>una</w:t>
            </w:r>
          </w:p>
        </w:tc>
      </w:tr>
    </w:tbl>
    <w:p w:rsidR="00C7564C" w:rsidRDefault="00C7564C">
      <w:bookmarkStart w:id="0" w:name="_GoBack"/>
      <w:bookmarkEnd w:id="0"/>
    </w:p>
    <w:p w:rsidR="00C7564C" w:rsidRDefault="00C7564C"/>
    <w:p w:rsidR="00C7564C" w:rsidRDefault="00C7564C"/>
    <w:sectPr w:rsidR="00C7564C" w:rsidSect="00C7564C">
      <w:pgSz w:w="18722" w:h="12242" w:orient="landscape" w:code="14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A82" w:rsidRDefault="00342A82" w:rsidP="00C7564C">
      <w:pPr>
        <w:spacing w:after="0" w:line="240" w:lineRule="auto"/>
      </w:pPr>
      <w:r>
        <w:separator/>
      </w:r>
    </w:p>
  </w:endnote>
  <w:endnote w:type="continuationSeparator" w:id="0">
    <w:p w:rsidR="00342A82" w:rsidRDefault="00342A82" w:rsidP="00C75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A82" w:rsidRDefault="00342A82" w:rsidP="00C7564C">
      <w:pPr>
        <w:spacing w:after="0" w:line="240" w:lineRule="auto"/>
      </w:pPr>
      <w:r>
        <w:separator/>
      </w:r>
    </w:p>
  </w:footnote>
  <w:footnote w:type="continuationSeparator" w:id="0">
    <w:p w:rsidR="00342A82" w:rsidRDefault="00342A82" w:rsidP="00C75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4C"/>
    <w:rsid w:val="00053347"/>
    <w:rsid w:val="00222C2B"/>
    <w:rsid w:val="00236035"/>
    <w:rsid w:val="00342A82"/>
    <w:rsid w:val="00650554"/>
    <w:rsid w:val="006D3B4D"/>
    <w:rsid w:val="00C7564C"/>
    <w:rsid w:val="00DD1FE5"/>
    <w:rsid w:val="00F77DF3"/>
    <w:rsid w:val="00FD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F19BC0A-492A-4789-BDA6-266F0966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56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64C"/>
  </w:style>
  <w:style w:type="paragraph" w:styleId="Piedepgina">
    <w:name w:val="footer"/>
    <w:basedOn w:val="Normal"/>
    <w:link w:val="PiedepginaCar"/>
    <w:uiPriority w:val="99"/>
    <w:unhideWhenUsed/>
    <w:rsid w:val="00C756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64C"/>
  </w:style>
  <w:style w:type="paragraph" w:styleId="Textoindependiente">
    <w:name w:val="Body Text"/>
    <w:basedOn w:val="Normal"/>
    <w:link w:val="TextoindependienteCar"/>
    <w:rsid w:val="00C7564C"/>
    <w:pPr>
      <w:spacing w:after="0" w:line="240" w:lineRule="auto"/>
      <w:jc w:val="center"/>
    </w:pPr>
    <w:rPr>
      <w:rFonts w:ascii="Courier New" w:eastAsia="Times New Roman" w:hAnsi="Courier New" w:cs="Courier New"/>
      <w:b/>
      <w:bCs/>
      <w:sz w:val="36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7564C"/>
    <w:rPr>
      <w:rFonts w:ascii="Courier New" w:eastAsia="Times New Roman" w:hAnsi="Courier New" w:cs="Courier New"/>
      <w:b/>
      <w:bCs/>
      <w:sz w:val="36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 Peñaloza Ortiz</dc:creator>
  <cp:keywords/>
  <dc:description/>
  <cp:lastModifiedBy>Gilma Peñaloza Ortiz</cp:lastModifiedBy>
  <cp:revision>3</cp:revision>
  <dcterms:created xsi:type="dcterms:W3CDTF">2020-05-05T12:39:00Z</dcterms:created>
  <dcterms:modified xsi:type="dcterms:W3CDTF">2020-05-05T12:40:00Z</dcterms:modified>
</cp:coreProperties>
</file>