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C7A3E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TRIBUNAL SUPERIOR DEL DISTRITO JUDICIAL</w:t>
      </w:r>
      <w:r w:rsidRPr="007D7545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471A8593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lang w:val="es-ES" w:eastAsia="es-CO"/>
        </w:rPr>
        <w:t>SALA PENAL</w:t>
      </w:r>
      <w:r w:rsidRPr="007D7545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5F83255A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noProof/>
        </w:rPr>
        <w:drawing>
          <wp:inline distT="0" distB="0" distL="0" distR="0" wp14:anchorId="713D920D" wp14:editId="6218E612">
            <wp:extent cx="1419225" cy="1314450"/>
            <wp:effectExtent l="0" t="0" r="9525" b="0"/>
            <wp:docPr id="2" name="Imagen 2" descr="C:\Users\GPenaloO\AppData\Local\Microsoft\Windows\INetCache\Content.MSO\F31218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F31218E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545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  <w:bookmarkStart w:id="0" w:name="_GoBack"/>
      <w:bookmarkEnd w:id="0"/>
    </w:p>
    <w:p w14:paraId="453CDC70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4AE1A05C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u w:val="single"/>
          <w:lang w:val="es-ES" w:eastAsia="es-CO"/>
        </w:rPr>
        <w:t>ACTA No. 184</w:t>
      </w:r>
      <w:r w:rsidRPr="007D7545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14:paraId="4CD1C3EF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14:paraId="265691DA" w14:textId="77777777" w:rsidR="007D7545" w:rsidRPr="007D7545" w:rsidRDefault="007D7545" w:rsidP="007D75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Los Magistrados, doctores </w:t>
      </w:r>
      <w:r w:rsidRPr="007D754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 xml:space="preserve">PAOLA RAQUEL ÁLVAREZ MEDINA </w:t>
      </w: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(PONENTE),</w:t>
      </w:r>
      <w:r w:rsidRPr="007D754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 xml:space="preserve"> JUAN CARLOS DIETTES LUNA</w:t>
      </w: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 y </w:t>
      </w:r>
      <w:r w:rsidRPr="007D754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HAROLD MANUEL GARZÓN PEÑA</w:t>
      </w:r>
      <w:r w:rsidRPr="007D754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,</w:t>
      </w: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 xml:space="preserve"> estudiaron y aprobaron los proyectos que se relacionan con el siguiente asunto</w:t>
      </w:r>
      <w:r w:rsidRPr="007D754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:</w:t>
      </w:r>
      <w:r w:rsidRPr="007D754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62260C7E" w14:textId="77777777" w:rsidR="007D7545" w:rsidRPr="007D7545" w:rsidRDefault="007D7545" w:rsidP="007D754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710"/>
        <w:gridCol w:w="1755"/>
        <w:gridCol w:w="2160"/>
      </w:tblGrid>
      <w:tr w:rsidR="007D7545" w:rsidRPr="007D7545" w14:paraId="6273F335" w14:textId="77777777" w:rsidTr="007D7545">
        <w:trPr>
          <w:trHeight w:val="5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A35BB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Procesado / Accionante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C3FB8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Radicado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54831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Delito / Derecho vulnerado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F4B2E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CO"/>
              </w:rPr>
              <w:t>Decisión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D7545" w:rsidRPr="007D7545" w14:paraId="443AC5B3" w14:textId="77777777" w:rsidTr="007D7545">
        <w:trPr>
          <w:trHeight w:val="76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62DBF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Maria</w:t>
            </w:r>
            <w:proofErr w:type="spellEnd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 xml:space="preserve"> Irene Castro de </w:t>
            </w:r>
            <w:proofErr w:type="spellStart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Castño</w:t>
            </w:r>
            <w:proofErr w:type="spellEnd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 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5A4AB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2022-00030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  <w:p w14:paraId="309B1B60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(22-093)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F0E4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Seguridad social  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72B73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Confirma tutela primera instancia  </w:t>
            </w:r>
          </w:p>
        </w:tc>
      </w:tr>
      <w:tr w:rsidR="007D7545" w:rsidRPr="007D7545" w14:paraId="64E02EE4" w14:textId="77777777" w:rsidTr="007D7545">
        <w:trPr>
          <w:trHeight w:val="765"/>
        </w:trPr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F4596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Edinson</w:t>
            </w:r>
            <w:proofErr w:type="spellEnd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 xml:space="preserve"> José </w:t>
            </w:r>
            <w:proofErr w:type="spellStart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Ramrírez</w:t>
            </w:r>
            <w:proofErr w:type="spellEnd"/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 xml:space="preserve"> Barajas  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D5200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2021-01683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  <w:p w14:paraId="3E9FA0EB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ES" w:eastAsia="es-CO"/>
              </w:rPr>
              <w:t>(21-408A)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D25D3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ES" w:eastAsia="es-CO"/>
              </w:rPr>
              <w:t>Hurto calificado y agravado </w:t>
            </w: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0C9F3" w14:textId="77777777" w:rsidR="007D7545" w:rsidRPr="007D7545" w:rsidRDefault="007D7545" w:rsidP="007D75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D754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CO"/>
              </w:rPr>
              <w:t>Confirma sentencia condenatoria-pena cumplida   </w:t>
            </w:r>
          </w:p>
        </w:tc>
      </w:tr>
    </w:tbl>
    <w:p w14:paraId="0773C2D7" w14:textId="77777777" w:rsidR="007D7545" w:rsidRPr="007D7545" w:rsidRDefault="007D7545" w:rsidP="007D75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7F066128" w14:textId="77777777" w:rsidR="007D7545" w:rsidRPr="007D7545" w:rsidRDefault="007D7545" w:rsidP="007D75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tres (3) de marzo de 2022.</w:t>
      </w: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32CA3E6F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noProof/>
        </w:rPr>
        <w:drawing>
          <wp:inline distT="0" distB="0" distL="0" distR="0" wp14:anchorId="703F295C" wp14:editId="4222B30C">
            <wp:extent cx="2362200" cy="723900"/>
            <wp:effectExtent l="0" t="0" r="0" b="0"/>
            <wp:docPr id="1" name="Imagen 1" descr="C:\Users\GPenaloO\AppData\Local\Microsoft\Windows\INetCache\Content.MSO\42BF37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enaloO\AppData\Local\Microsoft\Windows\INetCache\Content.MSO\42BF373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545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13C9E864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43E5036B" w14:textId="77777777" w:rsidR="007D7545" w:rsidRPr="007D7545" w:rsidRDefault="007D7545" w:rsidP="007D754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7D7545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43C0F776" w14:textId="77777777" w:rsidR="007D7545" w:rsidRPr="007D7545" w:rsidRDefault="007D7545" w:rsidP="007D754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D7545">
        <w:rPr>
          <w:rFonts w:ascii="Calibri" w:eastAsia="Times New Roman" w:hAnsi="Calibri" w:cs="Calibri"/>
          <w:lang w:eastAsia="es-CO"/>
        </w:rPr>
        <w:t> </w:t>
      </w:r>
    </w:p>
    <w:p w14:paraId="5CE250AB" w14:textId="77777777"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45"/>
    <w:rsid w:val="007524A5"/>
    <w:rsid w:val="007D7545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B9B1"/>
  <w15:chartTrackingRefBased/>
  <w15:docId w15:val="{F3924FCE-4514-4512-9D1E-3A9B7DA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D7545"/>
  </w:style>
  <w:style w:type="character" w:customStyle="1" w:styleId="eop">
    <w:name w:val="eop"/>
    <w:basedOn w:val="Fuentedeprrafopredeter"/>
    <w:rsid w:val="007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5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cp:lastPrinted>2022-03-04T12:55:00Z</cp:lastPrinted>
  <dcterms:created xsi:type="dcterms:W3CDTF">2022-03-04T12:54:00Z</dcterms:created>
  <dcterms:modified xsi:type="dcterms:W3CDTF">2022-03-04T12:56:00Z</dcterms:modified>
</cp:coreProperties>
</file>