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056"/>
        <w:gridCol w:w="2836"/>
        <w:gridCol w:w="2100"/>
        <w:gridCol w:w="2060"/>
        <w:gridCol w:w="1256"/>
        <w:gridCol w:w="1596"/>
        <w:gridCol w:w="1256"/>
      </w:tblGrid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86DFE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981075" cy="714375"/>
                  <wp:effectExtent l="0" t="0" r="9525" b="0"/>
                  <wp:wrapNone/>
                  <wp:docPr id="2" name="Imagen 2" descr="Descripción: logo_rama_judici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Imagen" descr="Descripción: logo_rama_jud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8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C86DFE" w:rsidRPr="00C86DFE">
              <w:trPr>
                <w:trHeight w:val="30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DFE" w:rsidRPr="00C86DFE" w:rsidRDefault="00C86DFE" w:rsidP="00C86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C86DFE" w:rsidRP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  <w:t>REPÚBLICA DE COLOMBIA</w:t>
            </w: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  <w:t xml:space="preserve">RAMA JUDICIAL </w:t>
            </w:r>
          </w:p>
        </w:tc>
      </w:tr>
      <w:tr w:rsidR="00C86DFE" w:rsidRPr="00C86DFE" w:rsidTr="00C86DFE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  <w:t>JUZGADO SEGUNDO ADMINISTRATIVO DE SOGAMOSO</w:t>
            </w: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  <w:t xml:space="preserve">TRASLADO RECURSO DE REPOSICION ART 319 C.G.P. </w:t>
            </w: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  <w:t>Entre: 28/11/2016    30/11/2016</w:t>
            </w:r>
          </w:p>
        </w:tc>
      </w:tr>
      <w:tr w:rsidR="00C86DFE" w:rsidRPr="00C86DFE" w:rsidTr="00C86DFE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No. 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Numero  Expediente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Clase de Proceso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Demandante  /Denunciante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Demandado  /Procesado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Actuación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Fechas</w:t>
            </w:r>
          </w:p>
        </w:tc>
      </w:tr>
      <w:tr w:rsidR="00C86DFE" w:rsidRPr="00C86DFE" w:rsidTr="00C86DFE">
        <w:trPr>
          <w:trHeight w:val="3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Inicial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V/miento</w:t>
            </w:r>
          </w:p>
        </w:tc>
      </w:tr>
      <w:tr w:rsidR="00C86DFE" w:rsidRPr="00C86DFE" w:rsidTr="00C86DFE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color w:val="000000"/>
                <w:sz w:val="18"/>
                <w:szCs w:val="18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  <w:t>152383331703201400138-00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  <w:t xml:space="preserve">REPARACION DIRECTA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  <w:t xml:space="preserve">SIDULFO LOPEZ SANABRIA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18"/>
                <w:szCs w:val="18"/>
                <w:lang w:eastAsia="es-CO"/>
              </w:rPr>
              <w:t xml:space="preserve">MUNICIPIO DE TIBASOSA Y OTROS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  <w:t xml:space="preserve">Traslado Recurso de Reposición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  <w:t>28/11/2016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sz w:val="20"/>
                <w:szCs w:val="20"/>
                <w:lang w:eastAsia="es-CO"/>
              </w:rPr>
              <w:t>30/11/2016</w:t>
            </w:r>
          </w:p>
        </w:tc>
      </w:tr>
      <w:tr w:rsidR="00C86DFE" w:rsidRPr="00C86DFE" w:rsidTr="00C86DFE">
        <w:trPr>
          <w:trHeight w:val="300"/>
        </w:trPr>
        <w:tc>
          <w:tcPr>
            <w:tcW w:w="1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SE PUBLICA EL PRESENTE TRASLADO EN LA PÁGINA WEB DE LA RAMA JUDICIAL HOY 28/11/2016 Y POR EL TERMINO LEGAL, SIENDO LAS 8 A.M. </w:t>
            </w:r>
          </w:p>
        </w:tc>
      </w:tr>
      <w:tr w:rsidR="00C86DFE" w:rsidRPr="00C86DFE" w:rsidTr="00C86DFE">
        <w:trPr>
          <w:trHeight w:val="300"/>
        </w:trPr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86DFE">
              <w:rPr>
                <w:rFonts w:ascii="New Roman" w:eastAsia="Times New Roman" w:hAnsi="New Roman" w:cs="Calibri"/>
                <w:b/>
                <w:bCs/>
                <w:color w:val="000000"/>
                <w:sz w:val="20"/>
                <w:szCs w:val="20"/>
                <w:lang w:eastAsia="es-CO"/>
              </w:rPr>
              <w:t>SE DESFIJA A LAS 5 P.M. DEL 30/11/2016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</w:pPr>
          </w:p>
          <w:p w:rsid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</w:pPr>
          </w:p>
          <w:p w:rsidR="00C86DFE" w:rsidRP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86DFE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85725</wp:posOffset>
                  </wp:positionV>
                  <wp:extent cx="3124200" cy="1038225"/>
                  <wp:effectExtent l="0" t="0" r="0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C86DFE" w:rsidRPr="00C86DFE">
              <w:trPr>
                <w:trHeight w:val="30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DFE" w:rsidRPr="00C86DFE" w:rsidRDefault="00C86DFE" w:rsidP="00C86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C86DFE" w:rsidRPr="00C86DFE" w:rsidRDefault="00C86DFE" w:rsidP="00C86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6DFE" w:rsidRPr="00C86DFE" w:rsidTr="00C86DF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FE" w:rsidRPr="00C86DFE" w:rsidRDefault="00C86DFE" w:rsidP="00C8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3779A" w:rsidRDefault="00E3779A"/>
    <w:sectPr w:rsidR="00E3779A" w:rsidSect="00C86DF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B0"/>
    <w:rsid w:val="001F4C80"/>
    <w:rsid w:val="00512E07"/>
    <w:rsid w:val="007C307C"/>
    <w:rsid w:val="00C86DFE"/>
    <w:rsid w:val="00CD18E5"/>
    <w:rsid w:val="00E3779A"/>
    <w:rsid w:val="00E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50DE2E-EB66-473A-ACC4-3A33E95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YANETH HOLGUIN</dc:creator>
  <cp:keywords/>
  <dc:description/>
  <cp:lastModifiedBy>CLAUDIA YANETH HOLGUIN</cp:lastModifiedBy>
  <cp:revision>2</cp:revision>
  <dcterms:created xsi:type="dcterms:W3CDTF">2016-11-25T14:55:00Z</dcterms:created>
  <dcterms:modified xsi:type="dcterms:W3CDTF">2016-11-25T14:55:00Z</dcterms:modified>
</cp:coreProperties>
</file>