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E2" w:rsidRPr="00826FE2" w:rsidRDefault="00826FE2" w:rsidP="00826FE2">
      <w:pPr>
        <w:spacing w:after="0" w:line="276" w:lineRule="auto"/>
        <w:ind w:right="51"/>
        <w:jc w:val="center"/>
        <w:rPr>
          <w:rFonts w:ascii="Arial" w:eastAsia="Arial Unicode MS" w:hAnsi="Arial" w:cs="Arial"/>
          <w:b/>
          <w:i/>
          <w:iCs/>
          <w:noProof w:val="0"/>
          <w:sz w:val="24"/>
          <w:szCs w:val="26"/>
        </w:rPr>
      </w:pPr>
      <w:r w:rsidRPr="00826FE2">
        <w:rPr>
          <w:rFonts w:ascii="Arial" w:hAnsi="Arial" w:cs="Arial"/>
          <w:i/>
          <w:sz w:val="20"/>
          <w:lang w:eastAsia="es-CO"/>
        </w:rPr>
        <w:drawing>
          <wp:anchor distT="0" distB="0" distL="114300" distR="114300" simplePos="0" relativeHeight="251659264" behindDoc="0" locked="0" layoutInCell="1" allowOverlap="1" wp14:anchorId="6108A08B" wp14:editId="2303E86A">
            <wp:simplePos x="0" y="0"/>
            <wp:positionH relativeFrom="column">
              <wp:posOffset>405765</wp:posOffset>
            </wp:positionH>
            <wp:positionV relativeFrom="paragraph">
              <wp:posOffset>-424180</wp:posOffset>
            </wp:positionV>
            <wp:extent cx="723766" cy="725805"/>
            <wp:effectExtent l="0" t="0" r="635" b="0"/>
            <wp:wrapNone/>
            <wp:docPr id="1" name="Imagen 1"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rama_judicial"/>
                    <pic:cNvPicPr>
                      <a:picLocks noChangeAspect="1" noChangeArrowheads="1"/>
                    </pic:cNvPicPr>
                  </pic:nvPicPr>
                  <pic:blipFill>
                    <a:blip r:embed="rId7">
                      <a:lum bright="-8000" contrast="24000"/>
                      <a:extLst>
                        <a:ext uri="{28A0092B-C50C-407E-A947-70E740481C1C}">
                          <a14:useLocalDpi xmlns:a14="http://schemas.microsoft.com/office/drawing/2010/main" val="0"/>
                        </a:ext>
                      </a:extLst>
                    </a:blip>
                    <a:srcRect/>
                    <a:stretch>
                      <a:fillRect/>
                    </a:stretch>
                  </pic:blipFill>
                  <pic:spPr bwMode="auto">
                    <a:xfrm>
                      <a:off x="0" y="0"/>
                      <a:ext cx="723766" cy="725805"/>
                    </a:xfrm>
                    <a:prstGeom prst="rect">
                      <a:avLst/>
                    </a:prstGeom>
                    <a:noFill/>
                  </pic:spPr>
                </pic:pic>
              </a:graphicData>
            </a:graphic>
            <wp14:sizeRelH relativeFrom="page">
              <wp14:pctWidth>0</wp14:pctWidth>
            </wp14:sizeRelH>
            <wp14:sizeRelV relativeFrom="page">
              <wp14:pctHeight>0</wp14:pctHeight>
            </wp14:sizeRelV>
          </wp:anchor>
        </w:drawing>
      </w:r>
      <w:r w:rsidRPr="00826FE2">
        <w:rPr>
          <w:rFonts w:ascii="Arial" w:eastAsia="Arial Unicode MS" w:hAnsi="Arial" w:cs="Arial"/>
          <w:b/>
          <w:i/>
          <w:iCs/>
          <w:noProof w:val="0"/>
          <w:sz w:val="24"/>
          <w:szCs w:val="26"/>
        </w:rPr>
        <w:t>REPÚBLICA DE COLOMBIA</w:t>
      </w:r>
    </w:p>
    <w:p w:rsidR="00826FE2" w:rsidRPr="00826FE2" w:rsidRDefault="00826FE2" w:rsidP="00826FE2">
      <w:pPr>
        <w:spacing w:after="0" w:line="276" w:lineRule="auto"/>
        <w:ind w:right="51"/>
        <w:jc w:val="center"/>
        <w:rPr>
          <w:rFonts w:ascii="Arial" w:eastAsia="Arial Unicode MS" w:hAnsi="Arial" w:cs="Arial"/>
          <w:b/>
          <w:i/>
          <w:iCs/>
          <w:noProof w:val="0"/>
          <w:sz w:val="24"/>
          <w:szCs w:val="26"/>
        </w:rPr>
      </w:pPr>
      <w:r w:rsidRPr="00826FE2">
        <w:rPr>
          <w:rFonts w:ascii="Arial" w:eastAsia="Arial Unicode MS" w:hAnsi="Arial" w:cs="Arial"/>
          <w:b/>
          <w:i/>
          <w:iCs/>
          <w:noProof w:val="0"/>
          <w:sz w:val="24"/>
          <w:szCs w:val="26"/>
        </w:rPr>
        <w:t>RAMA JUDICIAL DEL PODER PÚBLICO</w:t>
      </w:r>
    </w:p>
    <w:p w:rsidR="00826FE2" w:rsidRPr="00826FE2" w:rsidRDefault="00826FE2" w:rsidP="00826FE2">
      <w:pPr>
        <w:spacing w:after="0" w:line="276" w:lineRule="auto"/>
        <w:ind w:right="51"/>
        <w:jc w:val="center"/>
        <w:rPr>
          <w:rFonts w:ascii="Arial" w:eastAsia="Calibri" w:hAnsi="Arial" w:cs="Arial"/>
          <w:b/>
          <w:i/>
          <w:noProof w:val="0"/>
          <w:sz w:val="24"/>
          <w:szCs w:val="26"/>
          <w:lang w:val="es-ES_tradnl" w:eastAsia="es-ES"/>
        </w:rPr>
      </w:pPr>
      <w:r w:rsidRPr="00826FE2">
        <w:rPr>
          <w:rFonts w:ascii="Arial" w:eastAsia="Calibri" w:hAnsi="Arial" w:cs="Arial"/>
          <w:b/>
          <w:i/>
          <w:noProof w:val="0"/>
          <w:sz w:val="24"/>
          <w:szCs w:val="26"/>
          <w:lang w:val="es-ES_tradnl" w:eastAsia="es-ES"/>
        </w:rPr>
        <w:t>JUZGADO SEGUNDO ADMINISTRATIVO DEL CIRCUITO DE SOGAMOSO</w:t>
      </w:r>
    </w:p>
    <w:p w:rsidR="00826FE2" w:rsidRPr="00826FE2" w:rsidRDefault="00826FE2" w:rsidP="00826FE2">
      <w:pPr>
        <w:suppressAutoHyphens/>
        <w:overflowPunct w:val="0"/>
        <w:autoSpaceDE w:val="0"/>
        <w:autoSpaceDN w:val="0"/>
        <w:adjustRightInd w:val="0"/>
        <w:spacing w:after="0" w:line="240" w:lineRule="auto"/>
        <w:ind w:right="51"/>
        <w:textAlignment w:val="baseline"/>
        <w:rPr>
          <w:rFonts w:ascii="Arial" w:eastAsia="Times New Roman" w:hAnsi="Arial" w:cs="Arial"/>
          <w:noProof w:val="0"/>
          <w:sz w:val="24"/>
          <w:szCs w:val="24"/>
          <w:lang w:val="es-MX" w:eastAsia="es-ES"/>
        </w:rPr>
      </w:pPr>
    </w:p>
    <w:p w:rsidR="0068350B" w:rsidRDefault="0068350B" w:rsidP="00826FE2">
      <w:pPr>
        <w:suppressAutoHyphens/>
        <w:overflowPunct w:val="0"/>
        <w:autoSpaceDE w:val="0"/>
        <w:autoSpaceDN w:val="0"/>
        <w:adjustRightInd w:val="0"/>
        <w:spacing w:after="0" w:line="240" w:lineRule="auto"/>
        <w:ind w:right="51"/>
        <w:textAlignment w:val="baseline"/>
        <w:rPr>
          <w:rFonts w:ascii="Arial" w:eastAsia="Times New Roman" w:hAnsi="Arial" w:cs="Arial"/>
          <w:noProof w:val="0"/>
          <w:sz w:val="24"/>
          <w:szCs w:val="24"/>
          <w:lang w:val="es-MX" w:eastAsia="es-ES"/>
        </w:rPr>
      </w:pPr>
    </w:p>
    <w:p w:rsidR="00826FE2" w:rsidRPr="00826FE2" w:rsidRDefault="00826FE2" w:rsidP="00826FE2">
      <w:pPr>
        <w:suppressAutoHyphens/>
        <w:overflowPunct w:val="0"/>
        <w:autoSpaceDE w:val="0"/>
        <w:autoSpaceDN w:val="0"/>
        <w:adjustRightInd w:val="0"/>
        <w:spacing w:after="0" w:line="240" w:lineRule="auto"/>
        <w:ind w:right="51"/>
        <w:textAlignment w:val="baseline"/>
        <w:rPr>
          <w:rFonts w:ascii="Arial" w:eastAsia="Times New Roman" w:hAnsi="Arial" w:cs="Arial"/>
          <w:i/>
          <w:noProof w:val="0"/>
          <w:sz w:val="24"/>
          <w:szCs w:val="24"/>
          <w:lang w:val="es-ES_tradnl" w:eastAsia="es-ES"/>
        </w:rPr>
      </w:pPr>
      <w:r w:rsidRPr="00826FE2">
        <w:rPr>
          <w:rFonts w:ascii="Arial" w:eastAsia="Times New Roman" w:hAnsi="Arial" w:cs="Arial"/>
          <w:noProof w:val="0"/>
          <w:sz w:val="24"/>
          <w:szCs w:val="24"/>
          <w:lang w:val="es-MX" w:eastAsia="es-ES"/>
        </w:rPr>
        <w:t xml:space="preserve">Sogamoso,  </w:t>
      </w:r>
      <w:r w:rsidR="0068350B">
        <w:rPr>
          <w:rFonts w:ascii="Arial" w:eastAsia="Times New Roman" w:hAnsi="Arial" w:cs="Arial"/>
          <w:noProof w:val="0"/>
          <w:sz w:val="24"/>
          <w:szCs w:val="24"/>
          <w:lang w:val="es-MX" w:eastAsia="es-ES"/>
        </w:rPr>
        <w:t xml:space="preserve">cuatro </w:t>
      </w:r>
      <w:r w:rsidRPr="00826FE2">
        <w:rPr>
          <w:rFonts w:ascii="Arial" w:eastAsia="Times New Roman" w:hAnsi="Arial" w:cs="Arial"/>
          <w:noProof w:val="0"/>
          <w:sz w:val="24"/>
          <w:szCs w:val="24"/>
          <w:lang w:val="es-MX" w:eastAsia="es-ES"/>
        </w:rPr>
        <w:t>(</w:t>
      </w:r>
      <w:r w:rsidR="0068350B">
        <w:rPr>
          <w:rFonts w:ascii="Arial" w:eastAsia="Times New Roman" w:hAnsi="Arial" w:cs="Arial"/>
          <w:noProof w:val="0"/>
          <w:sz w:val="24"/>
          <w:szCs w:val="24"/>
          <w:lang w:val="es-MX" w:eastAsia="es-ES"/>
        </w:rPr>
        <w:t>04</w:t>
      </w:r>
      <w:r>
        <w:rPr>
          <w:rFonts w:ascii="Arial" w:eastAsia="Times New Roman" w:hAnsi="Arial" w:cs="Arial"/>
          <w:noProof w:val="0"/>
          <w:sz w:val="24"/>
          <w:szCs w:val="24"/>
          <w:lang w:val="es-MX" w:eastAsia="es-ES"/>
        </w:rPr>
        <w:t xml:space="preserve">) de </w:t>
      </w:r>
      <w:r w:rsidR="0068350B">
        <w:rPr>
          <w:rFonts w:ascii="Arial" w:eastAsia="Times New Roman" w:hAnsi="Arial" w:cs="Arial"/>
          <w:noProof w:val="0"/>
          <w:sz w:val="24"/>
          <w:szCs w:val="24"/>
          <w:lang w:val="es-MX" w:eastAsia="es-ES"/>
        </w:rPr>
        <w:t xml:space="preserve">septiembre </w:t>
      </w:r>
      <w:r w:rsidRPr="00826FE2">
        <w:rPr>
          <w:rFonts w:ascii="Arial" w:eastAsia="Times New Roman" w:hAnsi="Arial" w:cs="Arial"/>
          <w:noProof w:val="0"/>
          <w:sz w:val="24"/>
          <w:szCs w:val="24"/>
          <w:lang w:val="es-MX" w:eastAsia="es-ES"/>
        </w:rPr>
        <w:t>de dos mil dieciocho (2018)</w:t>
      </w:r>
    </w:p>
    <w:p w:rsidR="00826FE2" w:rsidRPr="00826FE2" w:rsidRDefault="00826FE2" w:rsidP="00826FE2">
      <w:pPr>
        <w:suppressAutoHyphens/>
        <w:overflowPunct w:val="0"/>
        <w:autoSpaceDE w:val="0"/>
        <w:autoSpaceDN w:val="0"/>
        <w:adjustRightInd w:val="0"/>
        <w:spacing w:after="0" w:line="240" w:lineRule="auto"/>
        <w:ind w:right="51"/>
        <w:textAlignment w:val="baseline"/>
        <w:rPr>
          <w:rFonts w:ascii="Arial" w:eastAsia="Times New Roman" w:hAnsi="Arial" w:cs="Arial"/>
          <w:i/>
          <w:noProof w:val="0"/>
          <w:sz w:val="28"/>
          <w:szCs w:val="24"/>
          <w:lang w:val="es-ES_tradnl" w:eastAsia="es-ES"/>
        </w:rPr>
      </w:pPr>
    </w:p>
    <w:p w:rsidR="00826FE2" w:rsidRPr="00826FE2" w:rsidRDefault="00826FE2" w:rsidP="00826FE2">
      <w:pPr>
        <w:overflowPunct w:val="0"/>
        <w:autoSpaceDE w:val="0"/>
        <w:autoSpaceDN w:val="0"/>
        <w:adjustRightInd w:val="0"/>
        <w:spacing w:after="0" w:line="240" w:lineRule="auto"/>
        <w:ind w:right="47"/>
        <w:jc w:val="both"/>
        <w:textAlignment w:val="baseline"/>
        <w:rPr>
          <w:rFonts w:ascii="Arial" w:eastAsia="Times New Roman" w:hAnsi="Arial" w:cs="Arial"/>
          <w:i/>
          <w:noProof w:val="0"/>
          <w:lang w:val="es-ES_tradnl" w:eastAsia="es-ES"/>
        </w:rPr>
      </w:pPr>
      <w:r w:rsidRPr="00826FE2">
        <w:rPr>
          <w:rFonts w:ascii="Arial" w:eastAsia="Times New Roman" w:hAnsi="Arial" w:cs="Arial"/>
          <w:i/>
          <w:noProof w:val="0"/>
          <w:sz w:val="24"/>
          <w:szCs w:val="24"/>
          <w:lang w:val="es-ES_tradnl" w:eastAsia="es-ES"/>
        </w:rPr>
        <w:tab/>
      </w:r>
      <w:r w:rsidRPr="00826FE2">
        <w:rPr>
          <w:rFonts w:ascii="Arial" w:eastAsia="Times New Roman" w:hAnsi="Arial" w:cs="Arial"/>
          <w:i/>
          <w:noProof w:val="0"/>
          <w:lang w:val="es-ES_tradnl" w:eastAsia="es-ES"/>
        </w:rPr>
        <w:tab/>
        <w:t xml:space="preserve">Referencia:       </w:t>
      </w:r>
      <w:r w:rsidR="00946C46">
        <w:rPr>
          <w:rFonts w:ascii="Arial" w:eastAsia="Times New Roman" w:hAnsi="Arial" w:cs="Arial"/>
          <w:i/>
          <w:noProof w:val="0"/>
          <w:lang w:val="es-ES_tradnl" w:eastAsia="es-ES"/>
        </w:rPr>
        <w:t xml:space="preserve">  </w:t>
      </w:r>
      <w:r w:rsidRPr="00826FE2">
        <w:rPr>
          <w:rFonts w:ascii="Arial" w:eastAsia="Times New Roman" w:hAnsi="Arial" w:cs="Arial"/>
          <w:i/>
          <w:noProof w:val="0"/>
          <w:lang w:val="es-ES_tradnl" w:eastAsia="es-ES"/>
        </w:rPr>
        <w:t>Nulidad y restablecimiento del derecho</w:t>
      </w:r>
      <w:r w:rsidRPr="00826FE2">
        <w:rPr>
          <w:rFonts w:ascii="Arial" w:eastAsia="Times New Roman" w:hAnsi="Arial" w:cs="Arial"/>
          <w:i/>
          <w:noProof w:val="0"/>
          <w:lang w:val="es-ES_tradnl" w:eastAsia="es-ES"/>
        </w:rPr>
        <w:tab/>
      </w:r>
      <w:r w:rsidRPr="00826FE2">
        <w:rPr>
          <w:rFonts w:ascii="Arial" w:eastAsia="Times New Roman" w:hAnsi="Arial" w:cs="Arial"/>
          <w:i/>
          <w:noProof w:val="0"/>
          <w:lang w:val="es-ES_tradnl" w:eastAsia="es-ES"/>
        </w:rPr>
        <w:tab/>
        <w:t xml:space="preserve">            </w:t>
      </w:r>
    </w:p>
    <w:p w:rsidR="00826FE2" w:rsidRPr="00826FE2" w:rsidRDefault="00826FE2" w:rsidP="00826FE2">
      <w:pPr>
        <w:overflowPunct w:val="0"/>
        <w:autoSpaceDE w:val="0"/>
        <w:autoSpaceDN w:val="0"/>
        <w:adjustRightInd w:val="0"/>
        <w:spacing w:after="0" w:line="240" w:lineRule="auto"/>
        <w:ind w:left="702" w:right="47" w:firstLine="708"/>
        <w:jc w:val="both"/>
        <w:textAlignment w:val="baseline"/>
        <w:rPr>
          <w:rFonts w:ascii="Arial" w:eastAsia="Times New Roman" w:hAnsi="Arial" w:cs="Arial"/>
          <w:i/>
          <w:noProof w:val="0"/>
          <w:lang w:val="es-ES_tradnl" w:eastAsia="es-ES"/>
        </w:rPr>
      </w:pPr>
      <w:r w:rsidRPr="00826FE2">
        <w:rPr>
          <w:rFonts w:ascii="Arial" w:eastAsia="Times New Roman" w:hAnsi="Arial" w:cs="Arial"/>
          <w:i/>
          <w:noProof w:val="0"/>
          <w:lang w:val="es-ES_tradnl" w:eastAsia="es-ES"/>
        </w:rPr>
        <w:t>Rad</w:t>
      </w:r>
      <w:r>
        <w:rPr>
          <w:rFonts w:ascii="Arial" w:eastAsia="Times New Roman" w:hAnsi="Arial" w:cs="Arial"/>
          <w:i/>
          <w:noProof w:val="0"/>
          <w:lang w:val="es-ES_tradnl" w:eastAsia="es-ES"/>
        </w:rPr>
        <w:t xml:space="preserve">icación:      </w:t>
      </w:r>
      <w:r w:rsidR="00946C46">
        <w:rPr>
          <w:rFonts w:ascii="Arial" w:eastAsia="Times New Roman" w:hAnsi="Arial" w:cs="Arial"/>
          <w:i/>
          <w:noProof w:val="0"/>
          <w:lang w:val="es-ES_tradnl" w:eastAsia="es-ES"/>
        </w:rPr>
        <w:t xml:space="preserve"> </w:t>
      </w:r>
      <w:r>
        <w:rPr>
          <w:rFonts w:ascii="Arial" w:eastAsia="Times New Roman" w:hAnsi="Arial" w:cs="Arial"/>
          <w:i/>
          <w:noProof w:val="0"/>
          <w:lang w:val="es-ES_tradnl" w:eastAsia="es-ES"/>
        </w:rPr>
        <w:t xml:space="preserve"> 157593333002-2017-00070</w:t>
      </w:r>
      <w:r w:rsidRPr="00826FE2">
        <w:rPr>
          <w:rFonts w:ascii="Arial" w:eastAsia="Times New Roman" w:hAnsi="Arial" w:cs="Arial"/>
          <w:i/>
          <w:noProof w:val="0"/>
          <w:lang w:val="es-ES_tradnl" w:eastAsia="es-ES"/>
        </w:rPr>
        <w:t>-00</w:t>
      </w:r>
    </w:p>
    <w:p w:rsidR="00826FE2" w:rsidRPr="00826FE2" w:rsidRDefault="00826FE2" w:rsidP="00826FE2">
      <w:pPr>
        <w:overflowPunct w:val="0"/>
        <w:autoSpaceDE w:val="0"/>
        <w:autoSpaceDN w:val="0"/>
        <w:adjustRightInd w:val="0"/>
        <w:spacing w:after="0" w:line="240" w:lineRule="auto"/>
        <w:ind w:left="3540" w:right="47" w:hanging="2130"/>
        <w:jc w:val="both"/>
        <w:textAlignment w:val="baseline"/>
        <w:rPr>
          <w:rFonts w:ascii="Arial" w:eastAsia="Times New Roman" w:hAnsi="Arial" w:cs="Arial"/>
          <w:i/>
          <w:noProof w:val="0"/>
          <w:lang w:val="es-ES_tradnl" w:eastAsia="es-ES"/>
        </w:rPr>
      </w:pPr>
      <w:r w:rsidRPr="00826FE2">
        <w:rPr>
          <w:rFonts w:ascii="Arial" w:eastAsia="Times New Roman" w:hAnsi="Arial" w:cs="Arial"/>
          <w:i/>
          <w:noProof w:val="0"/>
          <w:lang w:val="es-ES_tradnl" w:eastAsia="es-ES"/>
        </w:rPr>
        <w:t xml:space="preserve">Demandante:    </w:t>
      </w:r>
      <w:r w:rsidR="00946C46">
        <w:rPr>
          <w:rFonts w:ascii="Arial" w:eastAsia="Times New Roman" w:hAnsi="Arial" w:cs="Arial"/>
          <w:i/>
          <w:noProof w:val="0"/>
          <w:lang w:val="es-ES_tradnl" w:eastAsia="es-ES"/>
        </w:rPr>
        <w:t xml:space="preserve">  Mayra Alejandra Avella Correa</w:t>
      </w:r>
    </w:p>
    <w:p w:rsidR="00826FE2" w:rsidRPr="00826FE2" w:rsidRDefault="00826FE2" w:rsidP="00826FE2">
      <w:pPr>
        <w:overflowPunct w:val="0"/>
        <w:autoSpaceDE w:val="0"/>
        <w:autoSpaceDN w:val="0"/>
        <w:adjustRightInd w:val="0"/>
        <w:spacing w:after="0" w:line="240" w:lineRule="auto"/>
        <w:ind w:left="3261" w:right="47" w:hanging="1851"/>
        <w:jc w:val="both"/>
        <w:textAlignment w:val="baseline"/>
        <w:rPr>
          <w:rFonts w:ascii="Arial" w:eastAsia="Times New Roman" w:hAnsi="Arial" w:cs="Arial"/>
          <w:i/>
          <w:noProof w:val="0"/>
          <w:lang w:val="es-ES_tradnl" w:eastAsia="es-ES"/>
        </w:rPr>
      </w:pPr>
      <w:r w:rsidRPr="00826FE2">
        <w:rPr>
          <w:rFonts w:ascii="Arial" w:eastAsia="Times New Roman" w:hAnsi="Arial" w:cs="Arial"/>
          <w:i/>
          <w:noProof w:val="0"/>
          <w:lang w:val="es-ES_tradnl" w:eastAsia="es-ES"/>
        </w:rPr>
        <w:t>Demandado:      Municipio de Sogamoso</w:t>
      </w: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b/>
          <w:noProof w:val="0"/>
          <w:sz w:val="24"/>
          <w:szCs w:val="24"/>
          <w:lang w:val="es-ES_tradnl" w:eastAsia="es-ES"/>
        </w:rPr>
      </w:pPr>
    </w:p>
    <w:p w:rsidR="00826FE2" w:rsidRPr="00826FE2" w:rsidRDefault="00826FE2" w:rsidP="00826FE2">
      <w:pPr>
        <w:numPr>
          <w:ilvl w:val="0"/>
          <w:numId w:val="1"/>
        </w:numPr>
        <w:overflowPunct w:val="0"/>
        <w:autoSpaceDE w:val="0"/>
        <w:autoSpaceDN w:val="0"/>
        <w:adjustRightInd w:val="0"/>
        <w:spacing w:after="0" w:line="240" w:lineRule="auto"/>
        <w:ind w:right="51"/>
        <w:textAlignment w:val="baseline"/>
        <w:rPr>
          <w:rFonts w:ascii="Arial" w:eastAsia="Times New Roman" w:hAnsi="Arial" w:cs="Arial"/>
          <w:noProof w:val="0"/>
          <w:sz w:val="24"/>
          <w:szCs w:val="24"/>
          <w:lang w:val="es-ES_tradnl" w:eastAsia="es-ES"/>
        </w:rPr>
      </w:pPr>
      <w:r w:rsidRPr="00826FE2">
        <w:rPr>
          <w:rFonts w:ascii="Arial" w:eastAsia="Times New Roman" w:hAnsi="Arial" w:cs="Arial"/>
          <w:b/>
          <w:noProof w:val="0"/>
          <w:sz w:val="24"/>
          <w:szCs w:val="24"/>
          <w:lang w:val="es-ES_tradnl" w:eastAsia="es-ES"/>
        </w:rPr>
        <w:t>ASUNTO</w:t>
      </w:r>
    </w:p>
    <w:p w:rsidR="00826FE2" w:rsidRPr="00826FE2" w:rsidRDefault="00826FE2" w:rsidP="00826FE2">
      <w:pPr>
        <w:tabs>
          <w:tab w:val="left" w:pos="3180"/>
        </w:tabs>
        <w:overflowPunct w:val="0"/>
        <w:autoSpaceDE w:val="0"/>
        <w:autoSpaceDN w:val="0"/>
        <w:adjustRightInd w:val="0"/>
        <w:spacing w:after="0" w:line="240" w:lineRule="auto"/>
        <w:ind w:left="720" w:right="51"/>
        <w:textAlignment w:val="baseline"/>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ab/>
      </w:r>
    </w:p>
    <w:p w:rsidR="00826FE2" w:rsidRPr="00826FE2" w:rsidRDefault="00826FE2" w:rsidP="00826FE2">
      <w:pPr>
        <w:suppressAutoHyphens/>
        <w:overflowPunct w:val="0"/>
        <w:autoSpaceDE w:val="0"/>
        <w:autoSpaceDN w:val="0"/>
        <w:adjustRightInd w:val="0"/>
        <w:spacing w:after="0" w:line="240" w:lineRule="auto"/>
        <w:jc w:val="both"/>
        <w:textAlignment w:val="baseline"/>
        <w:rPr>
          <w:rFonts w:ascii="Arial" w:eastAsia="Times New Roman" w:hAnsi="Arial" w:cs="Arial"/>
          <w:noProof w:val="0"/>
          <w:sz w:val="24"/>
          <w:szCs w:val="24"/>
          <w:lang w:eastAsia="es-ES"/>
        </w:rPr>
      </w:pPr>
      <w:r w:rsidRPr="00826FE2">
        <w:rPr>
          <w:rFonts w:ascii="Arial" w:eastAsia="Times New Roman" w:hAnsi="Arial" w:cs="Arial"/>
          <w:noProof w:val="0"/>
          <w:sz w:val="24"/>
          <w:szCs w:val="24"/>
          <w:lang w:val="es-ES_tradnl" w:eastAsia="es-ES"/>
        </w:rPr>
        <w:t>Corresponde al Despacho</w:t>
      </w:r>
      <w:r w:rsidRPr="00826FE2">
        <w:rPr>
          <w:rFonts w:ascii="Arial" w:eastAsia="Times New Roman" w:hAnsi="Arial" w:cs="Arial"/>
          <w:noProof w:val="0"/>
          <w:sz w:val="24"/>
          <w:szCs w:val="24"/>
          <w:vertAlign w:val="superscript"/>
          <w:lang w:val="es-ES" w:eastAsia="es-ES"/>
        </w:rPr>
        <w:footnoteReference w:id="1"/>
      </w:r>
      <w:r w:rsidRPr="00826FE2">
        <w:rPr>
          <w:rFonts w:ascii="Arial" w:eastAsia="Times New Roman" w:hAnsi="Arial" w:cs="Arial"/>
          <w:noProof w:val="0"/>
          <w:sz w:val="24"/>
          <w:szCs w:val="24"/>
          <w:lang w:val="es-ES_tradnl" w:eastAsia="es-ES"/>
        </w:rPr>
        <w:t xml:space="preserve"> proferir</w:t>
      </w:r>
      <w:r w:rsidRPr="00826FE2">
        <w:rPr>
          <w:rFonts w:ascii="Arial" w:eastAsia="Times New Roman" w:hAnsi="Arial" w:cs="Arial"/>
          <w:noProof w:val="0"/>
          <w:sz w:val="24"/>
          <w:szCs w:val="24"/>
          <w:lang w:val="es-ES" w:eastAsia="es-ES"/>
        </w:rPr>
        <w:t xml:space="preserve"> sentencia </w:t>
      </w:r>
      <w:r w:rsidRPr="00826FE2">
        <w:rPr>
          <w:rFonts w:ascii="Arial" w:eastAsia="Times New Roman" w:hAnsi="Arial" w:cs="Arial"/>
          <w:noProof w:val="0"/>
          <w:sz w:val="24"/>
          <w:szCs w:val="24"/>
          <w:lang w:val="es-ES_tradnl" w:eastAsia="es-ES"/>
        </w:rPr>
        <w:t xml:space="preserve">en primera instancia para decidir de fondo la </w:t>
      </w:r>
      <w:r w:rsidRPr="00826FE2">
        <w:rPr>
          <w:rFonts w:ascii="Arial" w:eastAsia="Times New Roman" w:hAnsi="Arial" w:cs="Arial"/>
          <w:noProof w:val="0"/>
          <w:sz w:val="24"/>
          <w:szCs w:val="24"/>
          <w:lang w:eastAsia="es-ES"/>
        </w:rPr>
        <w:t>demanda que ha dado origen al proceso de la referencia.</w:t>
      </w:r>
    </w:p>
    <w:p w:rsidR="00826FE2" w:rsidRPr="00826FE2" w:rsidRDefault="00826FE2" w:rsidP="00826FE2">
      <w:pPr>
        <w:tabs>
          <w:tab w:val="left" w:pos="5990"/>
        </w:tabs>
        <w:suppressAutoHyphens/>
        <w:overflowPunct w:val="0"/>
        <w:autoSpaceDE w:val="0"/>
        <w:autoSpaceDN w:val="0"/>
        <w:adjustRightInd w:val="0"/>
        <w:spacing w:after="0" w:line="240" w:lineRule="auto"/>
        <w:ind w:right="51" w:firstLine="709"/>
        <w:textAlignment w:val="baseline"/>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ab/>
      </w:r>
    </w:p>
    <w:p w:rsidR="00826FE2" w:rsidRPr="00826FE2" w:rsidRDefault="00826FE2" w:rsidP="00826FE2">
      <w:pPr>
        <w:numPr>
          <w:ilvl w:val="0"/>
          <w:numId w:val="1"/>
        </w:numPr>
        <w:suppressAutoHyphens/>
        <w:overflowPunct w:val="0"/>
        <w:autoSpaceDE w:val="0"/>
        <w:autoSpaceDN w:val="0"/>
        <w:adjustRightInd w:val="0"/>
        <w:spacing w:after="0" w:line="240" w:lineRule="auto"/>
        <w:ind w:right="51"/>
        <w:textAlignment w:val="baseline"/>
        <w:rPr>
          <w:rFonts w:ascii="Arial" w:eastAsia="Times New Roman" w:hAnsi="Arial" w:cs="Arial"/>
          <w:b/>
          <w:noProof w:val="0"/>
          <w:sz w:val="24"/>
          <w:szCs w:val="24"/>
          <w:lang w:val="es-ES_tradnl" w:eastAsia="es-ES"/>
        </w:rPr>
      </w:pPr>
      <w:r w:rsidRPr="00826FE2">
        <w:rPr>
          <w:rFonts w:ascii="Arial" w:eastAsia="Times New Roman" w:hAnsi="Arial" w:cs="Arial"/>
          <w:b/>
          <w:noProof w:val="0"/>
          <w:sz w:val="24"/>
          <w:szCs w:val="24"/>
          <w:lang w:val="es-ES_tradnl" w:eastAsia="es-ES"/>
        </w:rPr>
        <w:t>PRETENSIONES</w:t>
      </w:r>
    </w:p>
    <w:p w:rsidR="00826FE2" w:rsidRPr="00826FE2" w:rsidRDefault="00826FE2" w:rsidP="00826FE2">
      <w:pPr>
        <w:spacing w:after="0" w:line="240" w:lineRule="auto"/>
        <w:ind w:right="51"/>
        <w:jc w:val="both"/>
        <w:rPr>
          <w:rFonts w:ascii="Arial" w:eastAsia="Times New Roman" w:hAnsi="Arial" w:cs="Arial"/>
          <w:b/>
          <w:noProof w:val="0"/>
          <w:sz w:val="24"/>
          <w:szCs w:val="24"/>
          <w:lang w:val="es-ES_tradnl" w:eastAsia="es-ES"/>
        </w:rPr>
      </w:pPr>
    </w:p>
    <w:p w:rsidR="00826FE2" w:rsidRDefault="00826FE2" w:rsidP="00826FE2">
      <w:pPr>
        <w:spacing w:after="0" w:line="240" w:lineRule="auto"/>
        <w:ind w:right="51"/>
        <w:jc w:val="both"/>
        <w:rPr>
          <w:rFonts w:ascii="Arial" w:eastAsia="Arial Unicode MS" w:hAnsi="Arial" w:cs="Arial"/>
          <w:noProof w:val="0"/>
          <w:sz w:val="24"/>
          <w:szCs w:val="24"/>
        </w:rPr>
      </w:pPr>
      <w:r w:rsidRPr="00826FE2">
        <w:rPr>
          <w:rFonts w:ascii="Arial" w:eastAsia="Calibri" w:hAnsi="Arial" w:cs="Arial"/>
          <w:noProof w:val="0"/>
          <w:sz w:val="24"/>
          <w:szCs w:val="24"/>
        </w:rPr>
        <w:t xml:space="preserve">En ejercicio del medio de control de nulidad y restablecimiento del derecho consagrado en el artículo 138 del CPACA,  la señora </w:t>
      </w:r>
      <w:r w:rsidR="00946C46">
        <w:rPr>
          <w:rFonts w:ascii="Arial" w:eastAsia="Calibri" w:hAnsi="Arial" w:cs="Arial"/>
          <w:noProof w:val="0"/>
          <w:sz w:val="24"/>
          <w:szCs w:val="24"/>
        </w:rPr>
        <w:t>Mayra Alejandra Avella Correa</w:t>
      </w:r>
      <w:r w:rsidR="00946C46" w:rsidRPr="00826FE2">
        <w:rPr>
          <w:rFonts w:ascii="Arial" w:eastAsia="Calibri" w:hAnsi="Arial" w:cs="Arial"/>
          <w:noProof w:val="0"/>
          <w:sz w:val="24"/>
          <w:szCs w:val="24"/>
        </w:rPr>
        <w:t xml:space="preserve"> </w:t>
      </w:r>
      <w:r w:rsidRPr="00826FE2">
        <w:rPr>
          <w:rFonts w:ascii="Arial" w:eastAsia="Calibri" w:hAnsi="Arial" w:cs="Arial"/>
          <w:noProof w:val="0"/>
          <w:sz w:val="24"/>
          <w:szCs w:val="24"/>
        </w:rPr>
        <w:t xml:space="preserve">por intermedio de apoderado, solicita se declare </w:t>
      </w:r>
      <w:r w:rsidRPr="00826FE2">
        <w:rPr>
          <w:rFonts w:ascii="Arial" w:eastAsia="Arial Unicode MS" w:hAnsi="Arial" w:cs="Arial"/>
          <w:noProof w:val="0"/>
          <w:sz w:val="24"/>
          <w:szCs w:val="24"/>
        </w:rPr>
        <w:t xml:space="preserve">la nulidad del acto administrativo contenido en el Oficio </w:t>
      </w:r>
      <w:r w:rsidR="00946C46">
        <w:rPr>
          <w:rFonts w:ascii="Arial" w:eastAsia="Arial Unicode MS" w:hAnsi="Arial" w:cs="Arial"/>
          <w:noProof w:val="0"/>
          <w:sz w:val="24"/>
          <w:szCs w:val="24"/>
        </w:rPr>
        <w:t>No. 20161600387761</w:t>
      </w:r>
      <w:r w:rsidRPr="00826FE2">
        <w:rPr>
          <w:rFonts w:ascii="Arial" w:eastAsia="Arial Unicode MS" w:hAnsi="Arial" w:cs="Arial"/>
          <w:noProof w:val="0"/>
          <w:sz w:val="24"/>
          <w:szCs w:val="24"/>
        </w:rPr>
        <w:t xml:space="preserve"> expedido el </w:t>
      </w:r>
      <w:r w:rsidR="00946C46">
        <w:rPr>
          <w:rFonts w:ascii="Arial" w:eastAsia="Arial Unicode MS" w:hAnsi="Arial" w:cs="Arial"/>
          <w:noProof w:val="0"/>
          <w:sz w:val="24"/>
          <w:szCs w:val="24"/>
        </w:rPr>
        <w:t xml:space="preserve">23 de noviembre </w:t>
      </w:r>
      <w:r w:rsidRPr="00826FE2">
        <w:rPr>
          <w:rFonts w:ascii="Arial" w:eastAsia="Arial Unicode MS" w:hAnsi="Arial" w:cs="Arial"/>
          <w:noProof w:val="0"/>
          <w:sz w:val="24"/>
          <w:szCs w:val="24"/>
        </w:rPr>
        <w:t>de 2016 por el Jefe de la Oficina Jurídica del Municipio de Sogamoso</w:t>
      </w:r>
      <w:r w:rsidR="00946C46">
        <w:rPr>
          <w:rFonts w:ascii="Arial" w:eastAsia="Arial Unicode MS" w:hAnsi="Arial" w:cs="Arial"/>
          <w:noProof w:val="0"/>
          <w:sz w:val="24"/>
          <w:szCs w:val="24"/>
        </w:rPr>
        <w:t xml:space="preserve">, mediante el cual se le </w:t>
      </w:r>
      <w:r w:rsidRPr="00826FE2">
        <w:rPr>
          <w:rFonts w:ascii="Arial" w:eastAsia="Arial Unicode MS" w:hAnsi="Arial" w:cs="Arial"/>
          <w:noProof w:val="0"/>
          <w:sz w:val="24"/>
          <w:szCs w:val="24"/>
        </w:rPr>
        <w:t xml:space="preserve">negó el reconocimiento de una relación laboral desde el </w:t>
      </w:r>
      <w:r w:rsidR="00946C46">
        <w:rPr>
          <w:rFonts w:ascii="Arial" w:eastAsia="Arial Unicode MS" w:hAnsi="Arial" w:cs="Arial"/>
          <w:noProof w:val="0"/>
          <w:sz w:val="24"/>
          <w:szCs w:val="24"/>
        </w:rPr>
        <w:t xml:space="preserve">01 de noviembre de 2012 </w:t>
      </w:r>
      <w:r w:rsidRPr="00826FE2">
        <w:rPr>
          <w:rFonts w:ascii="Arial" w:eastAsia="Arial Unicode MS" w:hAnsi="Arial" w:cs="Arial"/>
          <w:noProof w:val="0"/>
          <w:sz w:val="24"/>
          <w:szCs w:val="24"/>
        </w:rPr>
        <w:t xml:space="preserve">y hasta </w:t>
      </w:r>
      <w:r w:rsidR="00946C46">
        <w:rPr>
          <w:rFonts w:ascii="Arial" w:eastAsia="Arial Unicode MS" w:hAnsi="Arial" w:cs="Arial"/>
          <w:noProof w:val="0"/>
          <w:sz w:val="24"/>
          <w:szCs w:val="24"/>
        </w:rPr>
        <w:t>el 15</w:t>
      </w:r>
      <w:r w:rsidRPr="00826FE2">
        <w:rPr>
          <w:rFonts w:ascii="Arial" w:eastAsia="Arial Unicode MS" w:hAnsi="Arial" w:cs="Arial"/>
          <w:noProof w:val="0"/>
          <w:sz w:val="24"/>
          <w:szCs w:val="24"/>
        </w:rPr>
        <w:t xml:space="preserve"> de diciembre de </w:t>
      </w:r>
      <w:r w:rsidR="00946C46">
        <w:rPr>
          <w:rFonts w:ascii="Arial" w:eastAsia="Arial Unicode MS" w:hAnsi="Arial" w:cs="Arial"/>
          <w:noProof w:val="0"/>
          <w:sz w:val="24"/>
          <w:szCs w:val="24"/>
        </w:rPr>
        <w:t>2015.</w:t>
      </w:r>
    </w:p>
    <w:p w:rsidR="00946C46" w:rsidRPr="00826FE2" w:rsidRDefault="00946C46" w:rsidP="00826FE2">
      <w:pPr>
        <w:spacing w:after="0" w:line="240" w:lineRule="auto"/>
        <w:ind w:right="51"/>
        <w:jc w:val="both"/>
        <w:rPr>
          <w:rFonts w:ascii="Arial" w:eastAsia="Arial Unicode MS" w:hAnsi="Arial" w:cs="Arial"/>
          <w:noProof w:val="0"/>
          <w:sz w:val="24"/>
          <w:szCs w:val="24"/>
        </w:rPr>
      </w:pPr>
    </w:p>
    <w:p w:rsidR="00826FE2" w:rsidRPr="00826FE2" w:rsidRDefault="00826FE2" w:rsidP="00826FE2">
      <w:pPr>
        <w:spacing w:after="0" w:line="240" w:lineRule="auto"/>
        <w:ind w:right="51"/>
        <w:jc w:val="both"/>
        <w:rPr>
          <w:rFonts w:ascii="Arial" w:hAnsi="Arial" w:cs="Arial"/>
          <w:bCs/>
          <w:noProof w:val="0"/>
          <w:spacing w:val="-3"/>
          <w:sz w:val="24"/>
          <w:szCs w:val="24"/>
        </w:rPr>
      </w:pPr>
      <w:r w:rsidRPr="00826FE2">
        <w:rPr>
          <w:rFonts w:ascii="Arial" w:eastAsia="Arial Unicode MS" w:hAnsi="Arial" w:cs="Arial"/>
          <w:noProof w:val="0"/>
          <w:sz w:val="24"/>
          <w:szCs w:val="24"/>
        </w:rPr>
        <w:t xml:space="preserve">A </w:t>
      </w:r>
      <w:r w:rsidRPr="00826FE2">
        <w:rPr>
          <w:rFonts w:ascii="Arial" w:hAnsi="Arial" w:cs="Arial"/>
          <w:bCs/>
          <w:noProof w:val="0"/>
          <w:spacing w:val="-3"/>
          <w:sz w:val="24"/>
          <w:szCs w:val="24"/>
        </w:rPr>
        <w:t xml:space="preserve">título de restablecimiento del derecho, solicita se ordene a la entidad demandada cancelarle, de manera indexada, los salarios, prestaciones sociales, seguridad social, primas legales y extralegales a los que tiene derecho como funcionaria pública de hecho, condición que además solicita su reconocimiento. </w:t>
      </w:r>
    </w:p>
    <w:p w:rsidR="00826FE2" w:rsidRPr="00826FE2" w:rsidRDefault="00826FE2" w:rsidP="00826FE2">
      <w:pPr>
        <w:spacing w:after="0" w:line="240" w:lineRule="auto"/>
        <w:ind w:right="51"/>
        <w:jc w:val="both"/>
        <w:rPr>
          <w:rFonts w:ascii="Arial" w:hAnsi="Arial" w:cs="Arial"/>
          <w:bCs/>
          <w:noProof w:val="0"/>
          <w:spacing w:val="-3"/>
          <w:sz w:val="24"/>
          <w:szCs w:val="24"/>
        </w:rPr>
      </w:pPr>
    </w:p>
    <w:p w:rsidR="00826FE2" w:rsidRPr="00826FE2" w:rsidRDefault="00826FE2" w:rsidP="00826FE2">
      <w:pPr>
        <w:spacing w:after="0" w:line="240" w:lineRule="auto"/>
        <w:ind w:right="51"/>
        <w:jc w:val="both"/>
        <w:rPr>
          <w:rFonts w:ascii="Arial" w:hAnsi="Arial" w:cs="Arial"/>
          <w:bCs/>
          <w:noProof w:val="0"/>
          <w:spacing w:val="-3"/>
          <w:sz w:val="24"/>
          <w:szCs w:val="24"/>
        </w:rPr>
      </w:pPr>
      <w:r w:rsidRPr="00826FE2">
        <w:rPr>
          <w:rFonts w:ascii="Arial" w:hAnsi="Arial" w:cs="Arial"/>
          <w:bCs/>
          <w:noProof w:val="0"/>
          <w:spacing w:val="-3"/>
          <w:sz w:val="24"/>
          <w:szCs w:val="24"/>
        </w:rPr>
        <w:t xml:space="preserve">Pretende, además, se condene al municipio de Sogamoso el pago de indemnización por no pago de prestaciones, sanción moratoria por impago de cesantías, indemnización por despido e intereses de mora; igualmente, solicita el reintegro de lo descontado por retención en la fuente y de las sumas que debió asumir por concepto de pólizas de seguros para cumplimiento de los contratos de prestación de servicios suscritos con el municipio. </w:t>
      </w:r>
    </w:p>
    <w:p w:rsidR="00826FE2" w:rsidRPr="00826FE2" w:rsidRDefault="00826FE2" w:rsidP="00826FE2">
      <w:pPr>
        <w:spacing w:after="0" w:line="240" w:lineRule="auto"/>
        <w:ind w:right="51"/>
        <w:jc w:val="both"/>
        <w:rPr>
          <w:rFonts w:ascii="Arial" w:hAnsi="Arial" w:cs="Arial"/>
          <w:bCs/>
          <w:noProof w:val="0"/>
          <w:spacing w:val="-3"/>
          <w:sz w:val="24"/>
          <w:szCs w:val="24"/>
        </w:rPr>
      </w:pPr>
    </w:p>
    <w:p w:rsidR="00826FE2" w:rsidRPr="00826FE2" w:rsidRDefault="00826FE2" w:rsidP="00826FE2">
      <w:pPr>
        <w:spacing w:after="0" w:line="240" w:lineRule="auto"/>
        <w:ind w:right="51"/>
        <w:jc w:val="both"/>
        <w:rPr>
          <w:rFonts w:ascii="Arial" w:eastAsia="Calibri" w:hAnsi="Arial" w:cs="Arial"/>
          <w:bCs/>
          <w:i/>
          <w:noProof w:val="0"/>
          <w:spacing w:val="-3"/>
          <w:sz w:val="24"/>
          <w:szCs w:val="24"/>
        </w:rPr>
      </w:pPr>
      <w:r w:rsidRPr="00826FE2">
        <w:rPr>
          <w:rFonts w:ascii="Arial" w:eastAsia="Calibri" w:hAnsi="Arial" w:cs="Arial"/>
          <w:bCs/>
          <w:noProof w:val="0"/>
          <w:spacing w:val="-3"/>
          <w:sz w:val="24"/>
          <w:szCs w:val="24"/>
        </w:rPr>
        <w:t>Que la demandada cumpla la sentencia de conformidad con lo dispuesto en el artículo 184, 192 y siguientes del CPACA, y sea condenada en costas y agencias en derecho</w:t>
      </w:r>
      <w:r w:rsidR="00B10138">
        <w:rPr>
          <w:rFonts w:ascii="Arial" w:eastAsia="Calibri" w:hAnsi="Arial" w:cs="Arial"/>
          <w:bCs/>
          <w:noProof w:val="0"/>
          <w:spacing w:val="-3"/>
          <w:sz w:val="24"/>
          <w:szCs w:val="24"/>
        </w:rPr>
        <w:t>.</w:t>
      </w:r>
      <w:r w:rsidRPr="00826FE2">
        <w:rPr>
          <w:rFonts w:ascii="Arial" w:eastAsia="Calibri" w:hAnsi="Arial" w:cs="Arial"/>
          <w:bCs/>
          <w:noProof w:val="0"/>
          <w:spacing w:val="-3"/>
          <w:sz w:val="24"/>
          <w:szCs w:val="24"/>
        </w:rPr>
        <w:t xml:space="preserve"> </w:t>
      </w:r>
    </w:p>
    <w:p w:rsidR="00826FE2" w:rsidRPr="00826FE2" w:rsidRDefault="00826FE2" w:rsidP="00826FE2">
      <w:pPr>
        <w:spacing w:after="0" w:line="240" w:lineRule="auto"/>
        <w:ind w:right="51"/>
        <w:jc w:val="both"/>
        <w:rPr>
          <w:rFonts w:ascii="Arial" w:eastAsia="Calibri" w:hAnsi="Arial" w:cs="Arial"/>
          <w:bCs/>
          <w:i/>
          <w:noProof w:val="0"/>
          <w:spacing w:val="-3"/>
          <w:sz w:val="24"/>
          <w:szCs w:val="24"/>
        </w:rPr>
      </w:pPr>
    </w:p>
    <w:p w:rsidR="00826FE2" w:rsidRPr="00826FE2" w:rsidRDefault="00826FE2" w:rsidP="00826FE2">
      <w:pPr>
        <w:numPr>
          <w:ilvl w:val="0"/>
          <w:numId w:val="1"/>
        </w:numPr>
        <w:suppressAutoHyphens/>
        <w:spacing w:after="0" w:line="240" w:lineRule="auto"/>
        <w:ind w:right="51"/>
        <w:rPr>
          <w:rFonts w:ascii="Arial" w:eastAsia="Calibri" w:hAnsi="Arial" w:cs="Arial"/>
          <w:b/>
          <w:noProof w:val="0"/>
          <w:spacing w:val="-3"/>
          <w:sz w:val="24"/>
          <w:szCs w:val="24"/>
        </w:rPr>
      </w:pPr>
      <w:r w:rsidRPr="00826FE2">
        <w:rPr>
          <w:rFonts w:ascii="Arial" w:eastAsia="Calibri" w:hAnsi="Arial" w:cs="Arial"/>
          <w:b/>
          <w:noProof w:val="0"/>
          <w:spacing w:val="-3"/>
          <w:sz w:val="24"/>
          <w:szCs w:val="24"/>
        </w:rPr>
        <w:t>FUNDAMENTOS FÁCTICOS</w:t>
      </w:r>
    </w:p>
    <w:p w:rsidR="00826FE2" w:rsidRPr="00826FE2" w:rsidRDefault="00826FE2" w:rsidP="00826FE2">
      <w:pPr>
        <w:suppressAutoHyphens/>
        <w:spacing w:after="0" w:line="240" w:lineRule="auto"/>
        <w:ind w:left="720" w:right="51"/>
        <w:rPr>
          <w:rFonts w:ascii="Arial" w:eastAsia="Calibri" w:hAnsi="Arial" w:cs="Arial"/>
          <w:b/>
          <w:noProof w:val="0"/>
          <w:spacing w:val="-3"/>
          <w:sz w:val="24"/>
          <w:szCs w:val="24"/>
        </w:rPr>
      </w:pPr>
    </w:p>
    <w:p w:rsidR="00826FE2" w:rsidRPr="00826FE2" w:rsidRDefault="00826FE2" w:rsidP="00826FE2">
      <w:pPr>
        <w:spacing w:after="0" w:line="240" w:lineRule="auto"/>
        <w:ind w:right="51"/>
        <w:contextualSpacing/>
        <w:jc w:val="both"/>
        <w:rPr>
          <w:rFonts w:ascii="Arial" w:eastAsia="Calibri" w:hAnsi="Arial" w:cs="Arial"/>
          <w:noProof w:val="0"/>
          <w:spacing w:val="-3"/>
          <w:sz w:val="24"/>
          <w:szCs w:val="24"/>
          <w:lang w:val="es-ES"/>
        </w:rPr>
      </w:pPr>
      <w:r w:rsidRPr="00826FE2">
        <w:rPr>
          <w:rFonts w:ascii="Arial" w:eastAsia="Calibri" w:hAnsi="Arial" w:cs="Arial"/>
          <w:noProof w:val="0"/>
          <w:spacing w:val="-3"/>
          <w:sz w:val="24"/>
          <w:szCs w:val="24"/>
          <w:lang w:val="es-ES"/>
        </w:rPr>
        <w:t xml:space="preserve">Los supuestos fácticos </w:t>
      </w:r>
      <w:r w:rsidR="00946C46" w:rsidRPr="00292B5A">
        <w:rPr>
          <w:rFonts w:ascii="Arial" w:eastAsia="Calibri" w:hAnsi="Arial" w:cs="Arial"/>
          <w:i/>
          <w:noProof w:val="0"/>
          <w:spacing w:val="-3"/>
          <w:szCs w:val="24"/>
          <w:lang w:val="es-ES"/>
        </w:rPr>
        <w:t>(</w:t>
      </w:r>
      <w:proofErr w:type="spellStart"/>
      <w:r w:rsidR="00946C46" w:rsidRPr="00292B5A">
        <w:rPr>
          <w:rFonts w:ascii="Arial" w:eastAsia="Calibri" w:hAnsi="Arial" w:cs="Arial"/>
          <w:i/>
          <w:noProof w:val="0"/>
          <w:spacing w:val="-3"/>
          <w:szCs w:val="24"/>
          <w:lang w:val="es-ES"/>
        </w:rPr>
        <w:t>fls</w:t>
      </w:r>
      <w:proofErr w:type="spellEnd"/>
      <w:r w:rsidR="00946C46" w:rsidRPr="00292B5A">
        <w:rPr>
          <w:rFonts w:ascii="Arial" w:eastAsia="Calibri" w:hAnsi="Arial" w:cs="Arial"/>
          <w:i/>
          <w:noProof w:val="0"/>
          <w:spacing w:val="-3"/>
          <w:szCs w:val="24"/>
          <w:lang w:val="es-ES"/>
        </w:rPr>
        <w:t>. 10-13</w:t>
      </w:r>
      <w:r w:rsidRPr="00292B5A">
        <w:rPr>
          <w:rFonts w:ascii="Arial" w:eastAsia="Calibri" w:hAnsi="Arial" w:cs="Arial"/>
          <w:i/>
          <w:noProof w:val="0"/>
          <w:spacing w:val="-3"/>
          <w:szCs w:val="24"/>
          <w:lang w:val="es-ES"/>
        </w:rPr>
        <w:t xml:space="preserve">) </w:t>
      </w:r>
      <w:r w:rsidRPr="00826FE2">
        <w:rPr>
          <w:rFonts w:ascii="Arial" w:eastAsia="Calibri" w:hAnsi="Arial" w:cs="Arial"/>
          <w:noProof w:val="0"/>
          <w:spacing w:val="-3"/>
          <w:sz w:val="24"/>
          <w:szCs w:val="24"/>
          <w:lang w:val="es-ES"/>
        </w:rPr>
        <w:t>que respaldan las pretensiones de la demanda se sintetizan de la siguiente forma:</w:t>
      </w:r>
    </w:p>
    <w:p w:rsidR="00826FE2" w:rsidRPr="00826FE2" w:rsidRDefault="00826FE2" w:rsidP="00826FE2">
      <w:pPr>
        <w:spacing w:after="0" w:line="240" w:lineRule="auto"/>
        <w:ind w:right="51"/>
        <w:contextualSpacing/>
        <w:jc w:val="both"/>
        <w:rPr>
          <w:rFonts w:ascii="Arial" w:eastAsia="Calibri" w:hAnsi="Arial" w:cs="Arial"/>
          <w:noProof w:val="0"/>
          <w:sz w:val="24"/>
          <w:szCs w:val="24"/>
          <w:lang w:val="es-ES"/>
        </w:rPr>
      </w:pPr>
    </w:p>
    <w:p w:rsidR="00826FE2" w:rsidRDefault="00826FE2" w:rsidP="00826FE2">
      <w:pPr>
        <w:spacing w:after="0" w:line="240" w:lineRule="auto"/>
        <w:jc w:val="both"/>
        <w:rPr>
          <w:rFonts w:ascii="Arial" w:eastAsia="Calibri" w:hAnsi="Arial" w:cs="Arial"/>
          <w:noProof w:val="0"/>
          <w:sz w:val="24"/>
          <w:szCs w:val="24"/>
        </w:rPr>
      </w:pPr>
      <w:r w:rsidRPr="00826FE2">
        <w:rPr>
          <w:rFonts w:ascii="Arial" w:eastAsia="Calibri" w:hAnsi="Arial" w:cs="Arial"/>
          <w:noProof w:val="0"/>
          <w:sz w:val="24"/>
          <w:szCs w:val="24"/>
        </w:rPr>
        <w:t xml:space="preserve">La demandante señora </w:t>
      </w:r>
      <w:r w:rsidR="00946C46">
        <w:rPr>
          <w:rFonts w:ascii="Arial" w:eastAsia="Calibri" w:hAnsi="Arial" w:cs="Arial"/>
          <w:noProof w:val="0"/>
          <w:sz w:val="24"/>
          <w:szCs w:val="24"/>
        </w:rPr>
        <w:t>Mayra Alejandra Avella Correa</w:t>
      </w:r>
      <w:r w:rsidRPr="00826FE2">
        <w:rPr>
          <w:rFonts w:ascii="Arial" w:eastAsia="Calibri" w:hAnsi="Arial" w:cs="Arial"/>
          <w:noProof w:val="0"/>
          <w:sz w:val="24"/>
          <w:szCs w:val="24"/>
        </w:rPr>
        <w:t xml:space="preserve"> </w:t>
      </w:r>
      <w:r w:rsidR="00292B5A">
        <w:rPr>
          <w:rFonts w:ascii="Arial" w:eastAsia="Calibri" w:hAnsi="Arial" w:cs="Arial"/>
          <w:noProof w:val="0"/>
          <w:sz w:val="24"/>
          <w:szCs w:val="24"/>
        </w:rPr>
        <w:t xml:space="preserve">estuvo vinculada con el </w:t>
      </w:r>
      <w:r w:rsidR="00946C46">
        <w:rPr>
          <w:rFonts w:ascii="Arial" w:eastAsia="Calibri" w:hAnsi="Arial" w:cs="Arial"/>
          <w:noProof w:val="0"/>
          <w:sz w:val="24"/>
          <w:szCs w:val="24"/>
        </w:rPr>
        <w:t xml:space="preserve">Municipio de Sogamoso, mediante contratos de prestación de servicios, desde </w:t>
      </w:r>
      <w:r w:rsidRPr="00826FE2">
        <w:rPr>
          <w:rFonts w:ascii="Arial" w:eastAsia="Calibri" w:hAnsi="Arial" w:cs="Arial"/>
          <w:noProof w:val="0"/>
          <w:sz w:val="24"/>
          <w:szCs w:val="24"/>
        </w:rPr>
        <w:t>el día</w:t>
      </w:r>
      <w:r w:rsidR="00946C46">
        <w:rPr>
          <w:rFonts w:ascii="Arial" w:eastAsia="Calibri" w:hAnsi="Arial" w:cs="Arial"/>
          <w:noProof w:val="0"/>
          <w:sz w:val="24"/>
          <w:szCs w:val="24"/>
        </w:rPr>
        <w:t xml:space="preserve"> 01 de noviembre de 2012 y</w:t>
      </w:r>
      <w:r w:rsidRPr="00826FE2">
        <w:rPr>
          <w:rFonts w:ascii="Arial" w:eastAsia="Calibri" w:hAnsi="Arial" w:cs="Arial"/>
          <w:noProof w:val="0"/>
          <w:sz w:val="24"/>
          <w:szCs w:val="24"/>
        </w:rPr>
        <w:t xml:space="preserve"> hasta el 15 de diciembre de 2015, </w:t>
      </w:r>
      <w:r w:rsidR="00292B5A">
        <w:rPr>
          <w:rFonts w:ascii="Arial" w:eastAsia="Calibri" w:hAnsi="Arial" w:cs="Arial"/>
          <w:noProof w:val="0"/>
          <w:sz w:val="24"/>
          <w:szCs w:val="24"/>
        </w:rPr>
        <w:t xml:space="preserve">prorrogándose durante cinco años (sic) el vínculo laboral, fecha </w:t>
      </w:r>
      <w:r w:rsidRPr="00826FE2">
        <w:rPr>
          <w:rFonts w:ascii="Arial" w:eastAsia="Calibri" w:hAnsi="Arial" w:cs="Arial"/>
          <w:noProof w:val="0"/>
          <w:sz w:val="24"/>
          <w:szCs w:val="24"/>
        </w:rPr>
        <w:t xml:space="preserve">en que </w:t>
      </w:r>
      <w:r w:rsidR="00292B5A">
        <w:rPr>
          <w:rFonts w:ascii="Arial" w:eastAsia="Calibri" w:hAnsi="Arial" w:cs="Arial"/>
          <w:noProof w:val="0"/>
          <w:sz w:val="24"/>
          <w:szCs w:val="24"/>
        </w:rPr>
        <w:t>afirma la demanda</w:t>
      </w:r>
      <w:r w:rsidRPr="00826FE2">
        <w:rPr>
          <w:rFonts w:ascii="Arial" w:eastAsia="Calibri" w:hAnsi="Arial" w:cs="Arial"/>
          <w:noProof w:val="0"/>
          <w:sz w:val="24"/>
          <w:szCs w:val="24"/>
        </w:rPr>
        <w:t>, fue terminada unilateralmente la relación laboral.</w:t>
      </w:r>
    </w:p>
    <w:p w:rsidR="00C117F1" w:rsidRPr="00C117F1" w:rsidRDefault="00C117F1" w:rsidP="00826FE2">
      <w:pPr>
        <w:spacing w:after="0" w:line="240" w:lineRule="auto"/>
        <w:jc w:val="both"/>
        <w:rPr>
          <w:rFonts w:ascii="Arial" w:eastAsia="Calibri" w:hAnsi="Arial" w:cs="Arial"/>
          <w:noProof w:val="0"/>
          <w:sz w:val="24"/>
          <w:szCs w:val="24"/>
        </w:rPr>
      </w:pPr>
      <w:r>
        <w:rPr>
          <w:rFonts w:ascii="Arial" w:eastAsia="Calibri" w:hAnsi="Arial" w:cs="Arial"/>
          <w:noProof w:val="0"/>
          <w:sz w:val="24"/>
          <w:szCs w:val="24"/>
        </w:rPr>
        <w:lastRenderedPageBreak/>
        <w:t>El objeto de tales contratos fue</w:t>
      </w:r>
      <w:r w:rsidR="00826FE2" w:rsidRPr="00826FE2">
        <w:rPr>
          <w:rFonts w:ascii="Arial" w:eastAsia="Calibri" w:hAnsi="Arial" w:cs="Arial"/>
          <w:noProof w:val="0"/>
          <w:sz w:val="24"/>
          <w:szCs w:val="24"/>
        </w:rPr>
        <w:t xml:space="preserve"> </w:t>
      </w:r>
      <w:r w:rsidR="00826FE2" w:rsidRPr="00826FE2">
        <w:rPr>
          <w:rFonts w:ascii="Arial" w:eastAsia="Calibri" w:hAnsi="Arial" w:cs="Arial"/>
          <w:i/>
          <w:noProof w:val="0"/>
          <w:sz w:val="24"/>
          <w:szCs w:val="24"/>
        </w:rPr>
        <w:t xml:space="preserve">prestar servicios </w:t>
      </w:r>
      <w:r>
        <w:rPr>
          <w:rFonts w:ascii="Arial" w:eastAsia="Calibri" w:hAnsi="Arial" w:cs="Arial"/>
          <w:i/>
          <w:noProof w:val="0"/>
          <w:sz w:val="24"/>
          <w:szCs w:val="24"/>
        </w:rPr>
        <w:t xml:space="preserve">asistenciales y </w:t>
      </w:r>
      <w:r w:rsidR="00826FE2" w:rsidRPr="00826FE2">
        <w:rPr>
          <w:rFonts w:ascii="Arial" w:eastAsia="Calibri" w:hAnsi="Arial" w:cs="Arial"/>
          <w:i/>
          <w:noProof w:val="0"/>
          <w:sz w:val="24"/>
          <w:szCs w:val="24"/>
        </w:rPr>
        <w:t xml:space="preserve">de apoyo a la gestión para atender actividades </w:t>
      </w:r>
      <w:r>
        <w:rPr>
          <w:rFonts w:ascii="Arial" w:eastAsia="Calibri" w:hAnsi="Arial" w:cs="Arial"/>
          <w:i/>
          <w:noProof w:val="0"/>
          <w:sz w:val="24"/>
          <w:szCs w:val="24"/>
        </w:rPr>
        <w:t xml:space="preserve">en las instalaciones de las distintas instituciones educativas oficiales del municipio de Sogamoso asignadas por la Secretaría de Educación y Cultura, </w:t>
      </w:r>
      <w:r w:rsidRPr="00C117F1">
        <w:rPr>
          <w:rFonts w:ascii="Arial" w:eastAsia="Calibri" w:hAnsi="Arial" w:cs="Arial"/>
          <w:noProof w:val="0"/>
          <w:sz w:val="24"/>
          <w:szCs w:val="24"/>
        </w:rPr>
        <w:t xml:space="preserve">prestando sus servicios en las Instituciones Educativas Gustavo Jiménez sede San Cristóbal y la Ramada. </w:t>
      </w:r>
    </w:p>
    <w:p w:rsidR="00826FE2" w:rsidRPr="00826FE2" w:rsidRDefault="00826FE2" w:rsidP="00826FE2">
      <w:pPr>
        <w:spacing w:after="0" w:line="240" w:lineRule="auto"/>
        <w:jc w:val="both"/>
        <w:rPr>
          <w:rFonts w:ascii="Arial" w:eastAsia="Calibri" w:hAnsi="Arial" w:cs="Arial"/>
          <w:noProof w:val="0"/>
          <w:sz w:val="24"/>
          <w:szCs w:val="24"/>
        </w:rPr>
      </w:pPr>
    </w:p>
    <w:p w:rsidR="00826FE2" w:rsidRPr="00826FE2" w:rsidRDefault="00826FE2" w:rsidP="00826FE2">
      <w:pPr>
        <w:spacing w:after="0" w:line="240" w:lineRule="auto"/>
        <w:jc w:val="both"/>
        <w:rPr>
          <w:rFonts w:ascii="Arial" w:eastAsia="Calibri" w:hAnsi="Arial" w:cs="Arial"/>
          <w:noProof w:val="0"/>
          <w:sz w:val="24"/>
          <w:szCs w:val="24"/>
        </w:rPr>
      </w:pPr>
      <w:r w:rsidRPr="00826FE2">
        <w:rPr>
          <w:rFonts w:ascii="Arial" w:eastAsia="Calibri" w:hAnsi="Arial" w:cs="Arial"/>
          <w:noProof w:val="0"/>
          <w:sz w:val="24"/>
          <w:szCs w:val="24"/>
        </w:rPr>
        <w:t xml:space="preserve">Aduce que durante el tiempo que prestó sus servicios </w:t>
      </w:r>
      <w:r w:rsidR="00292B5A">
        <w:rPr>
          <w:rFonts w:ascii="Arial" w:eastAsia="Calibri" w:hAnsi="Arial" w:cs="Arial"/>
          <w:noProof w:val="0"/>
          <w:sz w:val="24"/>
          <w:szCs w:val="24"/>
        </w:rPr>
        <w:t>percibió erogación salarial</w:t>
      </w:r>
      <w:r w:rsidRPr="00826FE2">
        <w:rPr>
          <w:rFonts w:ascii="Arial" w:eastAsia="Calibri" w:hAnsi="Arial" w:cs="Arial"/>
          <w:noProof w:val="0"/>
          <w:sz w:val="24"/>
          <w:szCs w:val="24"/>
        </w:rPr>
        <w:t xml:space="preserve">, </w:t>
      </w:r>
      <w:r w:rsidR="00292B5A">
        <w:rPr>
          <w:rFonts w:ascii="Arial" w:eastAsia="Calibri" w:hAnsi="Arial" w:cs="Arial"/>
          <w:noProof w:val="0"/>
          <w:sz w:val="24"/>
          <w:szCs w:val="24"/>
        </w:rPr>
        <w:t xml:space="preserve">pero </w:t>
      </w:r>
      <w:r w:rsidRPr="00826FE2">
        <w:rPr>
          <w:rFonts w:ascii="Arial" w:eastAsia="Calibri" w:hAnsi="Arial" w:cs="Arial"/>
          <w:noProof w:val="0"/>
          <w:sz w:val="24"/>
          <w:szCs w:val="24"/>
        </w:rPr>
        <w:t xml:space="preserve">la entidad demandada realizó cotizaciones al sistema general de seguridad social en salud y pensiones. </w:t>
      </w:r>
    </w:p>
    <w:p w:rsidR="00826FE2" w:rsidRPr="00826FE2" w:rsidRDefault="00826FE2" w:rsidP="00826FE2">
      <w:pPr>
        <w:spacing w:after="0" w:line="240" w:lineRule="auto"/>
        <w:jc w:val="both"/>
        <w:rPr>
          <w:rFonts w:ascii="Arial" w:eastAsia="Calibri" w:hAnsi="Arial" w:cs="Arial"/>
          <w:noProof w:val="0"/>
          <w:sz w:val="24"/>
          <w:szCs w:val="24"/>
        </w:rPr>
      </w:pPr>
    </w:p>
    <w:p w:rsidR="00292B5A" w:rsidRDefault="00C117F1" w:rsidP="00292B5A">
      <w:pPr>
        <w:spacing w:after="0" w:line="240" w:lineRule="auto"/>
        <w:jc w:val="both"/>
        <w:rPr>
          <w:rFonts w:ascii="Arial" w:eastAsia="Calibri" w:hAnsi="Arial" w:cs="Arial"/>
          <w:noProof w:val="0"/>
          <w:sz w:val="24"/>
          <w:szCs w:val="24"/>
        </w:rPr>
      </w:pPr>
      <w:r>
        <w:rPr>
          <w:rFonts w:ascii="Arial" w:eastAsia="Calibri" w:hAnsi="Arial" w:cs="Arial"/>
          <w:noProof w:val="0"/>
          <w:sz w:val="24"/>
          <w:szCs w:val="24"/>
        </w:rPr>
        <w:t>A</w:t>
      </w:r>
      <w:r w:rsidR="00826FE2" w:rsidRPr="00826FE2">
        <w:rPr>
          <w:rFonts w:ascii="Arial" w:eastAsia="Calibri" w:hAnsi="Arial" w:cs="Arial"/>
          <w:noProof w:val="0"/>
          <w:sz w:val="24"/>
          <w:szCs w:val="24"/>
        </w:rPr>
        <w:t>grega que cu</w:t>
      </w:r>
      <w:r>
        <w:rPr>
          <w:rFonts w:ascii="Arial" w:eastAsia="Calibri" w:hAnsi="Arial" w:cs="Arial"/>
          <w:noProof w:val="0"/>
          <w:sz w:val="24"/>
          <w:szCs w:val="24"/>
        </w:rPr>
        <w:t>mplió un horario de trabajo de 08:00 a.m. a 12:00 p.m. y de 2:0</w:t>
      </w:r>
      <w:r w:rsidR="00826FE2" w:rsidRPr="00826FE2">
        <w:rPr>
          <w:rFonts w:ascii="Arial" w:eastAsia="Calibri" w:hAnsi="Arial" w:cs="Arial"/>
          <w:noProof w:val="0"/>
          <w:sz w:val="24"/>
          <w:szCs w:val="24"/>
        </w:rPr>
        <w:t>0 a 6:00 p.m., incluso en los periodos en que no existió contrato vigente, continuó prestando sus servicios de manera permanente</w:t>
      </w:r>
      <w:r w:rsidR="00292B5A">
        <w:rPr>
          <w:rFonts w:ascii="Arial" w:eastAsia="Calibri" w:hAnsi="Arial" w:cs="Arial"/>
          <w:noProof w:val="0"/>
          <w:sz w:val="24"/>
          <w:szCs w:val="24"/>
        </w:rPr>
        <w:t xml:space="preserve"> y que </w:t>
      </w:r>
      <w:r w:rsidR="00292B5A" w:rsidRPr="00826FE2">
        <w:rPr>
          <w:rFonts w:ascii="Arial" w:eastAsia="Calibri" w:hAnsi="Arial" w:cs="Arial"/>
          <w:noProof w:val="0"/>
          <w:sz w:val="24"/>
          <w:szCs w:val="24"/>
        </w:rPr>
        <w:t xml:space="preserve">en todo momento se le exigió el cumplimiento de órdenes en cuanto al modo, tiempo y cantidad de trabajo, bajo órdenes impartidas principalmente por </w:t>
      </w:r>
      <w:r w:rsidR="00292B5A" w:rsidRPr="00C117F1">
        <w:rPr>
          <w:rFonts w:ascii="Arial" w:eastAsia="Calibri" w:hAnsi="Arial" w:cs="Arial"/>
          <w:noProof w:val="0"/>
          <w:sz w:val="24"/>
          <w:szCs w:val="24"/>
        </w:rPr>
        <w:t>las Instituciones Educativas Gustavo Jiménez sede San Cristóbal y la Ramada</w:t>
      </w:r>
      <w:r w:rsidR="00292B5A">
        <w:rPr>
          <w:rFonts w:ascii="Arial" w:eastAsia="Calibri" w:hAnsi="Arial" w:cs="Arial"/>
          <w:noProof w:val="0"/>
          <w:sz w:val="24"/>
          <w:szCs w:val="24"/>
        </w:rPr>
        <w:t>, así como por la Secretaria de Educación del municipio</w:t>
      </w:r>
    </w:p>
    <w:p w:rsidR="00826FE2" w:rsidRPr="00826FE2" w:rsidRDefault="00826FE2" w:rsidP="00826FE2">
      <w:pPr>
        <w:spacing w:after="0" w:line="240" w:lineRule="auto"/>
        <w:jc w:val="both"/>
        <w:rPr>
          <w:rFonts w:ascii="Arial" w:eastAsia="Calibri" w:hAnsi="Arial" w:cs="Arial"/>
          <w:noProof w:val="0"/>
          <w:sz w:val="24"/>
          <w:szCs w:val="24"/>
        </w:rPr>
      </w:pPr>
    </w:p>
    <w:p w:rsidR="00826FE2" w:rsidRPr="00826FE2" w:rsidRDefault="00826FE2" w:rsidP="00826FE2">
      <w:pPr>
        <w:spacing w:after="0" w:line="240" w:lineRule="auto"/>
        <w:jc w:val="both"/>
        <w:rPr>
          <w:rFonts w:ascii="Arial" w:eastAsia="Calibri" w:hAnsi="Arial" w:cs="Arial"/>
          <w:noProof w:val="0"/>
          <w:sz w:val="24"/>
          <w:szCs w:val="24"/>
        </w:rPr>
      </w:pPr>
      <w:r w:rsidRPr="00826FE2">
        <w:rPr>
          <w:rFonts w:ascii="Arial" w:eastAsia="Calibri" w:hAnsi="Arial" w:cs="Arial"/>
          <w:noProof w:val="0"/>
          <w:sz w:val="24"/>
          <w:szCs w:val="24"/>
        </w:rPr>
        <w:t xml:space="preserve">Indica que presentó reclamación administrativa el día </w:t>
      </w:r>
      <w:r w:rsidR="001361BE">
        <w:rPr>
          <w:rFonts w:ascii="Arial" w:eastAsia="Calibri" w:hAnsi="Arial" w:cs="Arial"/>
          <w:noProof w:val="0"/>
          <w:sz w:val="24"/>
          <w:szCs w:val="24"/>
        </w:rPr>
        <w:t xml:space="preserve">08 de octubre </w:t>
      </w:r>
      <w:r w:rsidRPr="00826FE2">
        <w:rPr>
          <w:rFonts w:ascii="Arial" w:eastAsia="Calibri" w:hAnsi="Arial" w:cs="Arial"/>
          <w:noProof w:val="0"/>
          <w:sz w:val="24"/>
          <w:szCs w:val="24"/>
        </w:rPr>
        <w:t>de 2016 ante el Municipi</w:t>
      </w:r>
      <w:r w:rsidR="001361BE">
        <w:rPr>
          <w:rFonts w:ascii="Arial" w:eastAsia="Calibri" w:hAnsi="Arial" w:cs="Arial"/>
          <w:noProof w:val="0"/>
          <w:sz w:val="24"/>
          <w:szCs w:val="24"/>
        </w:rPr>
        <w:t>o de Sogamoso en la que solicitó</w:t>
      </w:r>
      <w:r w:rsidRPr="00826FE2">
        <w:rPr>
          <w:rFonts w:ascii="Arial" w:eastAsia="Calibri" w:hAnsi="Arial" w:cs="Arial"/>
          <w:noProof w:val="0"/>
          <w:sz w:val="24"/>
          <w:szCs w:val="24"/>
        </w:rPr>
        <w:t xml:space="preserve"> el reconocimiento de la relación laboral y pago de prestaciones sociales causadas durante el periodo que estuvo vinculada, la cual fue resuelta de manera negativa mediante comunicación </w:t>
      </w:r>
      <w:r w:rsidR="001361BE" w:rsidRPr="00826FE2">
        <w:rPr>
          <w:rFonts w:ascii="Arial" w:eastAsia="Calibri" w:hAnsi="Arial" w:cs="Arial"/>
          <w:noProof w:val="0"/>
          <w:sz w:val="24"/>
          <w:szCs w:val="24"/>
        </w:rPr>
        <w:t xml:space="preserve">de </w:t>
      </w:r>
      <w:r w:rsidR="001361BE">
        <w:rPr>
          <w:rFonts w:ascii="Arial" w:eastAsia="Calibri" w:hAnsi="Arial" w:cs="Arial"/>
          <w:noProof w:val="0"/>
          <w:sz w:val="24"/>
          <w:szCs w:val="24"/>
        </w:rPr>
        <w:t>23 de noviembre de 2016</w:t>
      </w:r>
      <w:r w:rsidRPr="00826FE2">
        <w:rPr>
          <w:rFonts w:ascii="Arial" w:eastAsia="Calibri" w:hAnsi="Arial" w:cs="Arial"/>
          <w:noProof w:val="0"/>
          <w:sz w:val="24"/>
          <w:szCs w:val="24"/>
        </w:rPr>
        <w:t xml:space="preserve"> Radicado No. </w:t>
      </w:r>
      <w:r w:rsidR="001361BE" w:rsidRPr="001361BE">
        <w:rPr>
          <w:rFonts w:ascii="Arial" w:eastAsia="Calibri" w:hAnsi="Arial" w:cs="Arial"/>
          <w:noProof w:val="0"/>
          <w:sz w:val="24"/>
          <w:szCs w:val="24"/>
        </w:rPr>
        <w:t>20161600387761</w:t>
      </w:r>
      <w:r w:rsidRPr="00826FE2">
        <w:rPr>
          <w:rFonts w:ascii="Arial" w:eastAsia="Calibri" w:hAnsi="Arial" w:cs="Arial"/>
          <w:noProof w:val="0"/>
          <w:sz w:val="24"/>
          <w:szCs w:val="24"/>
        </w:rPr>
        <w:t>, suscrita por el Jefe de la Oficina Jurídica de la entidad, que corresponde al acto enjuiciado.</w:t>
      </w:r>
    </w:p>
    <w:p w:rsidR="00826FE2" w:rsidRPr="00826FE2" w:rsidRDefault="00826FE2" w:rsidP="00826FE2">
      <w:pPr>
        <w:spacing w:after="0" w:line="240" w:lineRule="auto"/>
        <w:jc w:val="both"/>
        <w:rPr>
          <w:rFonts w:ascii="Arial" w:eastAsia="Calibri" w:hAnsi="Arial" w:cs="Arial"/>
          <w:noProof w:val="0"/>
          <w:sz w:val="24"/>
          <w:szCs w:val="24"/>
        </w:rPr>
      </w:pPr>
    </w:p>
    <w:p w:rsidR="00826FE2" w:rsidRPr="00826FE2" w:rsidRDefault="00826FE2" w:rsidP="00826FE2">
      <w:pPr>
        <w:spacing w:after="0" w:line="240" w:lineRule="auto"/>
        <w:jc w:val="both"/>
        <w:rPr>
          <w:rFonts w:ascii="Arial" w:eastAsia="Calibri" w:hAnsi="Arial" w:cs="Arial"/>
          <w:noProof w:val="0"/>
          <w:sz w:val="24"/>
          <w:szCs w:val="24"/>
        </w:rPr>
      </w:pPr>
      <w:r w:rsidRPr="00826FE2">
        <w:rPr>
          <w:rFonts w:ascii="Arial" w:eastAsia="Calibri" w:hAnsi="Arial" w:cs="Arial"/>
          <w:noProof w:val="0"/>
          <w:sz w:val="24"/>
          <w:szCs w:val="24"/>
        </w:rPr>
        <w:t xml:space="preserve">Sostiene que producto de la terminación unilateral del vínculo laboral por parte del municipio, ha venido sufriendo desasosiego, tristeza y depresión continua. </w:t>
      </w:r>
    </w:p>
    <w:p w:rsidR="00826FE2" w:rsidRPr="00826FE2" w:rsidRDefault="00826FE2" w:rsidP="00826FE2">
      <w:pPr>
        <w:spacing w:after="0" w:line="240" w:lineRule="auto"/>
        <w:ind w:right="51"/>
        <w:contextualSpacing/>
        <w:jc w:val="both"/>
        <w:rPr>
          <w:rFonts w:ascii="Arial" w:eastAsia="Calibri" w:hAnsi="Arial" w:cs="Arial"/>
          <w:noProof w:val="0"/>
          <w:sz w:val="24"/>
          <w:szCs w:val="24"/>
        </w:rPr>
      </w:pPr>
    </w:p>
    <w:p w:rsidR="00826FE2" w:rsidRPr="00826FE2" w:rsidRDefault="00826FE2" w:rsidP="00826FE2">
      <w:pPr>
        <w:numPr>
          <w:ilvl w:val="0"/>
          <w:numId w:val="1"/>
        </w:numPr>
        <w:suppressAutoHyphens/>
        <w:spacing w:after="0" w:line="240" w:lineRule="auto"/>
        <w:ind w:right="51"/>
        <w:jc w:val="both"/>
        <w:rPr>
          <w:rFonts w:ascii="Arial" w:eastAsia="Calibri" w:hAnsi="Arial" w:cs="Arial"/>
          <w:b/>
          <w:noProof w:val="0"/>
          <w:spacing w:val="-3"/>
          <w:sz w:val="24"/>
          <w:szCs w:val="24"/>
        </w:rPr>
      </w:pPr>
      <w:r w:rsidRPr="00826FE2">
        <w:rPr>
          <w:rFonts w:ascii="Arial" w:eastAsia="Calibri" w:hAnsi="Arial" w:cs="Arial"/>
          <w:b/>
          <w:noProof w:val="0"/>
          <w:spacing w:val="-3"/>
          <w:sz w:val="24"/>
          <w:szCs w:val="24"/>
        </w:rPr>
        <w:t>NORMAS VIOLADAS Y CONCEPTO DE LA VIOLACIÓN</w:t>
      </w:r>
    </w:p>
    <w:p w:rsidR="00826FE2" w:rsidRPr="00826FE2" w:rsidRDefault="00826FE2" w:rsidP="00826FE2">
      <w:pPr>
        <w:suppressAutoHyphens/>
        <w:spacing w:after="0" w:line="240" w:lineRule="auto"/>
        <w:ind w:left="720" w:right="51"/>
        <w:jc w:val="both"/>
        <w:rPr>
          <w:rFonts w:ascii="Arial" w:eastAsia="Calibri" w:hAnsi="Arial" w:cs="Arial"/>
          <w:b/>
          <w:noProof w:val="0"/>
          <w:spacing w:val="-3"/>
          <w:sz w:val="24"/>
          <w:szCs w:val="24"/>
        </w:rPr>
      </w:pP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En sentir del demandante, con la expedición del acto administrativo demandado se violaron las siguientes disposiciones</w:t>
      </w:r>
      <w:r w:rsidRPr="00826FE2">
        <w:rPr>
          <w:rFonts w:ascii="Arial" w:hAnsi="Arial" w:cs="Arial"/>
          <w:noProof w:val="0"/>
          <w:sz w:val="24"/>
          <w:szCs w:val="24"/>
        </w:rPr>
        <w:t xml:space="preserve"> </w:t>
      </w:r>
      <w:r w:rsidR="005633FC">
        <w:rPr>
          <w:rFonts w:ascii="Arial" w:eastAsia="Calibri" w:hAnsi="Arial" w:cs="Arial"/>
          <w:i/>
          <w:noProof w:val="0"/>
          <w:sz w:val="24"/>
          <w:szCs w:val="24"/>
        </w:rPr>
        <w:t>(</w:t>
      </w:r>
      <w:proofErr w:type="spellStart"/>
      <w:r w:rsidR="005633FC">
        <w:rPr>
          <w:rFonts w:ascii="Arial" w:eastAsia="Calibri" w:hAnsi="Arial" w:cs="Arial"/>
          <w:i/>
          <w:noProof w:val="0"/>
          <w:sz w:val="24"/>
          <w:szCs w:val="24"/>
        </w:rPr>
        <w:t>fls</w:t>
      </w:r>
      <w:proofErr w:type="spellEnd"/>
      <w:r w:rsidR="005633FC">
        <w:rPr>
          <w:rFonts w:ascii="Arial" w:eastAsia="Calibri" w:hAnsi="Arial" w:cs="Arial"/>
          <w:i/>
          <w:noProof w:val="0"/>
          <w:sz w:val="24"/>
          <w:szCs w:val="24"/>
        </w:rPr>
        <w:t>. 15-18</w:t>
      </w:r>
      <w:r w:rsidRPr="00826FE2">
        <w:rPr>
          <w:rFonts w:ascii="Arial" w:eastAsia="Calibri" w:hAnsi="Arial" w:cs="Arial"/>
          <w:i/>
          <w:noProof w:val="0"/>
          <w:sz w:val="24"/>
          <w:szCs w:val="24"/>
        </w:rPr>
        <w:t xml:space="preserve">) </w:t>
      </w: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Constitución Política Arts. 1, 2, 4, 6, 13, 23, 25, 53, 122, 123, 125, 150, 189 y 209.</w:t>
      </w: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 xml:space="preserve">De orden </w:t>
      </w:r>
      <w:r w:rsidR="00292B5A">
        <w:rPr>
          <w:rFonts w:ascii="Arial" w:eastAsia="Calibri" w:hAnsi="Arial" w:cs="Arial"/>
          <w:noProof w:val="0"/>
          <w:sz w:val="24"/>
          <w:szCs w:val="24"/>
        </w:rPr>
        <w:t>l</w:t>
      </w:r>
      <w:r w:rsidRPr="00826FE2">
        <w:rPr>
          <w:rFonts w:ascii="Arial" w:eastAsia="Calibri" w:hAnsi="Arial" w:cs="Arial"/>
          <w:noProof w:val="0"/>
          <w:sz w:val="24"/>
          <w:szCs w:val="24"/>
        </w:rPr>
        <w:t xml:space="preserve">egal: Arts. 99, 102 y 104 de la Ley 50 de 1990; Art. 1° de la Ley 992 de 2005; Decreto 451 de 1984, Decreto 404 de 2006; Art. 14 del </w:t>
      </w:r>
      <w:proofErr w:type="spellStart"/>
      <w:r w:rsidRPr="00826FE2">
        <w:rPr>
          <w:rFonts w:ascii="Arial" w:eastAsia="Calibri" w:hAnsi="Arial" w:cs="Arial"/>
          <w:noProof w:val="0"/>
          <w:sz w:val="24"/>
          <w:szCs w:val="24"/>
        </w:rPr>
        <w:t>Dec</w:t>
      </w:r>
      <w:proofErr w:type="spellEnd"/>
      <w:r w:rsidRPr="00826FE2">
        <w:rPr>
          <w:rFonts w:ascii="Arial" w:eastAsia="Calibri" w:hAnsi="Arial" w:cs="Arial"/>
          <w:noProof w:val="0"/>
          <w:sz w:val="24"/>
          <w:szCs w:val="24"/>
        </w:rPr>
        <w:t xml:space="preserve">. 600 de 2007; Arts. 14, 53 y s.s. del Dec.1374 de 2010; Arts. 5 y 6 del Dec.1978 de 1989; Art. 11 del Dec.853 de 2012; Art. 11 Dec.627 de 2007; Dec.667 de 2008; Dec.732 de 2009; Dec.1397 de 2010; Dec.1048 de 2011; Dec.840 de 2012; Ley 100 de 1993; Art. 2° de la Ley 244 de 1995, Arts. 235, 249 a 253 del Código Sustantivo del Trabajo; Arts. 40, 46 y 61 del Dec.2400 de 1968; Dec.2127 de 1945 y Dec.3118 de 1968. </w:t>
      </w:r>
    </w:p>
    <w:p w:rsidR="00826FE2" w:rsidRPr="00826FE2" w:rsidRDefault="00826FE2" w:rsidP="00826FE2">
      <w:pPr>
        <w:suppressAutoHyphens/>
        <w:spacing w:after="0" w:line="240" w:lineRule="auto"/>
        <w:ind w:right="51"/>
        <w:jc w:val="both"/>
        <w:rPr>
          <w:rFonts w:ascii="Arial" w:eastAsia="Calibri" w:hAnsi="Arial" w:cs="Arial"/>
          <w:b/>
          <w:bCs/>
          <w:noProof w:val="0"/>
          <w:sz w:val="24"/>
          <w:szCs w:val="24"/>
        </w:rPr>
      </w:pPr>
    </w:p>
    <w:p w:rsidR="00826FE2" w:rsidRPr="00826FE2" w:rsidRDefault="00826FE2" w:rsidP="00826FE2">
      <w:pPr>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Advierte en su concepto de violación que existió falta de aplicación de la ley, aplicación indebida e interpretación errónea, por cuanto para la prestación del servicio debó mediar un acto de vinculación y no sendos contratos de prestación de servicios con los cuales se hizo manifiesta la intención de la administración de desconocer las prestaciones sociales a las que tiene derecho.</w:t>
      </w:r>
      <w:r w:rsidR="00A91BC7">
        <w:rPr>
          <w:rFonts w:ascii="Arial" w:eastAsia="Calibri" w:hAnsi="Arial" w:cs="Arial"/>
          <w:noProof w:val="0"/>
          <w:sz w:val="24"/>
          <w:szCs w:val="24"/>
        </w:rPr>
        <w:t xml:space="preserve"> Señala que la el empleador obra de mala fe al no pagar cesantías como señal el Art. 65 CST. </w:t>
      </w:r>
    </w:p>
    <w:p w:rsidR="00292B5A" w:rsidRPr="00826FE2" w:rsidRDefault="00292B5A" w:rsidP="00826FE2">
      <w:pPr>
        <w:suppressAutoHyphens/>
        <w:spacing w:after="0" w:line="240" w:lineRule="auto"/>
        <w:ind w:right="51"/>
        <w:jc w:val="both"/>
        <w:rPr>
          <w:rFonts w:ascii="Arial" w:eastAsia="Calibri" w:hAnsi="Arial" w:cs="Arial"/>
          <w:noProof w:val="0"/>
          <w:sz w:val="24"/>
          <w:szCs w:val="24"/>
        </w:rPr>
      </w:pPr>
    </w:p>
    <w:p w:rsidR="00826FE2" w:rsidRPr="00826FE2" w:rsidRDefault="00826FE2" w:rsidP="00826FE2">
      <w:pPr>
        <w:numPr>
          <w:ilvl w:val="0"/>
          <w:numId w:val="1"/>
        </w:numPr>
        <w:suppressAutoHyphens/>
        <w:spacing w:after="0" w:line="240" w:lineRule="auto"/>
        <w:ind w:right="51"/>
        <w:contextualSpacing/>
        <w:jc w:val="both"/>
        <w:rPr>
          <w:rFonts w:ascii="Arial" w:eastAsia="Times New Roman" w:hAnsi="Arial" w:cs="Arial"/>
          <w:b/>
          <w:noProof w:val="0"/>
          <w:sz w:val="24"/>
          <w:szCs w:val="24"/>
          <w:lang w:val="es-ES_tradnl" w:eastAsia="es-ES"/>
        </w:rPr>
      </w:pPr>
      <w:r w:rsidRPr="00826FE2">
        <w:rPr>
          <w:rFonts w:ascii="Arial" w:eastAsia="Times New Roman" w:hAnsi="Arial" w:cs="Arial"/>
          <w:b/>
          <w:noProof w:val="0"/>
          <w:sz w:val="24"/>
          <w:szCs w:val="24"/>
          <w:lang w:val="es-ES_tradnl" w:eastAsia="es-ES"/>
        </w:rPr>
        <w:t>CONTESTACIÓN DE LA DEMANDA</w:t>
      </w:r>
    </w:p>
    <w:p w:rsidR="00826FE2" w:rsidRPr="00826FE2" w:rsidRDefault="00826FE2" w:rsidP="00826FE2">
      <w:pPr>
        <w:suppressAutoHyphens/>
        <w:spacing w:after="0" w:line="240" w:lineRule="auto"/>
        <w:ind w:left="720" w:right="51"/>
        <w:contextualSpacing/>
        <w:jc w:val="both"/>
        <w:rPr>
          <w:rFonts w:ascii="Arial" w:eastAsia="Times New Roman" w:hAnsi="Arial" w:cs="Arial"/>
          <w:b/>
          <w:noProof w:val="0"/>
          <w:sz w:val="24"/>
          <w:szCs w:val="24"/>
          <w:lang w:val="es-ES_tradnl" w:eastAsia="es-ES"/>
        </w:rPr>
      </w:pPr>
    </w:p>
    <w:p w:rsidR="00826FE2" w:rsidRPr="00826FE2" w:rsidRDefault="00826FE2" w:rsidP="00826FE2">
      <w:pPr>
        <w:tabs>
          <w:tab w:val="left" w:pos="-720"/>
          <w:tab w:val="left" w:pos="2268"/>
        </w:tabs>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El</w:t>
      </w:r>
      <w:r w:rsidR="005633FC">
        <w:rPr>
          <w:rFonts w:ascii="Arial" w:eastAsia="Calibri" w:hAnsi="Arial" w:cs="Arial"/>
          <w:b/>
          <w:noProof w:val="0"/>
          <w:sz w:val="24"/>
          <w:szCs w:val="24"/>
        </w:rPr>
        <w:t xml:space="preserve"> municipio de Sogamoso, </w:t>
      </w:r>
      <w:r w:rsidRPr="00826FE2">
        <w:rPr>
          <w:rFonts w:ascii="Arial" w:eastAsia="Calibri" w:hAnsi="Arial" w:cs="Arial"/>
          <w:noProof w:val="0"/>
          <w:sz w:val="24"/>
          <w:szCs w:val="24"/>
        </w:rPr>
        <w:t>por intermedio de apoderado judicial</w:t>
      </w:r>
      <w:r w:rsidR="005633FC">
        <w:rPr>
          <w:rFonts w:ascii="Arial" w:eastAsia="Calibri" w:hAnsi="Arial" w:cs="Arial"/>
          <w:noProof w:val="0"/>
          <w:sz w:val="24"/>
          <w:szCs w:val="24"/>
        </w:rPr>
        <w:t xml:space="preserve">, </w:t>
      </w:r>
      <w:r w:rsidR="005633FC" w:rsidRPr="005633FC">
        <w:rPr>
          <w:rFonts w:ascii="Arial" w:eastAsia="Calibri" w:hAnsi="Arial" w:cs="Arial"/>
          <w:noProof w:val="0"/>
          <w:sz w:val="24"/>
          <w:szCs w:val="24"/>
        </w:rPr>
        <w:t xml:space="preserve">contestó la demanda </w:t>
      </w:r>
      <w:r w:rsidR="005633FC" w:rsidRPr="00CC5F84">
        <w:rPr>
          <w:rFonts w:ascii="Arial" w:eastAsia="Calibri" w:hAnsi="Arial" w:cs="Arial"/>
          <w:i/>
          <w:noProof w:val="0"/>
          <w:szCs w:val="24"/>
        </w:rPr>
        <w:t>(fls.48-61)</w:t>
      </w:r>
      <w:r w:rsidR="005633FC" w:rsidRPr="005633FC">
        <w:rPr>
          <w:rFonts w:ascii="Arial" w:eastAsia="Calibri" w:hAnsi="Arial" w:cs="Arial"/>
          <w:noProof w:val="0"/>
          <w:sz w:val="24"/>
          <w:szCs w:val="24"/>
        </w:rPr>
        <w:t xml:space="preserve"> </w:t>
      </w:r>
      <w:r w:rsidRPr="00826FE2">
        <w:rPr>
          <w:rFonts w:ascii="Arial" w:eastAsia="Calibri" w:hAnsi="Arial" w:cs="Arial"/>
          <w:noProof w:val="0"/>
          <w:sz w:val="24"/>
          <w:szCs w:val="24"/>
        </w:rPr>
        <w:t xml:space="preserve"> oponiéndose a las pretensiones tanto declarativas como de condena formula</w:t>
      </w:r>
      <w:r w:rsidR="005633FC">
        <w:rPr>
          <w:rFonts w:ascii="Arial" w:eastAsia="Calibri" w:hAnsi="Arial" w:cs="Arial"/>
          <w:noProof w:val="0"/>
          <w:sz w:val="24"/>
          <w:szCs w:val="24"/>
        </w:rPr>
        <w:t>das por la demandante, adujo</w:t>
      </w:r>
      <w:r w:rsidRPr="00826FE2">
        <w:rPr>
          <w:rFonts w:ascii="Arial" w:eastAsia="Calibri" w:hAnsi="Arial" w:cs="Arial"/>
          <w:noProof w:val="0"/>
          <w:sz w:val="24"/>
          <w:szCs w:val="24"/>
        </w:rPr>
        <w:t xml:space="preserve"> que el acto administrativo demandado se expidió conforme al ordenamiento jurídico, pues a través del mismo se negó el reconocimiento prestacional solicitado por la demandante en virtud de que no existió una relación laboral sino una relación contractual conforme al artículo 32 de la ley 80 de 1993, relación en la que, como todo contrato estatal, estuvo sujeta a una supervisión o interventoría con el fin de constatar el cumplimiento del contrato, e igualmente contó con la respectiva liquidación a través de acta. </w:t>
      </w:r>
    </w:p>
    <w:p w:rsidR="00826FE2" w:rsidRPr="00826FE2" w:rsidRDefault="00826FE2" w:rsidP="00826FE2">
      <w:pPr>
        <w:tabs>
          <w:tab w:val="left" w:pos="-720"/>
          <w:tab w:val="left" w:pos="2268"/>
        </w:tabs>
        <w:suppressAutoHyphens/>
        <w:spacing w:after="0" w:line="240" w:lineRule="auto"/>
        <w:ind w:right="51"/>
        <w:jc w:val="both"/>
        <w:rPr>
          <w:rFonts w:ascii="Arial" w:eastAsia="Calibri" w:hAnsi="Arial" w:cs="Arial"/>
          <w:noProof w:val="0"/>
          <w:sz w:val="24"/>
          <w:szCs w:val="24"/>
        </w:rPr>
      </w:pPr>
    </w:p>
    <w:p w:rsidR="00826FE2" w:rsidRPr="00826FE2" w:rsidRDefault="00826FE2" w:rsidP="00826FE2">
      <w:pPr>
        <w:tabs>
          <w:tab w:val="left" w:pos="-720"/>
          <w:tab w:val="left" w:pos="2268"/>
        </w:tabs>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 xml:space="preserve">Indicó que en virtud de los contratos suscritos entre la entidad y la demandante esta última tenía unas obligaciones a fin de cumplir el objeto contractual sin que como tal realizara labores o funciones, que el pago que recibió con ocasión de los mismos nunca constituyó erogación salarial y si la misma cumplió un horario ello fue por causa propia más no por subordinación. </w:t>
      </w:r>
    </w:p>
    <w:p w:rsidR="00826FE2" w:rsidRPr="00826FE2" w:rsidRDefault="00826FE2" w:rsidP="00826FE2">
      <w:pPr>
        <w:tabs>
          <w:tab w:val="left" w:pos="-720"/>
          <w:tab w:val="left" w:pos="2268"/>
        </w:tabs>
        <w:suppressAutoHyphens/>
        <w:spacing w:after="0" w:line="240" w:lineRule="auto"/>
        <w:ind w:right="51"/>
        <w:jc w:val="both"/>
        <w:rPr>
          <w:rFonts w:ascii="Arial" w:eastAsia="Calibri" w:hAnsi="Arial" w:cs="Arial"/>
          <w:noProof w:val="0"/>
          <w:sz w:val="24"/>
          <w:szCs w:val="24"/>
        </w:rPr>
      </w:pPr>
    </w:p>
    <w:p w:rsidR="00826FE2" w:rsidRPr="00826FE2" w:rsidRDefault="00826FE2" w:rsidP="00826FE2">
      <w:pPr>
        <w:tabs>
          <w:tab w:val="left" w:pos="-720"/>
          <w:tab w:val="left" w:pos="2268"/>
        </w:tabs>
        <w:suppressAutoHyphens/>
        <w:spacing w:after="0" w:line="240" w:lineRule="auto"/>
        <w:ind w:right="51"/>
        <w:jc w:val="both"/>
        <w:rPr>
          <w:rFonts w:ascii="Arial" w:eastAsia="Calibri" w:hAnsi="Arial" w:cs="Arial"/>
          <w:noProof w:val="0"/>
          <w:sz w:val="24"/>
          <w:szCs w:val="24"/>
        </w:rPr>
      </w:pPr>
      <w:r w:rsidRPr="00826FE2">
        <w:rPr>
          <w:rFonts w:ascii="Arial" w:eastAsia="Calibri" w:hAnsi="Arial" w:cs="Arial"/>
          <w:noProof w:val="0"/>
          <w:sz w:val="24"/>
          <w:szCs w:val="24"/>
        </w:rPr>
        <w:t>Propuso como excepciones las de:</w:t>
      </w:r>
    </w:p>
    <w:p w:rsidR="00826FE2" w:rsidRPr="00826FE2" w:rsidRDefault="00826FE2" w:rsidP="00826FE2">
      <w:pPr>
        <w:tabs>
          <w:tab w:val="left" w:pos="-720"/>
          <w:tab w:val="left" w:pos="2268"/>
        </w:tabs>
        <w:suppressAutoHyphens/>
        <w:spacing w:after="0" w:line="240" w:lineRule="auto"/>
        <w:ind w:right="51"/>
        <w:jc w:val="both"/>
        <w:rPr>
          <w:rFonts w:ascii="Arial" w:hAnsi="Arial" w:cs="Arial"/>
          <w:noProof w:val="0"/>
          <w:sz w:val="24"/>
          <w:szCs w:val="24"/>
        </w:rPr>
      </w:pPr>
    </w:p>
    <w:p w:rsidR="00826FE2" w:rsidRPr="00CC5F84" w:rsidRDefault="00826FE2" w:rsidP="00826FE2">
      <w:pPr>
        <w:numPr>
          <w:ilvl w:val="0"/>
          <w:numId w:val="2"/>
        </w:numPr>
        <w:tabs>
          <w:tab w:val="left" w:pos="-720"/>
          <w:tab w:val="left" w:pos="284"/>
          <w:tab w:val="left" w:pos="426"/>
          <w:tab w:val="left" w:pos="2268"/>
        </w:tabs>
        <w:suppressAutoHyphens/>
        <w:spacing w:after="0" w:line="240" w:lineRule="auto"/>
        <w:ind w:right="51"/>
        <w:contextualSpacing/>
        <w:jc w:val="both"/>
        <w:rPr>
          <w:rFonts w:ascii="Arial" w:eastAsia="Calibri" w:hAnsi="Arial" w:cs="Arial"/>
          <w:noProof w:val="0"/>
          <w:szCs w:val="24"/>
        </w:rPr>
      </w:pPr>
      <w:r w:rsidRPr="00CC5F84">
        <w:rPr>
          <w:rFonts w:ascii="Arial" w:eastAsia="Calibri" w:hAnsi="Arial" w:cs="Arial"/>
          <w:i/>
          <w:noProof w:val="0"/>
          <w:szCs w:val="24"/>
        </w:rPr>
        <w:t xml:space="preserve">“Ausencia de derecho por restablecer” </w:t>
      </w:r>
      <w:r w:rsidRPr="00CC5F84">
        <w:rPr>
          <w:rFonts w:ascii="Arial" w:eastAsia="Calibri" w:hAnsi="Arial" w:cs="Arial"/>
          <w:noProof w:val="0"/>
          <w:szCs w:val="24"/>
        </w:rPr>
        <w:t>porque el acto administrativo se encuentra ajustado al ordenamiento jurídico, y en cuanto la ley no prevé el reconocimiento de salarios ni prestaciones sociales para los eventos de prestación de servicios mediante ordenes de prestación de servicios y en cuanto</w:t>
      </w:r>
      <w:r w:rsidR="005633FC" w:rsidRPr="00CC5F84">
        <w:rPr>
          <w:rFonts w:ascii="Arial" w:eastAsia="Calibri" w:hAnsi="Arial" w:cs="Arial"/>
          <w:noProof w:val="0"/>
          <w:szCs w:val="24"/>
        </w:rPr>
        <w:t>,</w:t>
      </w:r>
      <w:r w:rsidRPr="00CC5F84">
        <w:rPr>
          <w:rFonts w:ascii="Arial" w:eastAsia="Calibri" w:hAnsi="Arial" w:cs="Arial"/>
          <w:noProof w:val="0"/>
          <w:szCs w:val="24"/>
        </w:rPr>
        <w:t xml:space="preserve"> en el presente caso</w:t>
      </w:r>
      <w:r w:rsidR="005633FC" w:rsidRPr="00CC5F84">
        <w:rPr>
          <w:rFonts w:ascii="Arial" w:eastAsia="Calibri" w:hAnsi="Arial" w:cs="Arial"/>
          <w:noProof w:val="0"/>
          <w:szCs w:val="24"/>
        </w:rPr>
        <w:t>,</w:t>
      </w:r>
      <w:r w:rsidRPr="00CC5F84">
        <w:rPr>
          <w:rFonts w:ascii="Arial" w:eastAsia="Calibri" w:hAnsi="Arial" w:cs="Arial"/>
          <w:noProof w:val="0"/>
          <w:szCs w:val="24"/>
        </w:rPr>
        <w:t xml:space="preserve"> no se encuentran acreditados los elementos de una relación laboral. </w:t>
      </w:r>
    </w:p>
    <w:p w:rsidR="00826FE2" w:rsidRPr="00CC5F84" w:rsidRDefault="00826FE2" w:rsidP="00826FE2">
      <w:pPr>
        <w:tabs>
          <w:tab w:val="left" w:pos="-720"/>
          <w:tab w:val="left" w:pos="284"/>
          <w:tab w:val="left" w:pos="426"/>
          <w:tab w:val="left" w:pos="2268"/>
        </w:tabs>
        <w:suppressAutoHyphens/>
        <w:spacing w:after="0" w:line="240" w:lineRule="auto"/>
        <w:ind w:right="51"/>
        <w:contextualSpacing/>
        <w:jc w:val="both"/>
        <w:rPr>
          <w:rFonts w:ascii="Arial" w:eastAsia="Calibri" w:hAnsi="Arial" w:cs="Arial"/>
          <w:noProof w:val="0"/>
          <w:szCs w:val="24"/>
        </w:rPr>
      </w:pPr>
    </w:p>
    <w:p w:rsidR="00826FE2" w:rsidRPr="00CC5F84" w:rsidRDefault="00826FE2" w:rsidP="00826FE2">
      <w:pPr>
        <w:numPr>
          <w:ilvl w:val="0"/>
          <w:numId w:val="2"/>
        </w:numPr>
        <w:tabs>
          <w:tab w:val="left" w:pos="-720"/>
          <w:tab w:val="left" w:pos="284"/>
          <w:tab w:val="left" w:pos="426"/>
          <w:tab w:val="left" w:pos="2268"/>
        </w:tabs>
        <w:suppressAutoHyphens/>
        <w:spacing w:after="0" w:line="240" w:lineRule="auto"/>
        <w:ind w:right="51"/>
        <w:contextualSpacing/>
        <w:jc w:val="both"/>
        <w:rPr>
          <w:rFonts w:ascii="Arial" w:eastAsia="Calibri" w:hAnsi="Arial" w:cs="Arial"/>
          <w:noProof w:val="0"/>
          <w:szCs w:val="24"/>
        </w:rPr>
      </w:pPr>
      <w:r w:rsidRPr="00CC5F84">
        <w:rPr>
          <w:rFonts w:ascii="Arial" w:eastAsia="Calibri" w:hAnsi="Arial" w:cs="Arial"/>
          <w:i/>
          <w:noProof w:val="0"/>
          <w:szCs w:val="24"/>
        </w:rPr>
        <w:t>“Inexistencia de los derechos pretendidos”</w:t>
      </w:r>
      <w:r w:rsidRPr="00CC5F84">
        <w:rPr>
          <w:rFonts w:ascii="Arial" w:eastAsia="Calibri" w:hAnsi="Arial" w:cs="Arial"/>
          <w:noProof w:val="0"/>
          <w:szCs w:val="24"/>
        </w:rPr>
        <w:t xml:space="preserve"> </w:t>
      </w:r>
      <w:r w:rsidRPr="00CC5F84">
        <w:rPr>
          <w:rFonts w:ascii="Arial" w:eastAsia="Calibri" w:hAnsi="Arial" w:cs="Arial"/>
          <w:i/>
          <w:noProof w:val="0"/>
          <w:szCs w:val="24"/>
        </w:rPr>
        <w:t>bajo</w:t>
      </w:r>
      <w:r w:rsidRPr="00CC5F84">
        <w:rPr>
          <w:rFonts w:ascii="Arial" w:eastAsia="Calibri" w:hAnsi="Arial" w:cs="Arial"/>
          <w:noProof w:val="0"/>
          <w:szCs w:val="24"/>
        </w:rPr>
        <w:t xml:space="preserve"> el argumento de que la relación que existió entre el demandante y la administración fue meramente contractual, no medio el elemento subordinación y en todo caso el “</w:t>
      </w:r>
      <w:r w:rsidRPr="00CC5F84">
        <w:rPr>
          <w:rFonts w:ascii="Arial" w:eastAsia="Calibri" w:hAnsi="Arial" w:cs="Arial"/>
          <w:i/>
          <w:noProof w:val="0"/>
          <w:szCs w:val="24"/>
        </w:rPr>
        <w:t>control y certificación</w:t>
      </w:r>
      <w:r w:rsidRPr="00CC5F84">
        <w:rPr>
          <w:rFonts w:ascii="Arial" w:eastAsia="Calibri" w:hAnsi="Arial" w:cs="Arial"/>
          <w:noProof w:val="0"/>
          <w:szCs w:val="24"/>
        </w:rPr>
        <w:t xml:space="preserve">” a que refieren los mismos contratos, corresponden al deber de la entidad de constatar la verificación de estos. Señala, adicionalmente, que existió espacios temporales no laborados, por lo que puede hablarse de solución de continuidad y la </w:t>
      </w:r>
      <w:r w:rsidRPr="00CC5F84">
        <w:rPr>
          <w:rFonts w:ascii="Arial" w:eastAsia="Calibri" w:hAnsi="Arial" w:cs="Arial"/>
          <w:i/>
          <w:noProof w:val="0"/>
          <w:szCs w:val="24"/>
        </w:rPr>
        <w:t xml:space="preserve">“Excepción genérica” </w:t>
      </w:r>
    </w:p>
    <w:p w:rsidR="00826FE2" w:rsidRPr="00826FE2" w:rsidRDefault="00826FE2" w:rsidP="00826FE2">
      <w:pPr>
        <w:spacing w:after="0" w:line="240" w:lineRule="auto"/>
        <w:ind w:left="720" w:right="51"/>
        <w:rPr>
          <w:rFonts w:ascii="Arial" w:eastAsia="Calibri" w:hAnsi="Arial" w:cs="Arial"/>
          <w:noProof w:val="0"/>
          <w:sz w:val="24"/>
          <w:szCs w:val="24"/>
        </w:rPr>
      </w:pPr>
    </w:p>
    <w:p w:rsidR="00826FE2" w:rsidRPr="00826FE2" w:rsidRDefault="00826FE2" w:rsidP="00826FE2">
      <w:pPr>
        <w:numPr>
          <w:ilvl w:val="0"/>
          <w:numId w:val="1"/>
        </w:numPr>
        <w:spacing w:after="0" w:line="240" w:lineRule="auto"/>
        <w:ind w:right="51"/>
        <w:rPr>
          <w:rFonts w:ascii="Arial" w:eastAsia="Calibri" w:hAnsi="Arial" w:cs="Arial"/>
          <w:noProof w:val="0"/>
          <w:sz w:val="24"/>
          <w:szCs w:val="24"/>
        </w:rPr>
      </w:pPr>
      <w:r w:rsidRPr="00826FE2">
        <w:rPr>
          <w:rFonts w:ascii="Arial" w:eastAsia="Times New Roman" w:hAnsi="Arial" w:cs="Arial"/>
          <w:b/>
          <w:noProof w:val="0"/>
          <w:sz w:val="24"/>
          <w:szCs w:val="24"/>
          <w:lang w:val="es-ES_tradnl" w:eastAsia="es-ES"/>
        </w:rPr>
        <w:t>TRÁMITE PROCESAL</w:t>
      </w:r>
    </w:p>
    <w:p w:rsidR="00826FE2" w:rsidRPr="00826FE2" w:rsidRDefault="00826FE2" w:rsidP="00826FE2">
      <w:pPr>
        <w:spacing w:after="0" w:line="240" w:lineRule="auto"/>
        <w:ind w:left="720" w:right="51"/>
        <w:rPr>
          <w:rFonts w:ascii="Arial" w:eastAsia="Calibri" w:hAnsi="Arial" w:cs="Arial"/>
          <w:noProof w:val="0"/>
          <w:sz w:val="24"/>
          <w:szCs w:val="24"/>
        </w:rPr>
      </w:pP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 xml:space="preserve">La demanda inicialmente radicada ante el Tribunal Administrativo de Boyacá </w:t>
      </w:r>
      <w:r w:rsidR="00FA715B">
        <w:rPr>
          <w:rFonts w:ascii="Arial" w:eastAsia="Times New Roman" w:hAnsi="Arial" w:cs="Arial"/>
          <w:i/>
          <w:noProof w:val="0"/>
          <w:szCs w:val="24"/>
          <w:lang w:val="es-ES_tradnl" w:eastAsia="es-ES"/>
        </w:rPr>
        <w:t>(fl.27</w:t>
      </w:r>
      <w:r w:rsidRPr="00826FE2">
        <w:rPr>
          <w:rFonts w:ascii="Arial" w:eastAsia="Times New Roman" w:hAnsi="Arial" w:cs="Arial"/>
          <w:i/>
          <w:noProof w:val="0"/>
          <w:szCs w:val="24"/>
          <w:lang w:val="es-ES_tradnl" w:eastAsia="es-ES"/>
        </w:rPr>
        <w:t xml:space="preserve">) </w:t>
      </w:r>
      <w:r w:rsidR="00CC5F84">
        <w:rPr>
          <w:rFonts w:ascii="Arial" w:eastAsia="Times New Roman" w:hAnsi="Arial" w:cs="Arial"/>
          <w:noProof w:val="0"/>
          <w:sz w:val="24"/>
          <w:szCs w:val="24"/>
          <w:lang w:val="es-ES_tradnl" w:eastAsia="es-ES"/>
        </w:rPr>
        <w:t xml:space="preserve">empero por auto del 21 de Abril de 2017, se </w:t>
      </w:r>
      <w:r w:rsidRPr="00826FE2">
        <w:rPr>
          <w:rFonts w:ascii="Arial" w:eastAsia="Times New Roman" w:hAnsi="Arial" w:cs="Arial"/>
          <w:noProof w:val="0"/>
          <w:sz w:val="24"/>
          <w:szCs w:val="24"/>
          <w:lang w:val="es-ES_tradnl" w:eastAsia="es-ES"/>
        </w:rPr>
        <w:t>remit</w:t>
      </w:r>
      <w:r w:rsidR="00CC5F84">
        <w:rPr>
          <w:rFonts w:ascii="Arial" w:eastAsia="Times New Roman" w:hAnsi="Arial" w:cs="Arial"/>
          <w:noProof w:val="0"/>
          <w:sz w:val="24"/>
          <w:szCs w:val="24"/>
          <w:lang w:val="es-ES_tradnl" w:eastAsia="es-ES"/>
        </w:rPr>
        <w:t>e</w:t>
      </w:r>
      <w:r w:rsidRPr="00826FE2">
        <w:rPr>
          <w:rFonts w:ascii="Arial" w:eastAsia="Times New Roman" w:hAnsi="Arial" w:cs="Arial"/>
          <w:noProof w:val="0"/>
          <w:sz w:val="24"/>
          <w:szCs w:val="24"/>
          <w:lang w:val="es-ES_tradnl" w:eastAsia="es-ES"/>
        </w:rPr>
        <w:t xml:space="preserve"> por competencia funcional a los Juzgados Administrativos de ést</w:t>
      </w:r>
      <w:r w:rsidR="00CC5F84">
        <w:rPr>
          <w:rFonts w:ascii="Arial" w:eastAsia="Times New Roman" w:hAnsi="Arial" w:cs="Arial"/>
          <w:noProof w:val="0"/>
          <w:sz w:val="24"/>
          <w:szCs w:val="24"/>
          <w:lang w:val="es-ES_tradnl" w:eastAsia="es-ES"/>
        </w:rPr>
        <w:t>e circuito</w:t>
      </w:r>
      <w:r w:rsidRPr="00826FE2">
        <w:rPr>
          <w:rFonts w:ascii="Arial" w:eastAsia="Times New Roman" w:hAnsi="Arial" w:cs="Arial"/>
          <w:noProof w:val="0"/>
          <w:sz w:val="24"/>
          <w:szCs w:val="24"/>
          <w:lang w:val="es-ES_tradnl" w:eastAsia="es-ES"/>
        </w:rPr>
        <w:t xml:space="preserve"> </w:t>
      </w:r>
      <w:r w:rsidR="00FA715B">
        <w:rPr>
          <w:rFonts w:ascii="Arial" w:eastAsia="Times New Roman" w:hAnsi="Arial" w:cs="Arial"/>
          <w:i/>
          <w:noProof w:val="0"/>
          <w:szCs w:val="24"/>
          <w:lang w:val="es-ES_tradnl" w:eastAsia="es-ES"/>
        </w:rPr>
        <w:t>(</w:t>
      </w:r>
      <w:proofErr w:type="spellStart"/>
      <w:r w:rsidR="00FA715B">
        <w:rPr>
          <w:rFonts w:ascii="Arial" w:eastAsia="Times New Roman" w:hAnsi="Arial" w:cs="Arial"/>
          <w:i/>
          <w:noProof w:val="0"/>
          <w:szCs w:val="24"/>
          <w:lang w:val="es-ES_tradnl" w:eastAsia="es-ES"/>
        </w:rPr>
        <w:t>fls</w:t>
      </w:r>
      <w:proofErr w:type="spellEnd"/>
      <w:r w:rsidR="00FA715B">
        <w:rPr>
          <w:rFonts w:ascii="Arial" w:eastAsia="Times New Roman" w:hAnsi="Arial" w:cs="Arial"/>
          <w:i/>
          <w:noProof w:val="0"/>
          <w:szCs w:val="24"/>
          <w:lang w:val="es-ES_tradnl" w:eastAsia="es-ES"/>
        </w:rPr>
        <w:t>. 29-30</w:t>
      </w:r>
      <w:r w:rsidRPr="00826FE2">
        <w:rPr>
          <w:rFonts w:ascii="Arial" w:eastAsia="Times New Roman" w:hAnsi="Arial" w:cs="Arial"/>
          <w:i/>
          <w:noProof w:val="0"/>
          <w:szCs w:val="24"/>
          <w:lang w:val="es-ES_tradnl" w:eastAsia="es-ES"/>
        </w:rPr>
        <w:t>)</w:t>
      </w:r>
      <w:r w:rsidR="00FA715B">
        <w:rPr>
          <w:rFonts w:ascii="Arial" w:eastAsia="Times New Roman" w:hAnsi="Arial" w:cs="Arial"/>
          <w:noProof w:val="0"/>
          <w:sz w:val="24"/>
          <w:szCs w:val="24"/>
          <w:lang w:val="es-ES_tradnl" w:eastAsia="es-ES"/>
        </w:rPr>
        <w:t xml:space="preserve"> correspondiendo</w:t>
      </w:r>
      <w:r w:rsidRPr="00826FE2">
        <w:rPr>
          <w:rFonts w:ascii="Arial" w:eastAsia="Times New Roman" w:hAnsi="Arial" w:cs="Arial"/>
          <w:noProof w:val="0"/>
          <w:sz w:val="24"/>
          <w:szCs w:val="24"/>
          <w:lang w:val="es-ES_tradnl" w:eastAsia="es-ES"/>
        </w:rPr>
        <w:t xml:space="preserve"> por reparto a éste Despacho Judicial </w:t>
      </w:r>
      <w:r w:rsidR="00FA715B">
        <w:rPr>
          <w:rFonts w:ascii="Arial" w:eastAsia="Times New Roman" w:hAnsi="Arial" w:cs="Arial"/>
          <w:i/>
          <w:noProof w:val="0"/>
          <w:szCs w:val="24"/>
          <w:lang w:val="es-ES_tradnl" w:eastAsia="es-ES"/>
        </w:rPr>
        <w:t>(fl.34</w:t>
      </w:r>
      <w:r w:rsidRPr="00826FE2">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 xml:space="preserve">, una vez se verificó el cumplimiento de los requisitos señalados en el artículo 162 del CPACA, se admitió la demanda por auto de </w:t>
      </w:r>
      <w:r w:rsidR="00FA715B">
        <w:rPr>
          <w:rFonts w:ascii="Arial" w:eastAsia="Times New Roman" w:hAnsi="Arial" w:cs="Arial"/>
          <w:noProof w:val="0"/>
          <w:sz w:val="24"/>
          <w:szCs w:val="24"/>
          <w:lang w:val="es-ES_tradnl" w:eastAsia="es-ES"/>
        </w:rPr>
        <w:t xml:space="preserve">26 de mayo </w:t>
      </w:r>
      <w:r w:rsidRPr="00826FE2">
        <w:rPr>
          <w:rFonts w:ascii="Arial" w:eastAsia="Times New Roman" w:hAnsi="Arial" w:cs="Arial"/>
          <w:noProof w:val="0"/>
          <w:sz w:val="24"/>
          <w:szCs w:val="24"/>
          <w:lang w:val="es-ES_tradnl" w:eastAsia="es-ES"/>
        </w:rPr>
        <w:t xml:space="preserve">de 2017 </w:t>
      </w:r>
      <w:r w:rsidR="00FA715B">
        <w:rPr>
          <w:rFonts w:ascii="Arial" w:eastAsia="Times New Roman" w:hAnsi="Arial" w:cs="Arial"/>
          <w:i/>
          <w:noProof w:val="0"/>
          <w:szCs w:val="24"/>
          <w:lang w:val="es-ES_tradnl" w:eastAsia="es-ES"/>
        </w:rPr>
        <w:t>(fl.37</w:t>
      </w:r>
      <w:r w:rsidRPr="00826FE2">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w:t>
      </w: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p>
    <w:p w:rsidR="00CC5F84"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 xml:space="preserve">Vencido el término de traslado de las excepciones </w:t>
      </w:r>
      <w:r w:rsidR="00FA715B">
        <w:rPr>
          <w:rFonts w:ascii="Arial" w:eastAsia="Times New Roman" w:hAnsi="Arial" w:cs="Arial"/>
          <w:i/>
          <w:noProof w:val="0"/>
          <w:szCs w:val="24"/>
          <w:lang w:val="es-ES_tradnl" w:eastAsia="es-ES"/>
        </w:rPr>
        <w:t>(fl.76</w:t>
      </w:r>
      <w:r w:rsidRPr="00826FE2">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 xml:space="preserve"> por auto del </w:t>
      </w:r>
      <w:r w:rsidR="00FA715B">
        <w:rPr>
          <w:rFonts w:ascii="Arial" w:eastAsia="Times New Roman" w:hAnsi="Arial" w:cs="Arial"/>
          <w:noProof w:val="0"/>
          <w:sz w:val="24"/>
          <w:szCs w:val="24"/>
          <w:lang w:val="es-ES_tradnl" w:eastAsia="es-ES"/>
        </w:rPr>
        <w:t xml:space="preserve">30 de octubre de </w:t>
      </w:r>
      <w:r w:rsidRPr="00826FE2">
        <w:rPr>
          <w:rFonts w:ascii="Arial" w:eastAsia="Times New Roman" w:hAnsi="Arial" w:cs="Arial"/>
          <w:noProof w:val="0"/>
          <w:sz w:val="24"/>
          <w:szCs w:val="24"/>
          <w:lang w:val="es-ES_tradnl" w:eastAsia="es-ES"/>
        </w:rPr>
        <w:t xml:space="preserve">2017 </w:t>
      </w:r>
      <w:r w:rsidR="00FA715B">
        <w:rPr>
          <w:rFonts w:ascii="Arial" w:eastAsia="Times New Roman" w:hAnsi="Arial" w:cs="Arial"/>
          <w:i/>
          <w:noProof w:val="0"/>
          <w:szCs w:val="24"/>
          <w:lang w:val="es-ES_tradnl" w:eastAsia="es-ES"/>
        </w:rPr>
        <w:t>(fl.78</w:t>
      </w:r>
      <w:r w:rsidRPr="00826FE2">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 xml:space="preserve"> se fijó fecha para audiencia inicial, la cual se llevó a cabo el </w:t>
      </w:r>
      <w:r w:rsidR="00FA715B">
        <w:rPr>
          <w:rFonts w:ascii="Arial" w:eastAsia="Times New Roman" w:hAnsi="Arial" w:cs="Arial"/>
          <w:noProof w:val="0"/>
          <w:sz w:val="24"/>
          <w:szCs w:val="24"/>
          <w:lang w:val="es-ES_tradnl" w:eastAsia="es-ES"/>
        </w:rPr>
        <w:t>31 de enero de 2018</w:t>
      </w:r>
      <w:r w:rsidRPr="00826FE2">
        <w:rPr>
          <w:rFonts w:ascii="Arial" w:eastAsia="Times New Roman" w:hAnsi="Arial" w:cs="Arial"/>
          <w:noProof w:val="0"/>
          <w:sz w:val="24"/>
          <w:szCs w:val="24"/>
          <w:lang w:val="es-ES_tradnl" w:eastAsia="es-ES"/>
        </w:rPr>
        <w:t xml:space="preserve"> </w:t>
      </w:r>
      <w:r w:rsidR="002358EE">
        <w:rPr>
          <w:rFonts w:ascii="Arial" w:eastAsia="Times New Roman" w:hAnsi="Arial" w:cs="Arial"/>
          <w:i/>
          <w:noProof w:val="0"/>
          <w:szCs w:val="24"/>
          <w:lang w:val="es-ES_tradnl" w:eastAsia="es-ES"/>
        </w:rPr>
        <w:t>(fls.81-83</w:t>
      </w:r>
      <w:r w:rsidRPr="00826FE2">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 diligencia dentro de la cual se agotaron las etapas señaladas en el artículo 180 del CPACA</w:t>
      </w:r>
      <w:r w:rsidR="00CC5F84">
        <w:rPr>
          <w:rFonts w:ascii="Arial" w:eastAsia="Times New Roman" w:hAnsi="Arial" w:cs="Arial"/>
          <w:noProof w:val="0"/>
          <w:sz w:val="24"/>
          <w:szCs w:val="24"/>
          <w:lang w:val="es-ES_tradnl" w:eastAsia="es-ES"/>
        </w:rPr>
        <w:t xml:space="preserve">. </w:t>
      </w:r>
    </w:p>
    <w:p w:rsidR="00CC5F84" w:rsidRDefault="00CC5F84"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p>
    <w:p w:rsidR="00826FE2" w:rsidRDefault="002358EE"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r>
        <w:rPr>
          <w:rFonts w:ascii="Arial" w:eastAsia="Times New Roman" w:hAnsi="Arial" w:cs="Arial"/>
          <w:noProof w:val="0"/>
          <w:sz w:val="24"/>
          <w:szCs w:val="24"/>
          <w:lang w:val="es-ES_tradnl" w:eastAsia="es-ES"/>
        </w:rPr>
        <w:t>E</w:t>
      </w:r>
      <w:r w:rsidR="00826FE2" w:rsidRPr="00826FE2">
        <w:rPr>
          <w:rFonts w:ascii="Arial" w:eastAsia="Times New Roman" w:hAnsi="Arial" w:cs="Arial"/>
          <w:noProof w:val="0"/>
          <w:sz w:val="24"/>
          <w:szCs w:val="24"/>
          <w:lang w:val="es-ES_tradnl" w:eastAsia="es-ES"/>
        </w:rPr>
        <w:t xml:space="preserve">n la audiencia de pruebas </w:t>
      </w:r>
      <w:r w:rsidR="00CC5F84">
        <w:rPr>
          <w:rFonts w:ascii="Arial" w:eastAsia="Times New Roman" w:hAnsi="Arial" w:cs="Arial"/>
          <w:noProof w:val="0"/>
          <w:sz w:val="24"/>
          <w:szCs w:val="24"/>
          <w:lang w:val="es-ES_tradnl" w:eastAsia="es-ES"/>
        </w:rPr>
        <w:t xml:space="preserve">realizada el 18 de Abril de 2018 </w:t>
      </w:r>
      <w:r w:rsidR="00CC5F84" w:rsidRPr="00CC5F84">
        <w:rPr>
          <w:rFonts w:ascii="Arial" w:eastAsia="Times New Roman" w:hAnsi="Arial" w:cs="Arial"/>
          <w:i/>
          <w:noProof w:val="0"/>
          <w:szCs w:val="24"/>
          <w:lang w:val="es-ES_tradnl" w:eastAsia="es-ES"/>
        </w:rPr>
        <w:t>(fl.97-98)</w:t>
      </w:r>
      <w:r w:rsidR="00CC5F84">
        <w:rPr>
          <w:rFonts w:ascii="Arial" w:eastAsia="Times New Roman" w:hAnsi="Arial" w:cs="Arial"/>
          <w:noProof w:val="0"/>
          <w:sz w:val="24"/>
          <w:szCs w:val="24"/>
          <w:lang w:val="es-ES_tradnl" w:eastAsia="es-ES"/>
        </w:rPr>
        <w:t xml:space="preserve"> </w:t>
      </w:r>
      <w:r w:rsidR="00826FE2" w:rsidRPr="00826FE2">
        <w:rPr>
          <w:rFonts w:ascii="Arial" w:eastAsia="Times New Roman" w:hAnsi="Arial" w:cs="Arial"/>
          <w:noProof w:val="0"/>
          <w:sz w:val="24"/>
          <w:szCs w:val="24"/>
          <w:lang w:val="es-ES_tradnl" w:eastAsia="es-ES"/>
        </w:rPr>
        <w:t>se</w:t>
      </w:r>
      <w:r>
        <w:rPr>
          <w:rFonts w:ascii="Arial" w:eastAsia="Times New Roman" w:hAnsi="Arial" w:cs="Arial"/>
          <w:noProof w:val="0"/>
          <w:sz w:val="24"/>
          <w:szCs w:val="24"/>
          <w:lang w:val="es-ES_tradnl" w:eastAsia="es-ES"/>
        </w:rPr>
        <w:t xml:space="preserve"> dio traslado de las documentales allegadas al plenario sin objeción por las partes, se escuchó en interrogatorio a la demandada y </w:t>
      </w:r>
      <w:r w:rsidR="00CC5F84">
        <w:rPr>
          <w:rFonts w:ascii="Arial" w:eastAsia="Times New Roman" w:hAnsi="Arial" w:cs="Arial"/>
          <w:noProof w:val="0"/>
          <w:sz w:val="24"/>
          <w:szCs w:val="24"/>
          <w:lang w:val="es-ES_tradnl" w:eastAsia="es-ES"/>
        </w:rPr>
        <w:t xml:space="preserve">se declara </w:t>
      </w:r>
      <w:r>
        <w:rPr>
          <w:rFonts w:ascii="Arial" w:eastAsia="Times New Roman" w:hAnsi="Arial" w:cs="Arial"/>
          <w:noProof w:val="0"/>
          <w:sz w:val="24"/>
          <w:szCs w:val="24"/>
          <w:lang w:val="es-ES_tradnl" w:eastAsia="es-ES"/>
        </w:rPr>
        <w:t>cerrado el periodo probatorio</w:t>
      </w:r>
      <w:r w:rsidR="00CC5F84">
        <w:rPr>
          <w:rFonts w:ascii="Arial" w:eastAsia="Times New Roman" w:hAnsi="Arial" w:cs="Arial"/>
          <w:noProof w:val="0"/>
          <w:sz w:val="24"/>
          <w:szCs w:val="24"/>
          <w:lang w:val="es-ES_tradnl" w:eastAsia="es-ES"/>
        </w:rPr>
        <w:t>,</w:t>
      </w:r>
      <w:r w:rsidR="00826FE2" w:rsidRPr="00826FE2">
        <w:rPr>
          <w:rFonts w:ascii="Arial" w:eastAsia="Times New Roman" w:hAnsi="Arial" w:cs="Arial"/>
          <w:noProof w:val="0"/>
          <w:sz w:val="24"/>
          <w:szCs w:val="24"/>
          <w:lang w:val="es-ES_tradnl" w:eastAsia="es-ES"/>
        </w:rPr>
        <w:t xml:space="preserve"> se dispuso prescindir de la audienc</w:t>
      </w:r>
      <w:r>
        <w:rPr>
          <w:rFonts w:ascii="Arial" w:eastAsia="Times New Roman" w:hAnsi="Arial" w:cs="Arial"/>
          <w:noProof w:val="0"/>
          <w:sz w:val="24"/>
          <w:szCs w:val="24"/>
          <w:lang w:val="es-ES_tradnl" w:eastAsia="es-ES"/>
        </w:rPr>
        <w:t>ia de alegaciones y juzgamiento, igualmente se corrió</w:t>
      </w:r>
      <w:r w:rsidR="00826FE2" w:rsidRPr="00826FE2">
        <w:rPr>
          <w:rFonts w:ascii="Arial" w:eastAsia="Times New Roman" w:hAnsi="Arial" w:cs="Arial"/>
          <w:noProof w:val="0"/>
          <w:sz w:val="24"/>
          <w:szCs w:val="24"/>
          <w:lang w:val="es-ES_tradnl" w:eastAsia="es-ES"/>
        </w:rPr>
        <w:t xml:space="preserve"> traslado a las partes para que presentaran alegatos de conclusión y al Ministerio Público para que si lo considera pertinente rindiera concepto.</w:t>
      </w:r>
    </w:p>
    <w:p w:rsidR="00186E24" w:rsidRPr="00826FE2" w:rsidRDefault="00186E24"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_tradnl" w:eastAsia="es-ES"/>
        </w:rPr>
      </w:pPr>
    </w:p>
    <w:p w:rsidR="00826FE2" w:rsidRPr="00826FE2" w:rsidRDefault="00826FE2" w:rsidP="00826FE2">
      <w:pPr>
        <w:numPr>
          <w:ilvl w:val="0"/>
          <w:numId w:val="1"/>
        </w:numPr>
        <w:overflowPunct w:val="0"/>
        <w:autoSpaceDE w:val="0"/>
        <w:autoSpaceDN w:val="0"/>
        <w:adjustRightInd w:val="0"/>
        <w:spacing w:after="0" w:line="240" w:lineRule="auto"/>
        <w:ind w:right="51"/>
        <w:textAlignment w:val="baseline"/>
        <w:rPr>
          <w:rFonts w:ascii="Arial" w:eastAsia="Times New Roman" w:hAnsi="Arial" w:cs="Arial"/>
          <w:b/>
          <w:noProof w:val="0"/>
          <w:sz w:val="24"/>
          <w:szCs w:val="24"/>
          <w:lang w:val="es-ES_tradnl" w:eastAsia="es-ES"/>
        </w:rPr>
      </w:pPr>
      <w:r w:rsidRPr="00826FE2">
        <w:rPr>
          <w:rFonts w:ascii="Arial" w:eastAsia="Times New Roman" w:hAnsi="Arial" w:cs="Arial"/>
          <w:b/>
          <w:noProof w:val="0"/>
          <w:sz w:val="24"/>
          <w:szCs w:val="24"/>
          <w:lang w:val="es-ES_tradnl" w:eastAsia="es-ES"/>
        </w:rPr>
        <w:t>ALEGATOS DE CONCLUSIÓN</w:t>
      </w: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32110F"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 xml:space="preserve">La </w:t>
      </w:r>
      <w:r w:rsidRPr="00826FE2">
        <w:rPr>
          <w:rFonts w:ascii="Arial" w:eastAsia="Times New Roman" w:hAnsi="Arial" w:cs="Arial"/>
          <w:b/>
          <w:noProof w:val="0"/>
          <w:sz w:val="24"/>
          <w:szCs w:val="24"/>
          <w:lang w:val="es-ES_tradnl" w:eastAsia="es-ES"/>
        </w:rPr>
        <w:t>parte demandante</w:t>
      </w:r>
      <w:r w:rsidRPr="00826FE2">
        <w:rPr>
          <w:rFonts w:ascii="Arial" w:eastAsia="Times New Roman" w:hAnsi="Arial" w:cs="Arial"/>
          <w:noProof w:val="0"/>
          <w:sz w:val="24"/>
          <w:szCs w:val="24"/>
          <w:lang w:val="es-ES_tradnl" w:eastAsia="es-ES"/>
        </w:rPr>
        <w:t xml:space="preserve"> expuso sus alegatos finales </w:t>
      </w:r>
      <w:r w:rsidR="00167C7F" w:rsidRPr="00CC5F84">
        <w:rPr>
          <w:rFonts w:ascii="Arial" w:eastAsia="Times New Roman" w:hAnsi="Arial" w:cs="Arial"/>
          <w:i/>
          <w:noProof w:val="0"/>
          <w:szCs w:val="24"/>
          <w:lang w:val="es-ES_tradnl" w:eastAsia="es-ES"/>
        </w:rPr>
        <w:t>(fls.100-105</w:t>
      </w:r>
      <w:r w:rsidRPr="00CC5F84">
        <w:rPr>
          <w:rFonts w:ascii="Arial" w:eastAsia="Times New Roman" w:hAnsi="Arial" w:cs="Arial"/>
          <w:i/>
          <w:noProof w:val="0"/>
          <w:szCs w:val="24"/>
          <w:lang w:val="es-ES_tradnl" w:eastAsia="es-ES"/>
        </w:rPr>
        <w:t>)</w:t>
      </w:r>
      <w:r w:rsidRPr="00826FE2">
        <w:rPr>
          <w:rFonts w:ascii="Arial" w:eastAsia="Times New Roman" w:hAnsi="Arial" w:cs="Arial"/>
          <w:noProof w:val="0"/>
          <w:sz w:val="24"/>
          <w:szCs w:val="24"/>
          <w:lang w:val="es-ES_tradnl" w:eastAsia="es-ES"/>
        </w:rPr>
        <w:t xml:space="preserve"> </w:t>
      </w:r>
      <w:r w:rsidR="006174B8">
        <w:rPr>
          <w:rFonts w:ascii="Arial" w:eastAsia="Times New Roman" w:hAnsi="Arial" w:cs="Arial"/>
          <w:noProof w:val="0"/>
          <w:sz w:val="24"/>
          <w:szCs w:val="24"/>
          <w:lang w:val="es-ES_tradnl" w:eastAsia="es-ES"/>
        </w:rPr>
        <w:t xml:space="preserve">señalando </w:t>
      </w:r>
      <w:r w:rsidR="00701AD6">
        <w:rPr>
          <w:rFonts w:ascii="Arial" w:eastAsia="Times New Roman" w:hAnsi="Arial" w:cs="Arial"/>
          <w:noProof w:val="0"/>
          <w:sz w:val="24"/>
          <w:szCs w:val="24"/>
          <w:lang w:val="es-ES_tradnl" w:eastAsia="es-ES"/>
        </w:rPr>
        <w:t>que a partir de las pruebas documentales se logra acreditar la prestación personal del servicio a favor del municipio de Sogamoso</w:t>
      </w:r>
      <w:r w:rsidR="00EE2B8E">
        <w:rPr>
          <w:rFonts w:ascii="Arial" w:eastAsia="Times New Roman" w:hAnsi="Arial" w:cs="Arial"/>
          <w:noProof w:val="0"/>
          <w:sz w:val="24"/>
          <w:szCs w:val="24"/>
          <w:lang w:val="es-ES_tradnl" w:eastAsia="es-ES"/>
        </w:rPr>
        <w:t>, el requisito de salario devengado por la demandada, así como el no pago de salarios durante los intervalos de tiempo en q</w:t>
      </w:r>
      <w:r w:rsidR="006174B8">
        <w:rPr>
          <w:rFonts w:ascii="Arial" w:eastAsia="Times New Roman" w:hAnsi="Arial" w:cs="Arial"/>
          <w:noProof w:val="0"/>
          <w:sz w:val="24"/>
          <w:szCs w:val="24"/>
          <w:lang w:val="es-ES_tradnl" w:eastAsia="es-ES"/>
        </w:rPr>
        <w:t>ue no se suscribieron contratos.</w:t>
      </w:r>
    </w:p>
    <w:p w:rsidR="006174B8" w:rsidRDefault="006174B8"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6174B8" w:rsidRDefault="006174B8"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Pr>
          <w:rFonts w:ascii="Arial" w:eastAsia="Times New Roman" w:hAnsi="Arial" w:cs="Arial"/>
          <w:noProof w:val="0"/>
          <w:sz w:val="24"/>
          <w:szCs w:val="24"/>
          <w:lang w:val="es-ES_tradnl" w:eastAsia="es-ES"/>
        </w:rPr>
        <w:t>Indica que a partir de la certificaci</w:t>
      </w:r>
      <w:r w:rsidR="00F3393B">
        <w:rPr>
          <w:rFonts w:ascii="Arial" w:eastAsia="Times New Roman" w:hAnsi="Arial" w:cs="Arial"/>
          <w:noProof w:val="0"/>
          <w:sz w:val="24"/>
          <w:szCs w:val="24"/>
          <w:lang w:val="es-ES_tradnl" w:eastAsia="es-ES"/>
        </w:rPr>
        <w:t>ón emitida por el J</w:t>
      </w:r>
      <w:r>
        <w:rPr>
          <w:rFonts w:ascii="Arial" w:eastAsia="Times New Roman" w:hAnsi="Arial" w:cs="Arial"/>
          <w:noProof w:val="0"/>
          <w:sz w:val="24"/>
          <w:szCs w:val="24"/>
          <w:lang w:val="es-ES_tradnl" w:eastAsia="es-ES"/>
        </w:rPr>
        <w:t xml:space="preserve">efe de la Oficina Jurídica de Contratación respecto al número de contratos de prestación de servicios suscritos desde el año 2008 hasta el 2015 para la vinculación de auxiliares administrativos, se extracta que el municipio actuó en contravención de las normas laborales </w:t>
      </w:r>
      <w:r w:rsidR="001F6BCF">
        <w:rPr>
          <w:rFonts w:ascii="Arial" w:eastAsia="Times New Roman" w:hAnsi="Arial" w:cs="Arial"/>
          <w:noProof w:val="0"/>
          <w:sz w:val="24"/>
          <w:szCs w:val="24"/>
          <w:lang w:val="es-ES_tradnl" w:eastAsia="es-ES"/>
        </w:rPr>
        <w:t>toda vez que no era posible la vinculación de auxiliares administrativos mediante contratos de prestación de servicios</w:t>
      </w:r>
      <w:r w:rsidR="0080498B">
        <w:rPr>
          <w:rFonts w:ascii="Arial" w:eastAsia="Times New Roman" w:hAnsi="Arial" w:cs="Arial"/>
          <w:noProof w:val="0"/>
          <w:sz w:val="24"/>
          <w:szCs w:val="24"/>
          <w:lang w:val="es-ES_tradnl" w:eastAsia="es-ES"/>
        </w:rPr>
        <w:t>,</w:t>
      </w:r>
      <w:r w:rsidR="001F6BCF">
        <w:rPr>
          <w:rFonts w:ascii="Arial" w:eastAsia="Times New Roman" w:hAnsi="Arial" w:cs="Arial"/>
          <w:noProof w:val="0"/>
          <w:sz w:val="24"/>
          <w:szCs w:val="24"/>
          <w:lang w:val="es-ES_tradnl" w:eastAsia="es-ES"/>
        </w:rPr>
        <w:t xml:space="preserve"> en cuanto estos están subordinados al ente público </w:t>
      </w:r>
      <w:r w:rsidR="00F3393B">
        <w:rPr>
          <w:rFonts w:ascii="Arial" w:eastAsia="Times New Roman" w:hAnsi="Arial" w:cs="Arial"/>
          <w:noProof w:val="0"/>
          <w:sz w:val="24"/>
          <w:szCs w:val="24"/>
          <w:lang w:val="es-ES_tradnl" w:eastAsia="es-ES"/>
        </w:rPr>
        <w:t xml:space="preserve">y desarrollan actividades permanentes. </w:t>
      </w:r>
    </w:p>
    <w:p w:rsidR="00F3393B" w:rsidRDefault="00F3393B"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F3393B" w:rsidRDefault="00E4232B"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Pr>
          <w:rFonts w:ascii="Arial" w:eastAsia="Times New Roman" w:hAnsi="Arial" w:cs="Arial"/>
          <w:noProof w:val="0"/>
          <w:sz w:val="24"/>
          <w:szCs w:val="24"/>
          <w:lang w:val="es-ES_tradnl" w:eastAsia="es-ES"/>
        </w:rPr>
        <w:t>Expone que del interrogatorio de parte de la demandada se extrae que fue vinculada al municipio de Sogamoso con la promesa de ser incursa en la p</w:t>
      </w:r>
      <w:r w:rsidR="00E77A7F">
        <w:rPr>
          <w:rFonts w:ascii="Arial" w:eastAsia="Times New Roman" w:hAnsi="Arial" w:cs="Arial"/>
          <w:noProof w:val="0"/>
          <w:sz w:val="24"/>
          <w:szCs w:val="24"/>
          <w:lang w:val="es-ES_tradnl" w:eastAsia="es-ES"/>
        </w:rPr>
        <w:t>lanta de personal del municipio siendo así que en virtud de esta prestó sus servicios como auxiliar administrativa en la Instituciones Educativas INSEANDES y Gustavo Jim</w:t>
      </w:r>
      <w:r w:rsidR="003704C0">
        <w:rPr>
          <w:rFonts w:ascii="Arial" w:eastAsia="Times New Roman" w:hAnsi="Arial" w:cs="Arial"/>
          <w:noProof w:val="0"/>
          <w:sz w:val="24"/>
          <w:szCs w:val="24"/>
          <w:lang w:val="es-ES_tradnl" w:eastAsia="es-ES"/>
        </w:rPr>
        <w:t>énez, ello en un tiempo definido asumiendo las funciones que sus jefes le impartían, siempre laboró de forma subordinada sin contar con independencia ni autonomía.</w:t>
      </w:r>
    </w:p>
    <w:p w:rsidR="003704C0" w:rsidRDefault="003704C0"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3704C0" w:rsidRDefault="003704C0"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Pr>
          <w:rFonts w:ascii="Arial" w:eastAsia="Times New Roman" w:hAnsi="Arial" w:cs="Arial"/>
          <w:noProof w:val="0"/>
          <w:sz w:val="24"/>
          <w:szCs w:val="24"/>
          <w:lang w:val="es-ES_tradnl" w:eastAsia="es-ES"/>
        </w:rPr>
        <w:t xml:space="preserve">Resalta que los contratos se realizaron de manera consecutiva y permanente por cinco (05) años, desdibujando con ello la naturaleza del contrato de prestación de servicios. </w:t>
      </w:r>
    </w:p>
    <w:p w:rsidR="003704C0" w:rsidRDefault="003704C0" w:rsidP="003704C0">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3704C0" w:rsidP="003704C0">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Pr>
          <w:rFonts w:ascii="Arial" w:eastAsia="Times New Roman" w:hAnsi="Arial" w:cs="Arial"/>
          <w:noProof w:val="0"/>
          <w:sz w:val="24"/>
          <w:szCs w:val="24"/>
          <w:lang w:val="es-ES_tradnl" w:eastAsia="es-ES"/>
        </w:rPr>
        <w:t>Sostiene que</w:t>
      </w:r>
      <w:r w:rsidR="00143836">
        <w:rPr>
          <w:rFonts w:ascii="Arial" w:eastAsia="Times New Roman" w:hAnsi="Arial" w:cs="Arial"/>
          <w:noProof w:val="0"/>
          <w:sz w:val="24"/>
          <w:szCs w:val="24"/>
          <w:lang w:val="es-ES_tradnl" w:eastAsia="es-ES"/>
        </w:rPr>
        <w:t xml:space="preserve"> resulta evidente que el municipio de Sogamoso a través de la modalidad de contratos de prestación de servicios trató de ocultar la relación laboral que cobija a la demandada a efectos de no pagar prestaciones sociales, situación que evidencia la mala fe del ente territorial.</w:t>
      </w: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Cita el Art. 24 del Código Sustantivo del Trabajo para indicar que conforme a lo dispuesto en el mismo toda relación se presume regida por un contrato de trabajo, regla que otorga un alivio probatorio al trabajador puesto que le basta demostrar la ejecución personal de un servicio para que se presuma en su favor un vínculo laboral, en contraste, al empleador le corresponde desvirtuar el hecho presumido a fin de acreditar que el servicio se prestó de manera autónoma e independiente, situación que en el presente caso no se verificó por el municipio de Sogamoso.</w:t>
      </w: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 xml:space="preserve">Concluye que el municipio de Sogamoso no desvirtúa la existencia de un contrato de trabajo, esto es, que el servicio se dio con total independencia y autonomía. </w:t>
      </w: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2358EE"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MX" w:eastAsia="es-ES"/>
        </w:rPr>
      </w:pPr>
      <w:r>
        <w:rPr>
          <w:rFonts w:ascii="Arial" w:eastAsia="Times New Roman" w:hAnsi="Arial" w:cs="Arial"/>
          <w:noProof w:val="0"/>
          <w:sz w:val="24"/>
          <w:szCs w:val="24"/>
          <w:lang w:val="es-MX" w:eastAsia="es-ES"/>
        </w:rPr>
        <w:t xml:space="preserve">La </w:t>
      </w:r>
      <w:r w:rsidRPr="002358EE">
        <w:rPr>
          <w:rFonts w:ascii="Arial" w:eastAsia="Times New Roman" w:hAnsi="Arial" w:cs="Arial"/>
          <w:b/>
          <w:noProof w:val="0"/>
          <w:sz w:val="24"/>
          <w:szCs w:val="24"/>
          <w:lang w:val="es-MX" w:eastAsia="es-ES"/>
        </w:rPr>
        <w:t xml:space="preserve">parte demandada </w:t>
      </w:r>
      <w:r>
        <w:rPr>
          <w:rFonts w:ascii="Arial" w:eastAsia="Times New Roman" w:hAnsi="Arial" w:cs="Arial"/>
          <w:noProof w:val="0"/>
          <w:sz w:val="24"/>
          <w:szCs w:val="24"/>
          <w:lang w:val="es-MX" w:eastAsia="es-ES"/>
        </w:rPr>
        <w:t xml:space="preserve">guardó silencio y la </w:t>
      </w:r>
      <w:r w:rsidR="00826FE2" w:rsidRPr="00826FE2">
        <w:rPr>
          <w:rFonts w:ascii="Arial" w:eastAsia="Times New Roman" w:hAnsi="Arial" w:cs="Arial"/>
          <w:b/>
          <w:noProof w:val="0"/>
          <w:sz w:val="24"/>
          <w:szCs w:val="24"/>
          <w:lang w:val="es-MX" w:eastAsia="es-ES"/>
        </w:rPr>
        <w:t>Agente del Ministerio Público</w:t>
      </w:r>
      <w:r w:rsidR="00826FE2" w:rsidRPr="00826FE2">
        <w:rPr>
          <w:rFonts w:ascii="Arial" w:eastAsia="Times New Roman" w:hAnsi="Arial" w:cs="Arial"/>
          <w:noProof w:val="0"/>
          <w:sz w:val="24"/>
          <w:szCs w:val="24"/>
          <w:lang w:val="es-MX" w:eastAsia="es-ES"/>
        </w:rPr>
        <w:t xml:space="preserve"> no rindió concepto.</w:t>
      </w:r>
    </w:p>
    <w:p w:rsidR="00826FE2" w:rsidRPr="002358EE" w:rsidRDefault="00826FE2" w:rsidP="00826FE2">
      <w:pPr>
        <w:overflowPunct w:val="0"/>
        <w:autoSpaceDE w:val="0"/>
        <w:autoSpaceDN w:val="0"/>
        <w:adjustRightInd w:val="0"/>
        <w:spacing w:after="0" w:line="240" w:lineRule="auto"/>
        <w:ind w:right="51"/>
        <w:textAlignment w:val="baseline"/>
        <w:rPr>
          <w:rFonts w:ascii="Times New Roman" w:eastAsia="Times New Roman" w:hAnsi="Times New Roman" w:cs="Times New Roman"/>
          <w:noProof w:val="0"/>
          <w:sz w:val="20"/>
          <w:szCs w:val="20"/>
          <w:lang w:val="es-MX" w:eastAsia="es-ES"/>
        </w:rPr>
      </w:pPr>
    </w:p>
    <w:p w:rsidR="00826FE2" w:rsidRPr="00826FE2" w:rsidRDefault="00826FE2" w:rsidP="00826FE2">
      <w:pPr>
        <w:numPr>
          <w:ilvl w:val="0"/>
          <w:numId w:val="1"/>
        </w:numPr>
        <w:spacing w:after="0" w:line="240" w:lineRule="auto"/>
        <w:ind w:right="51"/>
        <w:jc w:val="both"/>
        <w:rPr>
          <w:rFonts w:ascii="Arial" w:eastAsia="Calibri" w:hAnsi="Arial" w:cs="Arial"/>
          <w:noProof w:val="0"/>
          <w:sz w:val="24"/>
          <w:szCs w:val="24"/>
        </w:rPr>
      </w:pPr>
      <w:r w:rsidRPr="00826FE2">
        <w:rPr>
          <w:rFonts w:ascii="Arial" w:eastAsia="Calibri" w:hAnsi="Arial" w:cs="Arial"/>
          <w:b/>
          <w:noProof w:val="0"/>
          <w:sz w:val="24"/>
          <w:szCs w:val="24"/>
        </w:rPr>
        <w:t>PROBLEMA JURÍDICO</w:t>
      </w:r>
    </w:p>
    <w:p w:rsidR="00826FE2" w:rsidRPr="00826FE2" w:rsidRDefault="00826FE2" w:rsidP="00826FE2">
      <w:pPr>
        <w:spacing w:after="0" w:line="240" w:lineRule="auto"/>
        <w:ind w:right="51"/>
        <w:jc w:val="both"/>
        <w:rPr>
          <w:rFonts w:ascii="Arial" w:eastAsia="Calibri" w:hAnsi="Arial" w:cs="Arial"/>
          <w:noProof w:val="0"/>
          <w:sz w:val="24"/>
          <w:szCs w:val="24"/>
        </w:rPr>
      </w:pPr>
    </w:p>
    <w:p w:rsidR="00826FE2" w:rsidRPr="00826FE2" w:rsidRDefault="00826FE2" w:rsidP="00826FE2">
      <w:pPr>
        <w:spacing w:after="0" w:line="240" w:lineRule="auto"/>
        <w:ind w:right="51"/>
        <w:jc w:val="both"/>
        <w:rPr>
          <w:rFonts w:ascii="Arial" w:hAnsi="Arial" w:cs="Arial"/>
          <w:iCs/>
          <w:noProof w:val="0"/>
          <w:sz w:val="24"/>
          <w:szCs w:val="24"/>
          <w:lang w:val="es-ES"/>
        </w:rPr>
      </w:pPr>
      <w:r w:rsidRPr="00826FE2">
        <w:rPr>
          <w:rFonts w:ascii="Arial" w:eastAsia="Calibri" w:hAnsi="Arial" w:cs="Arial"/>
          <w:noProof w:val="0"/>
          <w:sz w:val="24"/>
          <w:szCs w:val="24"/>
        </w:rPr>
        <w:t xml:space="preserve">El problema jurídico </w:t>
      </w:r>
      <w:r w:rsidR="00CC5F84">
        <w:rPr>
          <w:rFonts w:ascii="Arial" w:eastAsia="Calibri" w:hAnsi="Arial" w:cs="Arial"/>
          <w:noProof w:val="0"/>
          <w:sz w:val="24"/>
          <w:szCs w:val="24"/>
        </w:rPr>
        <w:t xml:space="preserve">a resolver </w:t>
      </w:r>
      <w:r w:rsidRPr="00826FE2">
        <w:rPr>
          <w:rFonts w:ascii="Arial" w:hAnsi="Arial" w:cs="Arial"/>
          <w:noProof w:val="0"/>
          <w:sz w:val="24"/>
          <w:szCs w:val="24"/>
        </w:rPr>
        <w:t xml:space="preserve">se contrae a determinar si entre la demandante </w:t>
      </w:r>
      <w:r w:rsidR="00CC5F84">
        <w:rPr>
          <w:rFonts w:ascii="Arial" w:hAnsi="Arial" w:cs="Arial"/>
          <w:noProof w:val="0"/>
          <w:sz w:val="24"/>
          <w:szCs w:val="24"/>
        </w:rPr>
        <w:t xml:space="preserve">Mayra Alejandra Avella Correa </w:t>
      </w:r>
      <w:r w:rsidRPr="00826FE2">
        <w:rPr>
          <w:rFonts w:ascii="Arial" w:hAnsi="Arial" w:cs="Arial"/>
          <w:iCs/>
          <w:noProof w:val="0"/>
          <w:sz w:val="24"/>
          <w:szCs w:val="24"/>
        </w:rPr>
        <w:t>y el municipio de Sogamoso</w:t>
      </w:r>
      <w:r w:rsidRPr="00826FE2">
        <w:rPr>
          <w:rFonts w:ascii="Arial" w:hAnsi="Arial" w:cs="Arial"/>
          <w:noProof w:val="0"/>
          <w:sz w:val="24"/>
          <w:szCs w:val="24"/>
        </w:rPr>
        <w:t>, se configuró un vínculo laboral que desnaturalizó los contratos de prestación de servicios suscritos por ambas partes, para así establecer si hay lugar al reconocimiento y pago de prestaciones sociales</w:t>
      </w:r>
      <w:r w:rsidR="00CC5F84">
        <w:rPr>
          <w:rFonts w:ascii="Arial" w:hAnsi="Arial" w:cs="Arial"/>
          <w:noProof w:val="0"/>
          <w:sz w:val="24"/>
          <w:szCs w:val="24"/>
        </w:rPr>
        <w:t xml:space="preserve"> </w:t>
      </w:r>
      <w:r w:rsidRPr="00826FE2">
        <w:rPr>
          <w:rFonts w:ascii="Arial" w:hAnsi="Arial" w:cs="Arial"/>
          <w:noProof w:val="0"/>
          <w:sz w:val="24"/>
          <w:szCs w:val="24"/>
        </w:rPr>
        <w:t>y demás emolumentos reclamados, el tiempo en que prestó sus servicios</w:t>
      </w:r>
      <w:r w:rsidRPr="00826FE2">
        <w:rPr>
          <w:rFonts w:ascii="Arial" w:hAnsi="Arial" w:cs="Arial"/>
          <w:iCs/>
          <w:noProof w:val="0"/>
          <w:sz w:val="24"/>
          <w:szCs w:val="24"/>
          <w:lang w:val="es-ES"/>
        </w:rPr>
        <w:t xml:space="preserve">. </w:t>
      </w:r>
    </w:p>
    <w:p w:rsidR="00826FE2" w:rsidRPr="00826FE2" w:rsidRDefault="00826FE2" w:rsidP="00826FE2">
      <w:pPr>
        <w:spacing w:after="0" w:line="240" w:lineRule="auto"/>
        <w:ind w:right="51"/>
        <w:jc w:val="both"/>
        <w:rPr>
          <w:rFonts w:ascii="Arial" w:hAnsi="Arial" w:cs="Arial"/>
          <w:iCs/>
          <w:noProof w:val="0"/>
          <w:sz w:val="24"/>
          <w:szCs w:val="24"/>
          <w:lang w:val="es-ES"/>
        </w:rPr>
      </w:pP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eastAsia="es-ES"/>
        </w:rPr>
      </w:pPr>
      <w:r w:rsidRPr="00826FE2">
        <w:rPr>
          <w:rFonts w:ascii="Arial" w:eastAsia="Times New Roman" w:hAnsi="Arial" w:cs="Arial"/>
          <w:noProof w:val="0"/>
          <w:sz w:val="24"/>
          <w:szCs w:val="24"/>
          <w:lang w:val="es-ES" w:eastAsia="es-ES"/>
        </w:rPr>
        <w:t>Para llegar a una decisión respecto del conflicto planteado el Despacho considera necesario real</w:t>
      </w:r>
      <w:r w:rsidR="00D42908">
        <w:rPr>
          <w:rFonts w:ascii="Arial" w:eastAsia="Times New Roman" w:hAnsi="Arial" w:cs="Arial"/>
          <w:noProof w:val="0"/>
          <w:sz w:val="24"/>
          <w:szCs w:val="24"/>
          <w:lang w:val="es-ES" w:eastAsia="es-ES"/>
        </w:rPr>
        <w:t xml:space="preserve">izar un análisis frente al: i) </w:t>
      </w:r>
      <w:r w:rsidRPr="00826FE2">
        <w:rPr>
          <w:rFonts w:ascii="Arial" w:eastAsia="Times New Roman" w:hAnsi="Arial" w:cs="Arial"/>
          <w:noProof w:val="0"/>
          <w:sz w:val="24"/>
          <w:szCs w:val="24"/>
          <w:lang w:val="es-ES" w:eastAsia="es-ES"/>
        </w:rPr>
        <w:t xml:space="preserve">principio de la primacía de la realidad sobre las formas y el contrato realidad; ii) las </w:t>
      </w:r>
      <w:r w:rsidRPr="00826FE2">
        <w:rPr>
          <w:rFonts w:ascii="Arial" w:eastAsia="Times New Roman" w:hAnsi="Arial" w:cs="Arial"/>
          <w:noProof w:val="0"/>
          <w:sz w:val="24"/>
          <w:szCs w:val="24"/>
          <w:lang w:eastAsia="es-ES"/>
        </w:rPr>
        <w:t xml:space="preserve">formas de vinculación con el Estado, la jurisprudencia sobre el funcionario de hecho como forma anormal de vinculación a la de la administración pública. </w:t>
      </w:r>
    </w:p>
    <w:p w:rsid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b/>
          <w:noProof w:val="0"/>
          <w:sz w:val="24"/>
          <w:szCs w:val="24"/>
          <w:lang w:val="es-ES" w:eastAsia="es-ES"/>
        </w:rPr>
      </w:pPr>
    </w:p>
    <w:p w:rsidR="00CC5F84" w:rsidRDefault="00CC5F84" w:rsidP="00826FE2">
      <w:pPr>
        <w:overflowPunct w:val="0"/>
        <w:autoSpaceDE w:val="0"/>
        <w:autoSpaceDN w:val="0"/>
        <w:adjustRightInd w:val="0"/>
        <w:spacing w:after="0" w:line="240" w:lineRule="auto"/>
        <w:ind w:right="51"/>
        <w:jc w:val="both"/>
        <w:textAlignment w:val="baseline"/>
        <w:rPr>
          <w:rFonts w:ascii="Arial" w:eastAsia="Times New Roman" w:hAnsi="Arial" w:cs="Arial"/>
          <w:b/>
          <w:noProof w:val="0"/>
          <w:sz w:val="24"/>
          <w:szCs w:val="24"/>
          <w:lang w:val="es-ES" w:eastAsia="es-ES"/>
        </w:rPr>
      </w:pPr>
    </w:p>
    <w:p w:rsidR="00CC5F84" w:rsidRPr="00826FE2" w:rsidRDefault="00CC5F84" w:rsidP="00826FE2">
      <w:pPr>
        <w:overflowPunct w:val="0"/>
        <w:autoSpaceDE w:val="0"/>
        <w:autoSpaceDN w:val="0"/>
        <w:adjustRightInd w:val="0"/>
        <w:spacing w:after="0" w:line="240" w:lineRule="auto"/>
        <w:ind w:right="51"/>
        <w:jc w:val="both"/>
        <w:textAlignment w:val="baseline"/>
        <w:rPr>
          <w:rFonts w:ascii="Arial" w:eastAsia="Times New Roman" w:hAnsi="Arial" w:cs="Arial"/>
          <w:b/>
          <w:noProof w:val="0"/>
          <w:sz w:val="24"/>
          <w:szCs w:val="24"/>
          <w:lang w:val="es-ES" w:eastAsia="es-ES"/>
        </w:rPr>
      </w:pPr>
    </w:p>
    <w:p w:rsidR="00826FE2" w:rsidRPr="00826FE2" w:rsidRDefault="00826FE2" w:rsidP="00826FE2">
      <w:pPr>
        <w:numPr>
          <w:ilvl w:val="0"/>
          <w:numId w:val="1"/>
        </w:numPr>
        <w:overflowPunct w:val="0"/>
        <w:autoSpaceDE w:val="0"/>
        <w:autoSpaceDN w:val="0"/>
        <w:adjustRightInd w:val="0"/>
        <w:spacing w:after="0" w:line="240" w:lineRule="auto"/>
        <w:ind w:right="51"/>
        <w:contextualSpacing/>
        <w:jc w:val="both"/>
        <w:textAlignment w:val="baseline"/>
        <w:rPr>
          <w:rFonts w:ascii="Arial" w:eastAsia="Times New Roman" w:hAnsi="Arial" w:cs="Arial"/>
          <w:b/>
          <w:i/>
          <w:noProof w:val="0"/>
          <w:sz w:val="24"/>
          <w:szCs w:val="24"/>
          <w:lang w:val="es-ES" w:eastAsia="es-ES"/>
        </w:rPr>
      </w:pPr>
      <w:r w:rsidRPr="00826FE2">
        <w:rPr>
          <w:rFonts w:ascii="Arial" w:eastAsia="Times New Roman" w:hAnsi="Arial" w:cs="Arial"/>
          <w:b/>
          <w:noProof w:val="0"/>
          <w:sz w:val="24"/>
          <w:szCs w:val="24"/>
          <w:lang w:val="es-ES" w:eastAsia="es-ES"/>
        </w:rPr>
        <w:t>PRINCIPIO DE LA PRIMACIA DE LA REALIDAD SOBRE LAS FORMAS Y EL CONTRATO REALIDAD</w:t>
      </w: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noProof w:val="0"/>
          <w:sz w:val="24"/>
          <w:szCs w:val="24"/>
          <w:lang w:val="es-ES" w:eastAsia="es-ES"/>
        </w:rPr>
      </w:pPr>
    </w:p>
    <w:p w:rsidR="00826FE2" w:rsidRPr="00826FE2" w:rsidRDefault="00826FE2" w:rsidP="00826FE2">
      <w:pPr>
        <w:spacing w:after="0" w:line="240" w:lineRule="auto"/>
        <w:ind w:right="51"/>
        <w:jc w:val="both"/>
        <w:rPr>
          <w:rFonts w:ascii="Arial" w:eastAsia="Calibri" w:hAnsi="Arial" w:cs="Arial"/>
          <w:noProof w:val="0"/>
          <w:sz w:val="24"/>
          <w:szCs w:val="24"/>
          <w:lang w:val="es-ES"/>
        </w:rPr>
      </w:pPr>
      <w:r w:rsidRPr="00826FE2">
        <w:rPr>
          <w:rFonts w:ascii="Arial" w:eastAsia="Calibri" w:hAnsi="Arial" w:cs="Arial"/>
          <w:noProof w:val="0"/>
          <w:sz w:val="24"/>
          <w:szCs w:val="24"/>
          <w:lang w:val="es-ES"/>
        </w:rPr>
        <w:t xml:space="preserve">El artículo 53 de la Constitución Política establece el </w:t>
      </w:r>
      <w:r w:rsidRPr="00826FE2">
        <w:rPr>
          <w:rFonts w:ascii="Arial" w:eastAsia="Calibri" w:hAnsi="Arial" w:cs="Arial"/>
          <w:i/>
          <w:noProof w:val="0"/>
          <w:sz w:val="24"/>
          <w:szCs w:val="24"/>
          <w:lang w:val="es-ES"/>
        </w:rPr>
        <w:t>principio de primacía de la realidad sobre las formas</w:t>
      </w:r>
      <w:r w:rsidRPr="00826FE2">
        <w:rPr>
          <w:rFonts w:ascii="Arial" w:eastAsia="Calibri" w:hAnsi="Arial" w:cs="Arial"/>
          <w:noProof w:val="0"/>
          <w:sz w:val="24"/>
          <w:szCs w:val="24"/>
          <w:lang w:val="es-ES"/>
        </w:rPr>
        <w:t xml:space="preserve"> como garantía de los derechos de los trabajadores más allá de las condiciones que formalmente se hayan pactado. En ese sentido, la Corte Constitucional</w:t>
      </w:r>
      <w:r w:rsidRPr="00826FE2">
        <w:rPr>
          <w:rFonts w:ascii="Arial" w:eastAsia="Calibri" w:hAnsi="Arial" w:cs="Arial"/>
          <w:noProof w:val="0"/>
          <w:sz w:val="24"/>
          <w:szCs w:val="24"/>
          <w:vertAlign w:val="superscript"/>
          <w:lang w:val="es-ES"/>
        </w:rPr>
        <w:footnoteReference w:id="2"/>
      </w:r>
      <w:r w:rsidRPr="00826FE2">
        <w:rPr>
          <w:rFonts w:ascii="Arial" w:eastAsia="Calibri" w:hAnsi="Arial" w:cs="Arial"/>
          <w:noProof w:val="0"/>
          <w:sz w:val="24"/>
          <w:szCs w:val="24"/>
          <w:lang w:val="es-ES"/>
        </w:rPr>
        <w:t xml:space="preserve"> ha precisado que se puede hablar de la existencia de una relación jerárquica de trabajo cuando la realidad del contexto demuestre que una persona natural aparece prestando servicios personales bajo continuada subordinación o dependencia a otra persona natural o jurídica, de este modo nacen derechos y obligaciones entre las partes, que se ubican en el ámbito de la regulación laboral.</w:t>
      </w:r>
    </w:p>
    <w:p w:rsidR="00826FE2" w:rsidRPr="00826FE2" w:rsidRDefault="00826FE2" w:rsidP="00826FE2">
      <w:pPr>
        <w:spacing w:after="0" w:line="240" w:lineRule="auto"/>
        <w:ind w:right="51"/>
        <w:jc w:val="both"/>
        <w:rPr>
          <w:rFonts w:ascii="Arial" w:eastAsia="Times New Roman" w:hAnsi="Arial" w:cs="Arial"/>
          <w:noProof w:val="0"/>
          <w:sz w:val="24"/>
          <w:szCs w:val="24"/>
          <w:lang w:val="es-ES_tradnl" w:eastAsia="es-ES"/>
        </w:rPr>
      </w:pPr>
      <w:r w:rsidRPr="00826FE2">
        <w:rPr>
          <w:rFonts w:ascii="Arial" w:eastAsia="Calibri" w:hAnsi="Arial" w:cs="Arial"/>
          <w:noProof w:val="0"/>
          <w:sz w:val="24"/>
          <w:szCs w:val="24"/>
          <w:lang w:val="es-ES"/>
        </w:rPr>
        <w:t>Ahora bien, la Sección Segunda del Consejo de Estado</w:t>
      </w:r>
      <w:r w:rsidRPr="00826FE2">
        <w:rPr>
          <w:rFonts w:ascii="Arial" w:eastAsia="Calibri" w:hAnsi="Arial" w:cs="Arial"/>
          <w:noProof w:val="0"/>
          <w:sz w:val="24"/>
          <w:szCs w:val="24"/>
          <w:vertAlign w:val="superscript"/>
          <w:lang w:val="es-ES"/>
        </w:rPr>
        <w:footnoteReference w:id="3"/>
      </w:r>
      <w:r w:rsidRPr="00826FE2">
        <w:rPr>
          <w:rFonts w:ascii="Arial" w:eastAsia="Calibri" w:hAnsi="Arial" w:cs="Arial"/>
          <w:noProof w:val="0"/>
          <w:sz w:val="24"/>
          <w:szCs w:val="24"/>
          <w:lang w:val="es-ES"/>
        </w:rPr>
        <w:t xml:space="preserve"> ha sido constante </w:t>
      </w:r>
      <w:r w:rsidRPr="00826FE2">
        <w:rPr>
          <w:rFonts w:ascii="Arial" w:eastAsia="Times New Roman" w:hAnsi="Arial" w:cs="Arial"/>
          <w:noProof w:val="0"/>
          <w:sz w:val="24"/>
          <w:szCs w:val="24"/>
          <w:lang w:val="es-ES_tradnl" w:eastAsia="es-ES"/>
        </w:rPr>
        <w:t xml:space="preserve">en la aplicación del principio de prevalencia de la realidad sustancial sobre la forma y la eficacia del contrato realidad al resolver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rsidR="00826FE2" w:rsidRPr="00826FE2" w:rsidRDefault="00826FE2" w:rsidP="00826FE2">
      <w:pPr>
        <w:widowControl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826FE2" w:rsidP="00826FE2">
      <w:pPr>
        <w:widowControl w:val="0"/>
        <w:spacing w:after="0" w:line="240" w:lineRule="auto"/>
        <w:ind w:right="51"/>
        <w:jc w:val="both"/>
        <w:rPr>
          <w:rFonts w:ascii="Arial" w:eastAsia="Calibri" w:hAnsi="Arial" w:cs="Arial"/>
          <w:noProof w:val="0"/>
          <w:sz w:val="24"/>
          <w:szCs w:val="24"/>
          <w:lang w:val="es-ES"/>
        </w:rPr>
      </w:pPr>
      <w:r w:rsidRPr="00826FE2">
        <w:rPr>
          <w:rFonts w:ascii="Arial" w:eastAsia="Times New Roman" w:hAnsi="Arial" w:cs="Arial"/>
          <w:noProof w:val="0"/>
          <w:sz w:val="24"/>
          <w:szCs w:val="24"/>
          <w:lang w:val="es-ES_tradnl" w:eastAsia="es-ES"/>
        </w:rPr>
        <w:t>Así mismo, el Alto Tribunal señaló</w:t>
      </w:r>
      <w:r w:rsidRPr="00826FE2">
        <w:rPr>
          <w:rFonts w:ascii="Arial" w:eastAsia="Times New Roman" w:hAnsi="Arial" w:cs="Arial"/>
          <w:noProof w:val="0"/>
          <w:sz w:val="24"/>
          <w:szCs w:val="24"/>
          <w:vertAlign w:val="superscript"/>
          <w:lang w:val="es-ES_tradnl" w:eastAsia="es-ES"/>
        </w:rPr>
        <w:footnoteReference w:id="4"/>
      </w:r>
      <w:r w:rsidRPr="00826FE2">
        <w:rPr>
          <w:rFonts w:ascii="Arial" w:eastAsia="Times New Roman" w:hAnsi="Arial" w:cs="Arial"/>
          <w:noProof w:val="0"/>
          <w:sz w:val="24"/>
          <w:szCs w:val="24"/>
          <w:lang w:val="es-ES_tradnl" w:eastAsia="es-ES"/>
        </w:rPr>
        <w:t xml:space="preserve"> que el principio de la primacía de la realidad sobre las formas establecidas por los sujetos de las relaciones laborales, previsto en el artículo 53 de nuestra Carta Política, tiene plena vigencia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p>
    <w:p w:rsidR="00826FE2" w:rsidRPr="00826FE2" w:rsidRDefault="00826FE2" w:rsidP="00826FE2">
      <w:pPr>
        <w:spacing w:after="0" w:line="240" w:lineRule="auto"/>
        <w:ind w:right="51"/>
        <w:jc w:val="both"/>
        <w:rPr>
          <w:rFonts w:ascii="Arial" w:eastAsia="Calibri" w:hAnsi="Arial" w:cs="Arial"/>
          <w:noProof w:val="0"/>
          <w:sz w:val="24"/>
          <w:szCs w:val="24"/>
          <w:lang w:val="es-ES"/>
        </w:rPr>
      </w:pPr>
    </w:p>
    <w:p w:rsidR="00826FE2" w:rsidRPr="00826FE2" w:rsidRDefault="00826FE2" w:rsidP="00826FE2">
      <w:pPr>
        <w:spacing w:after="0" w:line="240" w:lineRule="auto"/>
        <w:ind w:right="51"/>
        <w:jc w:val="both"/>
        <w:rPr>
          <w:rFonts w:ascii="Arial" w:eastAsia="Calibri" w:hAnsi="Arial" w:cs="Arial"/>
          <w:noProof w:val="0"/>
          <w:sz w:val="24"/>
          <w:szCs w:val="24"/>
          <w:lang w:val="es-ES"/>
        </w:rPr>
      </w:pPr>
      <w:r w:rsidRPr="00826FE2">
        <w:rPr>
          <w:rFonts w:ascii="Arial" w:eastAsia="Calibri" w:hAnsi="Arial" w:cs="Arial"/>
          <w:noProof w:val="0"/>
          <w:sz w:val="24"/>
          <w:szCs w:val="24"/>
          <w:lang w:val="es-ES"/>
        </w:rPr>
        <w:t xml:space="preserve">La Alta Corporación ha decantado que constituye requisito indispensable para acreditar la existencia de una relación laboral, que el interesado pruebe en forma incontrovertible la </w:t>
      </w:r>
      <w:r w:rsidRPr="00826FE2">
        <w:rPr>
          <w:rFonts w:ascii="Arial" w:eastAsia="Calibri" w:hAnsi="Arial" w:cs="Arial"/>
          <w:i/>
          <w:noProof w:val="0"/>
          <w:sz w:val="24"/>
          <w:szCs w:val="24"/>
          <w:lang w:val="es-ES"/>
        </w:rPr>
        <w:t>subordinación y dependencia</w:t>
      </w:r>
      <w:r w:rsidRPr="00826FE2">
        <w:rPr>
          <w:rFonts w:ascii="Arial" w:eastAsia="Calibri" w:hAnsi="Arial" w:cs="Arial"/>
          <w:noProof w:val="0"/>
          <w:sz w:val="24"/>
          <w:szCs w:val="24"/>
          <w:lang w:val="es-ES"/>
        </w:rPr>
        <w:t>, y que de hecho desplegó funciones públicas, de modo que no quede duda acerca del desempeño del contratista en las mismas condiciones de cualquier otro servidor, siempre y cuando la aludida subordinación no enmarque simplemente una relación de coordinación entre las partes contractuales para el desarrollo de la labor encomendada, de acuerdo a las particularidades de la función a desempeñar.</w:t>
      </w:r>
    </w:p>
    <w:p w:rsidR="00826FE2" w:rsidRPr="00826FE2" w:rsidRDefault="00826FE2" w:rsidP="00826FE2">
      <w:pPr>
        <w:spacing w:after="0" w:line="240" w:lineRule="auto"/>
        <w:ind w:right="51"/>
        <w:jc w:val="both"/>
        <w:rPr>
          <w:rFonts w:ascii="Arial" w:eastAsia="Calibri" w:hAnsi="Arial" w:cs="Arial"/>
          <w:noProof w:val="0"/>
          <w:sz w:val="24"/>
          <w:szCs w:val="24"/>
          <w:lang w:val="es-ES"/>
        </w:rPr>
      </w:pPr>
    </w:p>
    <w:p w:rsidR="00826FE2" w:rsidRDefault="00826FE2" w:rsidP="00826FE2">
      <w:pPr>
        <w:spacing w:after="0" w:line="240" w:lineRule="auto"/>
        <w:ind w:right="51"/>
        <w:jc w:val="both"/>
        <w:rPr>
          <w:rFonts w:ascii="Arial" w:eastAsia="Calibri" w:hAnsi="Arial" w:cs="Arial"/>
          <w:noProof w:val="0"/>
          <w:sz w:val="24"/>
          <w:szCs w:val="24"/>
          <w:lang w:val="es-ES"/>
        </w:rPr>
      </w:pPr>
      <w:r w:rsidRPr="00826FE2">
        <w:rPr>
          <w:rFonts w:ascii="Arial" w:eastAsia="Calibri" w:hAnsi="Arial" w:cs="Arial"/>
          <w:noProof w:val="0"/>
          <w:sz w:val="24"/>
          <w:szCs w:val="24"/>
          <w:lang w:val="es-ES"/>
        </w:rPr>
        <w:t xml:space="preserve">La viabilidad de las pretensiones dirigidas a la declaración de un contrato realidad, depende exclusivamente de la actividad probatoria de la parte demandante, dirigida a desvirtuar la naturaleza contractual de la relación sucinta y la presencia real dentro de la actividad desplegada de los elementos anteriormente señalados, especialmente el de subordinación </w:t>
      </w:r>
      <w:r w:rsidRPr="00826FE2">
        <w:rPr>
          <w:rFonts w:ascii="Arial" w:eastAsia="Calibri" w:hAnsi="Arial" w:cs="Arial"/>
          <w:noProof w:val="0"/>
          <w:sz w:val="24"/>
          <w:szCs w:val="24"/>
        </w:rPr>
        <w:t>o dependencia respecto del empleador</w:t>
      </w:r>
      <w:r w:rsidRPr="00826FE2">
        <w:rPr>
          <w:rFonts w:ascii="Arial" w:eastAsia="Calibri" w:hAnsi="Arial" w:cs="Arial"/>
          <w:noProof w:val="0"/>
          <w:sz w:val="24"/>
          <w:szCs w:val="24"/>
          <w:lang w:val="es-ES"/>
        </w:rPr>
        <w:t>, que es el que fundamentalmente desentraña la existencia de una relación laboral encubierta, lo que obliga al estudio del conjunto probatorio que acompaña el expediente en aras de establecer las condiciones reales de prestación del servicio.</w:t>
      </w:r>
    </w:p>
    <w:p w:rsidR="00A91BC7" w:rsidRPr="00826FE2" w:rsidRDefault="00A91BC7" w:rsidP="00826FE2">
      <w:pPr>
        <w:spacing w:after="0" w:line="240" w:lineRule="auto"/>
        <w:ind w:right="51"/>
        <w:jc w:val="both"/>
        <w:rPr>
          <w:rFonts w:ascii="Arial" w:eastAsia="Calibri" w:hAnsi="Arial" w:cs="Arial"/>
          <w:noProof w:val="0"/>
          <w:sz w:val="24"/>
          <w:szCs w:val="24"/>
          <w:lang w:val="es-ES"/>
        </w:rPr>
      </w:pPr>
    </w:p>
    <w:p w:rsidR="00826FE2" w:rsidRPr="00826FE2" w:rsidRDefault="00826FE2" w:rsidP="00826FE2">
      <w:pPr>
        <w:spacing w:after="0" w:line="240" w:lineRule="auto"/>
        <w:ind w:right="51"/>
        <w:jc w:val="both"/>
        <w:rPr>
          <w:rFonts w:ascii="Arial" w:eastAsia="Calibri" w:hAnsi="Arial" w:cs="Arial"/>
          <w:noProof w:val="0"/>
          <w:sz w:val="24"/>
          <w:szCs w:val="24"/>
          <w:lang w:val="es-ES"/>
        </w:rPr>
      </w:pPr>
      <w:r w:rsidRPr="00826FE2">
        <w:rPr>
          <w:rFonts w:ascii="Arial" w:eastAsia="Calibri" w:hAnsi="Arial" w:cs="Arial"/>
          <w:noProof w:val="0"/>
          <w:sz w:val="24"/>
          <w:szCs w:val="24"/>
          <w:lang w:val="es-ES"/>
        </w:rPr>
        <w:t>Al respecto, el H. Tribunal Administrativo de Boyacá en sentencia de segunda instancia de fecha 26 de octubre de 2017</w:t>
      </w:r>
      <w:r w:rsidRPr="00826FE2">
        <w:rPr>
          <w:rFonts w:ascii="Arial" w:eastAsia="Calibri" w:hAnsi="Arial" w:cs="Arial"/>
          <w:noProof w:val="0"/>
          <w:sz w:val="24"/>
          <w:szCs w:val="24"/>
          <w:vertAlign w:val="superscript"/>
          <w:lang w:val="es-ES"/>
        </w:rPr>
        <w:footnoteReference w:id="5"/>
      </w:r>
      <w:r w:rsidRPr="00826FE2">
        <w:rPr>
          <w:rFonts w:ascii="Arial" w:eastAsia="Calibri" w:hAnsi="Arial" w:cs="Arial"/>
          <w:noProof w:val="0"/>
          <w:sz w:val="24"/>
          <w:szCs w:val="24"/>
          <w:lang w:val="es-ES"/>
        </w:rPr>
        <w:t xml:space="preserve">, señaló: </w:t>
      </w:r>
    </w:p>
    <w:p w:rsidR="00826FE2" w:rsidRPr="00826FE2" w:rsidRDefault="00826FE2" w:rsidP="00826FE2">
      <w:pPr>
        <w:spacing w:after="0" w:line="240" w:lineRule="auto"/>
        <w:ind w:right="51"/>
        <w:jc w:val="both"/>
        <w:rPr>
          <w:rFonts w:ascii="Arial" w:eastAsia="Calibri" w:hAnsi="Arial" w:cs="Arial"/>
          <w:noProof w:val="0"/>
          <w:sz w:val="24"/>
          <w:szCs w:val="24"/>
          <w:lang w:val="es-ES"/>
        </w:rPr>
      </w:pPr>
    </w:p>
    <w:p w:rsidR="00826FE2" w:rsidRPr="00826FE2" w:rsidRDefault="00826FE2" w:rsidP="00826FE2">
      <w:pPr>
        <w:spacing w:after="0" w:line="240" w:lineRule="auto"/>
        <w:ind w:left="567" w:right="51"/>
        <w:jc w:val="both"/>
        <w:rPr>
          <w:rFonts w:ascii="Arial" w:eastAsia="Calibri" w:hAnsi="Arial" w:cs="Arial"/>
          <w:noProof w:val="0"/>
        </w:rPr>
      </w:pPr>
      <w:r w:rsidRPr="00826FE2">
        <w:rPr>
          <w:rFonts w:ascii="Arial" w:eastAsia="Calibri" w:hAnsi="Arial" w:cs="Arial"/>
          <w:i/>
          <w:noProof w:val="0"/>
        </w:rPr>
        <w:t>Cuando se  discute una  relación laboral en  virtud de  un  contrato de  prestación de servicios  de  carácter estatal,  la ventaja probatoria que  subyace a la  presunción,  la estableció el legislador a  favor del contratante, y no   como ocurre  en   el Código</w:t>
      </w:r>
      <w:r w:rsidRPr="00826FE2">
        <w:rPr>
          <w:rFonts w:ascii="Arial" w:eastAsia="Calibri" w:hAnsi="Arial" w:cs="Arial"/>
          <w:noProof w:val="0"/>
        </w:rPr>
        <w:t xml:space="preserve"> </w:t>
      </w:r>
      <w:r w:rsidRPr="00826FE2">
        <w:rPr>
          <w:rFonts w:ascii="Arial" w:eastAsia="Calibri" w:hAnsi="Arial" w:cs="Arial"/>
          <w:i/>
          <w:noProof w:val="0"/>
        </w:rPr>
        <w:t>Sustantivo del Trabajo  en  el que  quien presta  un  servicio personal no  está  obligado a probar que  lo hizo bajo la continuada subordinación o dependencia.</w:t>
      </w:r>
    </w:p>
    <w:p w:rsidR="00826FE2" w:rsidRPr="00826FE2" w:rsidRDefault="00826FE2" w:rsidP="00826FE2">
      <w:pPr>
        <w:spacing w:after="0" w:line="240" w:lineRule="auto"/>
        <w:ind w:left="567" w:right="51"/>
        <w:jc w:val="both"/>
        <w:rPr>
          <w:rFonts w:ascii="Arial" w:eastAsia="Calibri" w:hAnsi="Arial" w:cs="Arial"/>
          <w:noProof w:val="0"/>
        </w:rPr>
      </w:pPr>
    </w:p>
    <w:p w:rsidR="00826FE2" w:rsidRPr="00826FE2" w:rsidRDefault="00826FE2" w:rsidP="00826FE2">
      <w:pPr>
        <w:spacing w:after="0" w:line="240" w:lineRule="auto"/>
        <w:ind w:left="567" w:right="51"/>
        <w:jc w:val="both"/>
        <w:rPr>
          <w:rFonts w:ascii="Arial" w:eastAsia="Calibri" w:hAnsi="Arial" w:cs="Arial"/>
          <w:noProof w:val="0"/>
          <w:sz w:val="24"/>
          <w:szCs w:val="24"/>
        </w:rPr>
      </w:pPr>
      <w:r w:rsidRPr="00826FE2">
        <w:rPr>
          <w:rFonts w:ascii="Arial" w:eastAsia="Calibri" w:hAnsi="Arial" w:cs="Arial"/>
          <w:i/>
          <w:noProof w:val="0"/>
        </w:rPr>
        <w:t xml:space="preserve">Además de  lo  expuesto,  el artículo 88 del CPACA también  consagró la  </w:t>
      </w:r>
      <w:r w:rsidRPr="00826FE2">
        <w:rPr>
          <w:rFonts w:ascii="Arial" w:eastAsia="Calibri" w:hAnsi="Arial" w:cs="Arial"/>
          <w:b/>
          <w:i/>
          <w:noProof w:val="0"/>
        </w:rPr>
        <w:t>presunción de  legalidad de   los   actos  administrativos  que   niegan  el  reconocimiento  de   la relación laboral</w:t>
      </w:r>
      <w:r w:rsidRPr="00826FE2">
        <w:rPr>
          <w:rFonts w:ascii="Arial" w:eastAsia="Calibri" w:hAnsi="Arial" w:cs="Arial"/>
          <w:i/>
          <w:noProof w:val="0"/>
        </w:rPr>
        <w:t xml:space="preserve">,  </w:t>
      </w:r>
      <w:r w:rsidRPr="00826FE2">
        <w:rPr>
          <w:rFonts w:ascii="Arial" w:eastAsia="Calibri" w:hAnsi="Arial" w:cs="Arial"/>
          <w:b/>
          <w:i/>
          <w:noProof w:val="0"/>
        </w:rPr>
        <w:t xml:space="preserve">de  manera  que  a quien  demanda,  le  corresponde probar  sus elementos. </w:t>
      </w:r>
      <w:r w:rsidRPr="00826FE2">
        <w:rPr>
          <w:rFonts w:ascii="Arial" w:eastAsia="Calibri" w:hAnsi="Arial" w:cs="Arial"/>
          <w:noProof w:val="0"/>
          <w:sz w:val="24"/>
          <w:szCs w:val="24"/>
        </w:rPr>
        <w:t>(Negrita fuera de texto)</w:t>
      </w:r>
    </w:p>
    <w:p w:rsidR="00826FE2" w:rsidRPr="00826FE2" w:rsidRDefault="00826FE2" w:rsidP="00826FE2">
      <w:pPr>
        <w:widowControl w:val="0"/>
        <w:spacing w:after="0" w:line="240" w:lineRule="auto"/>
        <w:ind w:right="51"/>
        <w:jc w:val="both"/>
        <w:rPr>
          <w:rFonts w:ascii="Arial" w:eastAsia="Times New Roman" w:hAnsi="Arial" w:cs="Times New Roman"/>
          <w:noProof w:val="0"/>
          <w:sz w:val="24"/>
          <w:szCs w:val="20"/>
          <w:lang w:val="es-ES_tradnl" w:eastAsia="es-ES"/>
        </w:rPr>
      </w:pPr>
    </w:p>
    <w:p w:rsidR="00826FE2" w:rsidRPr="00826FE2" w:rsidRDefault="00826FE2" w:rsidP="00826FE2">
      <w:pPr>
        <w:widowControl w:val="0"/>
        <w:spacing w:after="0" w:line="240" w:lineRule="auto"/>
        <w:ind w:right="51"/>
        <w:jc w:val="both"/>
        <w:rPr>
          <w:rFonts w:ascii="Arial" w:eastAsia="Times New Roman" w:hAnsi="Arial" w:cs="Times New Roman"/>
          <w:noProof w:val="0"/>
          <w:sz w:val="24"/>
          <w:szCs w:val="20"/>
          <w:lang w:val="es-ES_tradnl" w:eastAsia="es-ES"/>
        </w:rPr>
      </w:pPr>
      <w:r w:rsidRPr="00826FE2">
        <w:rPr>
          <w:rFonts w:ascii="Arial" w:eastAsia="Times New Roman" w:hAnsi="Arial" w:cs="Times New Roman"/>
          <w:noProof w:val="0"/>
          <w:sz w:val="24"/>
          <w:szCs w:val="20"/>
          <w:lang w:val="es-ES_tradnl" w:eastAsia="es-ES"/>
        </w:rPr>
        <w:t>No sobra precisar que además de las exigencias legales citadas,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rsidR="00826FE2" w:rsidRPr="00826FE2" w:rsidRDefault="00826FE2" w:rsidP="00826FE2">
      <w:pPr>
        <w:widowControl w:val="0"/>
        <w:spacing w:after="0" w:line="240" w:lineRule="auto"/>
        <w:ind w:right="51"/>
        <w:jc w:val="both"/>
        <w:rPr>
          <w:rFonts w:ascii="Arial" w:eastAsia="Times New Roman" w:hAnsi="Arial" w:cs="Times New Roman"/>
          <w:noProof w:val="0"/>
          <w:sz w:val="24"/>
          <w:szCs w:val="20"/>
          <w:lang w:val="es-ES_tradnl"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 w:eastAsia="es-ES"/>
        </w:rPr>
      </w:pPr>
      <w:r w:rsidRPr="00826FE2">
        <w:rPr>
          <w:rFonts w:ascii="Arial" w:eastAsia="Times New Roman" w:hAnsi="Arial" w:cs="Arial"/>
          <w:noProof w:val="0"/>
          <w:sz w:val="24"/>
          <w:szCs w:val="24"/>
          <w:lang w:val="es-ES" w:eastAsia="es-ES"/>
        </w:rPr>
        <w:t>Es pertinente destacar que el reconocimiento de la existencia de una relación laboral, no implica conferir la condición de empleado público, pues, según lo ha señalado el Consejo de Estado, dicha calidad no se confiere por el sólo hecho de trabajar para el Estado:</w:t>
      </w:r>
    </w:p>
    <w:p w:rsidR="00826FE2" w:rsidRPr="00826FE2" w:rsidRDefault="00826FE2" w:rsidP="00826FE2">
      <w:pPr>
        <w:spacing w:after="0" w:line="240" w:lineRule="auto"/>
        <w:jc w:val="both"/>
        <w:rPr>
          <w:rFonts w:ascii="Arial" w:eastAsia="Times New Roman" w:hAnsi="Arial" w:cs="Arial"/>
          <w:noProof w:val="0"/>
          <w:sz w:val="24"/>
          <w:szCs w:val="24"/>
          <w:lang w:val="es-ES" w:eastAsia="es-ES"/>
        </w:rPr>
      </w:pP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 xml:space="preserve">"Como ya lo ha expresado </w:t>
      </w:r>
      <w:smartTag w:uri="urn:schemas-microsoft-com:office:smarttags" w:element="PersonName">
        <w:smartTagPr>
          <w:attr w:name="ProductID" w:val="la Corporación"/>
        </w:smartTagPr>
        <w:r w:rsidRPr="00826FE2">
          <w:rPr>
            <w:rFonts w:ascii="Arial" w:eastAsia="Times New Roman" w:hAnsi="Arial" w:cs="Arial"/>
            <w:i/>
            <w:iCs/>
            <w:noProof w:val="0"/>
            <w:lang w:val="es-ES" w:eastAsia="es-ES"/>
          </w:rPr>
          <w:t>la Corporación</w:t>
        </w:r>
      </w:smartTag>
      <w:r w:rsidRPr="00826FE2">
        <w:rPr>
          <w:rFonts w:ascii="Arial" w:eastAsia="Times New Roman" w:hAnsi="Arial" w:cs="Arial"/>
          <w:i/>
          <w:iCs/>
          <w:noProof w:val="0"/>
          <w:lang w:val="es-ES" w:eastAsia="es-ES"/>
        </w:rPr>
        <w:t xml:space="preserve">, para acceder a un cargo público se deben cumplir todos y cada uno de los requisitos señalados en </w:t>
      </w:r>
      <w:smartTag w:uri="urn:schemas-microsoft-com:office:smarttags" w:element="PersonName">
        <w:smartTagPr>
          <w:attr w:name="ProductID" w:val="la Constitución"/>
        </w:smartTagPr>
        <w:r w:rsidRPr="00826FE2">
          <w:rPr>
            <w:rFonts w:ascii="Arial" w:eastAsia="Times New Roman" w:hAnsi="Arial" w:cs="Arial"/>
            <w:i/>
            <w:iCs/>
            <w:noProof w:val="0"/>
            <w:lang w:val="es-ES" w:eastAsia="es-ES"/>
          </w:rPr>
          <w:t>la Constitución</w:t>
        </w:r>
      </w:smartTag>
      <w:r w:rsidRPr="00826FE2">
        <w:rPr>
          <w:rFonts w:ascii="Arial" w:eastAsia="Times New Roman" w:hAnsi="Arial" w:cs="Arial"/>
          <w:i/>
          <w:iCs/>
          <w:noProof w:val="0"/>
          <w:lang w:val="es-ES" w:eastAsia="es-ES"/>
        </w:rPr>
        <w:t xml:space="preserve"> y en </w:t>
      </w:r>
      <w:smartTag w:uri="urn:schemas-microsoft-com:office:smarttags" w:element="PersonName">
        <w:smartTagPr>
          <w:attr w:name="ProductID" w:val="la Ley. La"/>
        </w:smartTagPr>
        <w:r w:rsidRPr="00826FE2">
          <w:rPr>
            <w:rFonts w:ascii="Arial" w:eastAsia="Times New Roman" w:hAnsi="Arial" w:cs="Arial"/>
            <w:i/>
            <w:iCs/>
            <w:noProof w:val="0"/>
            <w:lang w:val="es-ES" w:eastAsia="es-ES"/>
          </w:rPr>
          <w:t>la Ley. La</w:t>
        </w:r>
      </w:smartTag>
      <w:r w:rsidRPr="00826FE2">
        <w:rPr>
          <w:rFonts w:ascii="Arial" w:eastAsia="Times New Roman" w:hAnsi="Arial" w:cs="Arial"/>
          <w:i/>
          <w:iCs/>
          <w:noProof w:val="0"/>
          <w:lang w:val="es-ES" w:eastAsia="es-ES"/>
        </w:rPr>
        <w:t xml:space="preserve"> circunstancia de trabajar para el Estado, no confiere la condición de empleado público.".</w:t>
      </w:r>
      <w:r w:rsidRPr="00826FE2">
        <w:rPr>
          <w:rFonts w:ascii="Arial" w:eastAsia="Times New Roman" w:hAnsi="Arial" w:cs="Arial"/>
          <w:i/>
          <w:iCs/>
          <w:noProof w:val="0"/>
          <w:vertAlign w:val="superscript"/>
          <w:lang w:val="es-ES" w:eastAsia="es-ES"/>
        </w:rPr>
        <w:footnoteReference w:id="6"/>
      </w:r>
    </w:p>
    <w:p w:rsidR="00826FE2" w:rsidRPr="00826FE2" w:rsidRDefault="00826FE2" w:rsidP="00826FE2">
      <w:pPr>
        <w:spacing w:after="0" w:line="240" w:lineRule="auto"/>
        <w:ind w:left="567"/>
        <w:jc w:val="both"/>
        <w:rPr>
          <w:rFonts w:ascii="Arial" w:eastAsia="Times New Roman" w:hAnsi="Arial" w:cs="Arial"/>
          <w:noProof w:val="0"/>
          <w:lang w:val="es-ES" w:eastAsia="es-ES"/>
        </w:rPr>
      </w:pPr>
    </w:p>
    <w:p w:rsidR="00826FE2" w:rsidRPr="00826FE2" w:rsidRDefault="00826FE2" w:rsidP="00826FE2">
      <w:pPr>
        <w:spacing w:after="0" w:line="240" w:lineRule="auto"/>
        <w:jc w:val="both"/>
        <w:rPr>
          <w:rFonts w:ascii="Arial" w:eastAsia="Times New Roman" w:hAnsi="Arial" w:cs="Arial"/>
          <w:bCs/>
          <w:iCs/>
          <w:noProof w:val="0"/>
          <w:sz w:val="24"/>
          <w:szCs w:val="24"/>
          <w:lang w:val="es-ES" w:eastAsia="es-ES"/>
        </w:rPr>
      </w:pPr>
      <w:r w:rsidRPr="00826FE2">
        <w:rPr>
          <w:rFonts w:ascii="Arial" w:eastAsia="Times New Roman" w:hAnsi="Arial" w:cs="Arial"/>
          <w:noProof w:val="0"/>
          <w:sz w:val="24"/>
          <w:szCs w:val="24"/>
          <w:lang w:eastAsia="es-ES"/>
        </w:rPr>
        <w:t>Previamente, la H. Corte Constitucional en Sentencia C-555 de 06  de diciembre de 1994</w:t>
      </w:r>
      <w:r w:rsidRPr="00826FE2">
        <w:rPr>
          <w:rFonts w:ascii="Arial" w:eastAsia="Times New Roman" w:hAnsi="Arial" w:cs="Arial"/>
          <w:noProof w:val="0"/>
          <w:sz w:val="24"/>
          <w:szCs w:val="24"/>
          <w:vertAlign w:val="superscript"/>
          <w:lang w:eastAsia="es-ES"/>
        </w:rPr>
        <w:footnoteReference w:id="7"/>
      </w:r>
      <w:r w:rsidRPr="00826FE2">
        <w:rPr>
          <w:rFonts w:ascii="Arial" w:eastAsia="Times New Roman" w:hAnsi="Arial" w:cs="Arial"/>
          <w:noProof w:val="0"/>
          <w:sz w:val="24"/>
          <w:szCs w:val="24"/>
          <w:lang w:eastAsia="es-ES"/>
        </w:rPr>
        <w:t xml:space="preserve"> </w:t>
      </w:r>
      <w:r w:rsidRPr="00826FE2">
        <w:rPr>
          <w:rFonts w:ascii="Arial" w:eastAsia="Times New Roman" w:hAnsi="Arial" w:cs="Arial"/>
          <w:bCs/>
          <w:iCs/>
          <w:noProof w:val="0"/>
          <w:sz w:val="24"/>
          <w:szCs w:val="24"/>
          <w:lang w:val="es-ES" w:eastAsia="es-ES"/>
        </w:rPr>
        <w:t xml:space="preserve">refirió a la imposibilidad de equiparar contrato realidad con una relación laboral legal y reglamentaria, señalando: </w:t>
      </w:r>
    </w:p>
    <w:p w:rsidR="00826FE2" w:rsidRPr="00826FE2" w:rsidRDefault="00826FE2" w:rsidP="00826FE2">
      <w:pPr>
        <w:spacing w:after="0" w:line="240" w:lineRule="auto"/>
        <w:jc w:val="both"/>
        <w:rPr>
          <w:rFonts w:ascii="Arial" w:eastAsia="Times New Roman" w:hAnsi="Arial" w:cs="Arial"/>
          <w:noProof w:val="0"/>
          <w:sz w:val="24"/>
          <w:szCs w:val="24"/>
          <w:lang w:eastAsia="es-ES"/>
        </w:rPr>
      </w:pPr>
    </w:p>
    <w:p w:rsidR="00826FE2" w:rsidRPr="00826FE2" w:rsidRDefault="00826FE2" w:rsidP="00826FE2">
      <w:pPr>
        <w:spacing w:after="0" w:line="240" w:lineRule="auto"/>
        <w:ind w:left="567"/>
        <w:jc w:val="both"/>
        <w:rPr>
          <w:rFonts w:ascii="Arial" w:eastAsia="Times New Roman" w:hAnsi="Arial" w:cs="Arial"/>
          <w:bCs/>
          <w:iCs/>
          <w:noProof w:val="0"/>
          <w:sz w:val="24"/>
          <w:szCs w:val="24"/>
          <w:lang w:val="es-ES" w:eastAsia="es-ES"/>
        </w:rPr>
      </w:pPr>
      <w:r w:rsidRPr="00826FE2">
        <w:rPr>
          <w:rFonts w:ascii="Arial" w:eastAsia="Times New Roman" w:hAnsi="Arial" w:cs="Arial"/>
          <w:bCs/>
          <w:i/>
          <w:iCs/>
          <w:noProof w:val="0"/>
          <w:lang w:val="es-ES" w:eastAsia="es-ES"/>
        </w:rPr>
        <w:t xml:space="preserve">“La primacía de la realidad sobre las formalidades establecidas por los sujetos de las relaciones laborales, es un principio constitucional. Si el Juez, en un caso concreto, decide, porque lo encuentra probado, otorgarle a un docente-contratista el carácter de trabajador al servicio del Estado, puede hacerlo con base en el artículo 53 de la CP. Sin embargo, a partir de esta premisa, no podrá en ningún caso conferirle el status de empleado público, sujeto a un específico régimen legal y reglamentario. El principio de la primacía de la realidad sobre las formalidades establecidas por los sujetos de las relaciones laborales, no tiene, adicionalmente, </w:t>
      </w:r>
      <w:r w:rsidRPr="00826FE2">
        <w:rPr>
          <w:rFonts w:ascii="Arial" w:eastAsia="Times New Roman" w:hAnsi="Arial" w:cs="Arial"/>
          <w:b/>
          <w:bCs/>
          <w:i/>
          <w:iCs/>
          <w:noProof w:val="0"/>
          <w:lang w:val="es-ES" w:eastAsia="es-ES"/>
        </w:rPr>
        <w:t xml:space="preserve">el alcance de excusar con la mera prestación efectiva de trabajo la omisión del cumplimiento de los requisitos constitucionales y legales previstos para acceder a la función pública que, en la modalidad estatutaria, son el nombramiento y la posesión, </w:t>
      </w:r>
      <w:r w:rsidRPr="00826FE2">
        <w:rPr>
          <w:rFonts w:ascii="Arial" w:eastAsia="Times New Roman" w:hAnsi="Arial" w:cs="Arial"/>
          <w:bCs/>
          <w:i/>
          <w:iCs/>
          <w:noProof w:val="0"/>
          <w:lang w:val="es-ES" w:eastAsia="es-ES"/>
        </w:rPr>
        <w:t xml:space="preserve">los que a su vez presuponen la existencia de un determinado régimen legal y reglamentario, una planta de personal y de la correspondiente disponibilidad presupuestal. El mencionado principio agota su cometido al desentrañar y hacer triunfar la relación de trabajo sobre las apariencias que hayan querido ocultarla. Y esta primacía puede imponerse tanto frente a particulares como al Estado mismo. </w:t>
      </w:r>
      <w:r w:rsidRPr="00826FE2">
        <w:rPr>
          <w:rFonts w:ascii="Arial" w:eastAsia="Times New Roman" w:hAnsi="Arial" w:cs="Arial"/>
          <w:b/>
          <w:bCs/>
          <w:i/>
          <w:iCs/>
          <w:noProof w:val="0"/>
          <w:lang w:val="es-ES" w:eastAsia="es-ES"/>
        </w:rPr>
        <w:t>Su finalidad no puede dilatarse hasta abarcar como función suya la de aniquilar las que son formalidades sustanciales de derecho público</w:t>
      </w:r>
      <w:r w:rsidRPr="00826FE2">
        <w:rPr>
          <w:rFonts w:ascii="Arial" w:eastAsia="Times New Roman" w:hAnsi="Arial" w:cs="Arial"/>
          <w:bCs/>
          <w:i/>
          <w:iCs/>
          <w:noProof w:val="0"/>
          <w:lang w:val="es-ES" w:eastAsia="es-ES"/>
        </w:rPr>
        <w:t xml:space="preserve">”. </w:t>
      </w:r>
      <w:r w:rsidRPr="00826FE2">
        <w:rPr>
          <w:rFonts w:ascii="Arial" w:eastAsia="Times New Roman" w:hAnsi="Arial" w:cs="Arial"/>
          <w:bCs/>
          <w:iCs/>
          <w:noProof w:val="0"/>
          <w:sz w:val="20"/>
          <w:szCs w:val="24"/>
          <w:lang w:val="es-ES" w:eastAsia="es-ES"/>
        </w:rPr>
        <w:t>(Negrita del Despacho)</w:t>
      </w:r>
    </w:p>
    <w:p w:rsidR="00826FE2" w:rsidRPr="00826FE2" w:rsidRDefault="00826FE2" w:rsidP="00826FE2">
      <w:pPr>
        <w:spacing w:after="0" w:line="240" w:lineRule="auto"/>
        <w:ind w:left="567"/>
        <w:jc w:val="both"/>
        <w:rPr>
          <w:rFonts w:ascii="Arial" w:eastAsia="Times New Roman" w:hAnsi="Arial" w:cs="Arial"/>
          <w:bCs/>
          <w:iCs/>
          <w:noProof w:val="0"/>
          <w:sz w:val="24"/>
          <w:szCs w:val="24"/>
          <w:lang w:val="es-ES"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 w:eastAsia="es-ES"/>
        </w:rPr>
      </w:pPr>
      <w:r w:rsidRPr="00826FE2">
        <w:rPr>
          <w:rFonts w:ascii="Arial" w:eastAsia="Times New Roman" w:hAnsi="Arial" w:cs="Arial"/>
          <w:noProof w:val="0"/>
          <w:sz w:val="24"/>
          <w:szCs w:val="24"/>
          <w:lang w:val="es-ES" w:eastAsia="es-ES"/>
        </w:rPr>
        <w:t>Al respecto, la Sala Plena del Consejo de Estado, en decisión adoptada el 18 de noviembre de 2003, Radicación IJ-0039</w:t>
      </w:r>
      <w:r w:rsidR="00D42908" w:rsidRPr="00826FE2">
        <w:rPr>
          <w:rFonts w:ascii="Arial" w:eastAsia="Times New Roman" w:hAnsi="Arial" w:cs="Arial"/>
          <w:noProof w:val="0"/>
          <w:sz w:val="24"/>
          <w:szCs w:val="24"/>
          <w:lang w:val="es-ES" w:eastAsia="es-ES"/>
        </w:rPr>
        <w:t>, con</w:t>
      </w:r>
      <w:r w:rsidRPr="00826FE2">
        <w:rPr>
          <w:rFonts w:ascii="Arial" w:eastAsia="Times New Roman" w:hAnsi="Arial" w:cs="Arial"/>
          <w:noProof w:val="0"/>
          <w:sz w:val="24"/>
          <w:szCs w:val="24"/>
          <w:lang w:val="es-ES" w:eastAsia="es-ES"/>
        </w:rPr>
        <w:t xml:space="preserve"> ponencia del Dr. Nicolás Pájaro Peñaranda, manifestó:</w:t>
      </w:r>
    </w:p>
    <w:p w:rsidR="00826FE2" w:rsidRPr="00826FE2" w:rsidRDefault="00826FE2" w:rsidP="00826FE2">
      <w:pPr>
        <w:spacing w:after="0" w:line="240" w:lineRule="auto"/>
        <w:jc w:val="both"/>
        <w:rPr>
          <w:rFonts w:ascii="Arial" w:eastAsia="Times New Roman" w:hAnsi="Arial" w:cs="Arial"/>
          <w:bCs/>
          <w:iCs/>
          <w:noProof w:val="0"/>
          <w:sz w:val="24"/>
          <w:szCs w:val="24"/>
          <w:lang w:val="es-ES" w:eastAsia="es-ES"/>
        </w:rPr>
      </w:pP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 xml:space="preserve">"6. Es inaceptable el criterio según el cual la labor que se cumple en casos como aquel a que se contrae la </w:t>
      </w:r>
      <w:proofErr w:type="spellStart"/>
      <w:r w:rsidRPr="00826FE2">
        <w:rPr>
          <w:rFonts w:ascii="Arial" w:eastAsia="Times New Roman" w:hAnsi="Arial" w:cs="Arial"/>
          <w:i/>
          <w:iCs/>
          <w:noProof w:val="0"/>
          <w:lang w:val="es-ES" w:eastAsia="es-ES"/>
        </w:rPr>
        <w:t>litis</w:t>
      </w:r>
      <w:proofErr w:type="spellEnd"/>
      <w:r w:rsidRPr="00826FE2">
        <w:rPr>
          <w:rFonts w:ascii="Arial" w:eastAsia="Times New Roman" w:hAnsi="Arial" w:cs="Arial"/>
          <w:i/>
          <w:iCs/>
          <w:noProof w:val="0"/>
          <w:lang w:val="es-ES" w:eastAsia="es-ES"/>
        </w:rPr>
        <w:t>, consistente en la prestación de servicios bajo la forma contractual, está subordinada al cumplimiento de los reglamentos propios del servicio público por no haber diferencia entre los efectos que se derivan del vínculo contractual con la actividad desplegada por empleados públicos, dado que laboran en la misma entidad, desarrollan la misma actividad, cumplen ordenes, horario y servicio que se presta de manera permanente, personal y subordinada.</w:t>
      </w:r>
    </w:p>
    <w:p w:rsidR="00826FE2" w:rsidRPr="00826FE2" w:rsidRDefault="00826FE2" w:rsidP="00826FE2">
      <w:pPr>
        <w:spacing w:after="0" w:line="240" w:lineRule="auto"/>
        <w:ind w:left="567"/>
        <w:jc w:val="both"/>
        <w:rPr>
          <w:rFonts w:ascii="Times New Roman" w:eastAsia="Times New Roman" w:hAnsi="Times New Roman" w:cs="Times New Roman"/>
          <w:noProof w:val="0"/>
          <w:lang w:val="es-ES" w:eastAsia="es-ES"/>
        </w:rPr>
      </w:pPr>
    </w:p>
    <w:p w:rsidR="00826FE2" w:rsidRPr="00826FE2" w:rsidRDefault="00826FE2" w:rsidP="00826FE2">
      <w:pPr>
        <w:spacing w:after="0" w:line="240" w:lineRule="auto"/>
        <w:ind w:left="567"/>
        <w:jc w:val="both"/>
        <w:rPr>
          <w:rFonts w:ascii="Times New Roman" w:eastAsia="Times New Roman" w:hAnsi="Times New Roman" w:cs="Times New Roman"/>
          <w:noProof w:val="0"/>
          <w:lang w:val="es-ES" w:eastAsia="es-ES"/>
        </w:rPr>
      </w:pPr>
      <w:r w:rsidRPr="00826FE2">
        <w:rPr>
          <w:rFonts w:ascii="Arial" w:eastAsia="Times New Roman" w:hAnsi="Arial" w:cs="Arial"/>
          <w:i/>
          <w:iCs/>
          <w:noProof w:val="0"/>
          <w:lang w:val="es-ES" w:eastAsia="es-ES"/>
        </w:rPr>
        <w:t xml:space="preserve">Y lo es, en primer término, porque por mandato legal, tal convención no tiene otro propósito que el desarrollo de labores "relacionadas con la administración o funcionamiento de la entidad"; lo que significa que la circunstancia de lugar en que se apoya la pretendida identidad de la relación jurídica derivada del contrato (sitio donde se prestó el servicio) con la situación legal y reglamentaria, carece de fundamento válido. 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w:t>
      </w:r>
      <w:smartTag w:uri="urn:schemas-microsoft-com:office:smarttags" w:element="metricconverter">
        <w:smartTagPr>
          <w:attr w:name="ProductID" w:val="32 L"/>
        </w:smartTagPr>
        <w:r w:rsidRPr="00826FE2">
          <w:rPr>
            <w:rFonts w:ascii="Arial" w:eastAsia="Times New Roman" w:hAnsi="Arial" w:cs="Arial"/>
            <w:i/>
            <w:iCs/>
            <w:noProof w:val="0"/>
            <w:lang w:val="es-ES" w:eastAsia="es-ES"/>
          </w:rPr>
          <w:t>32 L</w:t>
        </w:r>
      </w:smartTag>
      <w:r w:rsidRPr="00826FE2">
        <w:rPr>
          <w:rFonts w:ascii="Arial" w:eastAsia="Times New Roman" w:hAnsi="Arial" w:cs="Arial"/>
          <w:i/>
          <w:iCs/>
          <w:noProof w:val="0"/>
          <w:lang w:val="es-ES" w:eastAsia="es-ES"/>
        </w:rPr>
        <w:t>. 80/93).</w:t>
      </w:r>
    </w:p>
    <w:p w:rsidR="00826FE2" w:rsidRPr="00826FE2" w:rsidRDefault="00826FE2" w:rsidP="00826FE2">
      <w:pPr>
        <w:spacing w:after="0" w:line="240" w:lineRule="auto"/>
        <w:ind w:left="567"/>
        <w:jc w:val="both"/>
        <w:rPr>
          <w:rFonts w:ascii="Times New Roman" w:eastAsia="Times New Roman" w:hAnsi="Times New Roman" w:cs="Times New Roman"/>
          <w:noProof w:val="0"/>
          <w:lang w:val="es-ES" w:eastAsia="es-ES"/>
        </w:rPr>
      </w:pPr>
      <w:r w:rsidRPr="00826FE2">
        <w:rPr>
          <w:rFonts w:ascii="Arial" w:eastAsia="Times New Roman" w:hAnsi="Arial" w:cs="Arial"/>
          <w:noProof w:val="0"/>
          <w:lang w:val="es-ES" w:eastAsia="es-ES"/>
        </w:rPr>
        <w:t> </w:t>
      </w: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w:t>
      </w: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 </w:t>
      </w: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w:t>
      </w:r>
    </w:p>
    <w:p w:rsidR="00826FE2" w:rsidRPr="00826FE2" w:rsidRDefault="00826FE2" w:rsidP="00826FE2">
      <w:pPr>
        <w:spacing w:after="0" w:line="240" w:lineRule="auto"/>
        <w:ind w:left="567"/>
        <w:jc w:val="both"/>
        <w:rPr>
          <w:rFonts w:ascii="Arial" w:eastAsia="Times New Roman" w:hAnsi="Arial" w:cs="Arial"/>
          <w:i/>
          <w:iCs/>
          <w:noProof w:val="0"/>
          <w:lang w:val="es-ES" w:eastAsia="es-ES"/>
        </w:rPr>
      </w:pPr>
    </w:p>
    <w:p w:rsidR="00826FE2" w:rsidRDefault="00826FE2" w:rsidP="00826FE2">
      <w:pPr>
        <w:spacing w:after="0" w:line="240" w:lineRule="auto"/>
        <w:ind w:left="567"/>
        <w:jc w:val="both"/>
        <w:rPr>
          <w:rFonts w:ascii="Arial" w:eastAsia="Times New Roman" w:hAnsi="Arial" w:cs="Arial"/>
          <w:i/>
          <w:iCs/>
          <w:noProof w:val="0"/>
          <w:lang w:val="es-ES" w:eastAsia="es-ES"/>
        </w:rPr>
      </w:pPr>
      <w:r w:rsidRPr="00826FE2">
        <w:rPr>
          <w:rFonts w:ascii="Arial" w:eastAsia="Times New Roman" w:hAnsi="Arial" w:cs="Arial"/>
          <w:i/>
          <w:iCs/>
          <w:noProof w:val="0"/>
          <w:lang w:val="es-ES" w:eastAsia="es-ES"/>
        </w:rPr>
        <w:t>En vez de una subordinación lo que surge es una actividad coordinada con el quehacer diario de la entidad, basada en las cláusulas contractuales."</w:t>
      </w:r>
    </w:p>
    <w:p w:rsidR="00826FE2" w:rsidRDefault="00826FE2" w:rsidP="00D42908">
      <w:pPr>
        <w:spacing w:after="0" w:line="240" w:lineRule="auto"/>
        <w:jc w:val="both"/>
        <w:rPr>
          <w:rFonts w:ascii="Times New Roman" w:eastAsia="Times New Roman" w:hAnsi="Times New Roman" w:cs="Times New Roman"/>
          <w:noProof w:val="0"/>
          <w:lang w:val="es-ES" w:eastAsia="es-ES"/>
        </w:rPr>
      </w:pPr>
    </w:p>
    <w:p w:rsidR="00A91BC7" w:rsidRPr="00826FE2" w:rsidRDefault="00A91BC7" w:rsidP="00D42908">
      <w:pPr>
        <w:spacing w:after="0" w:line="240" w:lineRule="auto"/>
        <w:jc w:val="both"/>
        <w:rPr>
          <w:rFonts w:ascii="Times New Roman" w:eastAsia="Times New Roman" w:hAnsi="Times New Roman" w:cs="Times New Roman"/>
          <w:noProof w:val="0"/>
          <w:lang w:val="es-ES" w:eastAsia="es-ES"/>
        </w:rPr>
      </w:pPr>
    </w:p>
    <w:p w:rsidR="00826FE2" w:rsidRPr="00826FE2" w:rsidRDefault="00826FE2" w:rsidP="00826FE2">
      <w:pPr>
        <w:widowControl w:val="0"/>
        <w:numPr>
          <w:ilvl w:val="0"/>
          <w:numId w:val="1"/>
        </w:numPr>
        <w:spacing w:after="0" w:line="240" w:lineRule="auto"/>
        <w:ind w:right="51"/>
        <w:contextualSpacing/>
        <w:jc w:val="both"/>
        <w:rPr>
          <w:rFonts w:ascii="Arial" w:eastAsia="Times New Roman" w:hAnsi="Arial" w:cs="Times New Roman"/>
          <w:b/>
          <w:noProof w:val="0"/>
          <w:sz w:val="24"/>
          <w:szCs w:val="20"/>
          <w:lang w:eastAsia="es-ES"/>
        </w:rPr>
      </w:pPr>
      <w:r w:rsidRPr="00826FE2">
        <w:rPr>
          <w:rFonts w:ascii="Arial" w:eastAsia="Times New Roman" w:hAnsi="Arial" w:cs="Times New Roman"/>
          <w:b/>
          <w:noProof w:val="0"/>
          <w:sz w:val="24"/>
          <w:szCs w:val="20"/>
          <w:lang w:eastAsia="es-ES"/>
        </w:rPr>
        <w:t>FORMAS DE VINCULACIÓN CON EL ESTADO, LA JURISPRUDENCIA SOBRE EL FUNCIONARIO DE HECHO COMO FORMA ANORMAL DE VINCULACIÓN A LA ADMINISTRACIÓN PÚBLICA</w:t>
      </w:r>
    </w:p>
    <w:p w:rsidR="00826FE2" w:rsidRPr="00826FE2" w:rsidRDefault="00826FE2" w:rsidP="00826FE2">
      <w:pPr>
        <w:widowControl w:val="0"/>
        <w:spacing w:after="0" w:line="240" w:lineRule="auto"/>
        <w:ind w:right="51"/>
        <w:jc w:val="both"/>
        <w:rPr>
          <w:rFonts w:ascii="Arial" w:eastAsia="Times New Roman" w:hAnsi="Arial" w:cs="Times New Roman"/>
          <w:b/>
          <w:noProof w:val="0"/>
          <w:sz w:val="24"/>
          <w:szCs w:val="20"/>
          <w:lang w:eastAsia="es-ES"/>
        </w:rPr>
      </w:pPr>
    </w:p>
    <w:p w:rsidR="00826FE2" w:rsidRPr="00826FE2" w:rsidRDefault="00826FE2" w:rsidP="00826FE2">
      <w:pPr>
        <w:shd w:val="clear" w:color="auto" w:fill="FFFFFF"/>
        <w:spacing w:after="0" w:line="240" w:lineRule="auto"/>
        <w:jc w:val="both"/>
        <w:rPr>
          <w:rFonts w:ascii="Arial" w:eastAsia="Times New Roman" w:hAnsi="Arial" w:cs="Arial"/>
          <w:noProof w:val="0"/>
          <w:sz w:val="24"/>
          <w:szCs w:val="24"/>
          <w:lang w:val="es-ES" w:eastAsia="es-ES"/>
        </w:rPr>
      </w:pPr>
      <w:r w:rsidRPr="00826FE2">
        <w:rPr>
          <w:rFonts w:ascii="Arial" w:eastAsia="Times New Roman" w:hAnsi="Arial" w:cs="Arial"/>
          <w:noProof w:val="0"/>
          <w:sz w:val="24"/>
          <w:szCs w:val="24"/>
          <w:lang w:val="es-ES" w:eastAsia="es-ES"/>
        </w:rPr>
        <w:t xml:space="preserve">De acuerdo con el Artículo 125 constitucional, se </w:t>
      </w:r>
      <w:r w:rsidRPr="00826FE2">
        <w:rPr>
          <w:rFonts w:ascii="Arial" w:eastAsia="Times New Roman" w:hAnsi="Arial" w:cs="Arial"/>
          <w:noProof w:val="0"/>
          <w:sz w:val="24"/>
          <w:szCs w:val="24"/>
          <w:lang w:eastAsia="es-ES"/>
        </w:rPr>
        <w:t>prevén tres formas de vinculación con el Estado, a saber</w:t>
      </w:r>
      <w:r w:rsidR="00143836">
        <w:rPr>
          <w:rFonts w:ascii="Arial" w:eastAsia="Times New Roman" w:hAnsi="Arial" w:cs="Arial"/>
          <w:noProof w:val="0"/>
          <w:sz w:val="24"/>
          <w:szCs w:val="24"/>
          <w:lang w:val="es-ES" w:eastAsia="es-ES"/>
        </w:rPr>
        <w:t>: a) p</w:t>
      </w:r>
      <w:r w:rsidRPr="00826FE2">
        <w:rPr>
          <w:rFonts w:ascii="Arial" w:eastAsia="Times New Roman" w:hAnsi="Arial" w:cs="Arial"/>
          <w:noProof w:val="0"/>
          <w:sz w:val="24"/>
          <w:szCs w:val="24"/>
          <w:lang w:val="es-ES" w:eastAsia="es-ES"/>
        </w:rPr>
        <w:t>or medio de una relación legal y reglamentaria, propi</w:t>
      </w:r>
      <w:r w:rsidR="00143836">
        <w:rPr>
          <w:rFonts w:ascii="Arial" w:eastAsia="Times New Roman" w:hAnsi="Arial" w:cs="Arial"/>
          <w:noProof w:val="0"/>
          <w:sz w:val="24"/>
          <w:szCs w:val="24"/>
          <w:lang w:val="es-ES" w:eastAsia="es-ES"/>
        </w:rPr>
        <w:t>a de los empleados públicos b) m</w:t>
      </w:r>
      <w:r w:rsidRPr="00826FE2">
        <w:rPr>
          <w:rFonts w:ascii="Arial" w:eastAsia="Times New Roman" w:hAnsi="Arial" w:cs="Arial"/>
          <w:noProof w:val="0"/>
          <w:sz w:val="24"/>
          <w:szCs w:val="24"/>
          <w:lang w:val="es-ES" w:eastAsia="es-ES"/>
        </w:rPr>
        <w:t>ediante una relación contractual laboral, en la cual están l</w:t>
      </w:r>
      <w:r w:rsidR="00143836">
        <w:rPr>
          <w:rFonts w:ascii="Arial" w:eastAsia="Times New Roman" w:hAnsi="Arial" w:cs="Arial"/>
          <w:noProof w:val="0"/>
          <w:sz w:val="24"/>
          <w:szCs w:val="24"/>
          <w:lang w:val="es-ES" w:eastAsia="es-ES"/>
        </w:rPr>
        <w:t>os trabajadores oficiales y c) a</w:t>
      </w:r>
      <w:r w:rsidRPr="00826FE2">
        <w:rPr>
          <w:rFonts w:ascii="Arial" w:eastAsia="Times New Roman" w:hAnsi="Arial" w:cs="Arial"/>
          <w:noProof w:val="0"/>
          <w:sz w:val="24"/>
          <w:szCs w:val="24"/>
          <w:lang w:val="es-ES" w:eastAsia="es-ES"/>
        </w:rPr>
        <w:t xml:space="preserve"> través de una relación contractual de carácter estatal, configurada por los contratos de prestación de servicios</w:t>
      </w:r>
    </w:p>
    <w:p w:rsidR="00826FE2" w:rsidRPr="00826FE2" w:rsidRDefault="00826FE2" w:rsidP="00826FE2">
      <w:pPr>
        <w:shd w:val="clear" w:color="auto" w:fill="FFFFFF"/>
        <w:spacing w:after="0" w:line="240" w:lineRule="auto"/>
        <w:jc w:val="both"/>
        <w:rPr>
          <w:rFonts w:ascii="Arial" w:eastAsia="Times New Roman" w:hAnsi="Arial" w:cs="Arial"/>
          <w:noProof w:val="0"/>
          <w:sz w:val="24"/>
          <w:szCs w:val="24"/>
          <w:lang w:val="es-ES" w:eastAsia="es-ES"/>
        </w:rPr>
      </w:pPr>
    </w:p>
    <w:p w:rsidR="00826FE2" w:rsidRPr="00826FE2" w:rsidRDefault="00826FE2" w:rsidP="00826FE2">
      <w:pPr>
        <w:shd w:val="clear" w:color="auto" w:fill="FFFFFF"/>
        <w:spacing w:after="0" w:line="240" w:lineRule="auto"/>
        <w:jc w:val="both"/>
        <w:rPr>
          <w:rFonts w:ascii="Arial" w:eastAsia="Times New Roman" w:hAnsi="Arial" w:cs="Arial"/>
          <w:noProof w:val="0"/>
          <w:sz w:val="24"/>
          <w:szCs w:val="24"/>
          <w:lang w:eastAsia="es-ES"/>
        </w:rPr>
      </w:pPr>
      <w:r w:rsidRPr="00826FE2">
        <w:rPr>
          <w:rFonts w:ascii="Arial" w:eastAsia="Times New Roman" w:hAnsi="Arial" w:cs="Arial"/>
          <w:noProof w:val="0"/>
          <w:sz w:val="24"/>
          <w:szCs w:val="24"/>
          <w:lang w:eastAsia="es-ES"/>
        </w:rPr>
        <w:t>Un empleado público es la persona nombrada para ejercer un empleo y que ha tomado posesión del mismo. Los elementos que deben concurrir para que se admita que una persona desempeña un empleo público y pueda obtener los derechos que de ellos se derivan, son en principio, la existencia del empleo en la planta de personal de la entidad, la determinación de las funciones propias del cargo y la existencia de la provisión de los recursos en el presupuesto para el pago de la labor (artículo 122 de la C.P.).</w:t>
      </w:r>
    </w:p>
    <w:p w:rsidR="00826FE2" w:rsidRDefault="00826FE2" w:rsidP="00826FE2">
      <w:pPr>
        <w:shd w:val="clear" w:color="auto" w:fill="FFFFFF"/>
        <w:spacing w:after="0" w:line="240" w:lineRule="auto"/>
        <w:jc w:val="both"/>
        <w:rPr>
          <w:rFonts w:ascii="Arial" w:eastAsia="Times New Roman" w:hAnsi="Arial" w:cs="Arial"/>
          <w:noProof w:val="0"/>
          <w:sz w:val="24"/>
          <w:szCs w:val="24"/>
          <w:lang w:eastAsia="es-ES"/>
        </w:rPr>
      </w:pPr>
    </w:p>
    <w:p w:rsidR="00A91BC7" w:rsidRDefault="00A91BC7" w:rsidP="00826FE2">
      <w:pPr>
        <w:shd w:val="clear" w:color="auto" w:fill="FFFFFF"/>
        <w:spacing w:after="0" w:line="240" w:lineRule="auto"/>
        <w:jc w:val="both"/>
        <w:rPr>
          <w:rFonts w:ascii="Arial" w:eastAsia="Times New Roman" w:hAnsi="Arial" w:cs="Arial"/>
          <w:noProof w:val="0"/>
          <w:sz w:val="24"/>
          <w:szCs w:val="24"/>
          <w:lang w:eastAsia="es-ES"/>
        </w:rPr>
      </w:pPr>
    </w:p>
    <w:p w:rsidR="00826FE2" w:rsidRPr="00826FE2" w:rsidRDefault="00826FE2" w:rsidP="00826FE2">
      <w:pPr>
        <w:shd w:val="clear" w:color="auto" w:fill="FFFFFF"/>
        <w:spacing w:after="0" w:line="240" w:lineRule="auto"/>
        <w:jc w:val="both"/>
        <w:rPr>
          <w:rFonts w:ascii="Arial" w:eastAsia="Times New Roman" w:hAnsi="Arial" w:cs="Arial"/>
          <w:noProof w:val="0"/>
          <w:sz w:val="24"/>
          <w:szCs w:val="24"/>
          <w:lang w:val="es-ES" w:eastAsia="es-ES"/>
        </w:rPr>
      </w:pPr>
      <w:r w:rsidRPr="00826FE2">
        <w:rPr>
          <w:rFonts w:ascii="Arial" w:eastAsia="Times New Roman" w:hAnsi="Arial" w:cs="Arial"/>
          <w:noProof w:val="0"/>
          <w:sz w:val="24"/>
          <w:szCs w:val="24"/>
          <w:lang w:val="es-ES" w:eastAsia="es-ES"/>
        </w:rPr>
        <w:t xml:space="preserve">No obstante lo anterior, la jurisprudencia administrativa ha establecido que puede existir una relación laboral con el Estado de carácter excepcional y anormal que se ha denominado “funcionario de hecho”, que se define como una forma de vinculación a través de la cual una persona ocupa un cargo de la administración pública y cumple las funciones propias del mismo, pero su investidura es irregular. </w:t>
      </w:r>
    </w:p>
    <w:p w:rsidR="00826FE2" w:rsidRPr="00826FE2" w:rsidRDefault="00826FE2" w:rsidP="00826FE2">
      <w:pPr>
        <w:shd w:val="clear" w:color="auto" w:fill="FFFFFF"/>
        <w:spacing w:after="0" w:line="240" w:lineRule="auto"/>
        <w:jc w:val="both"/>
        <w:rPr>
          <w:rFonts w:ascii="Arial" w:eastAsia="Times New Roman" w:hAnsi="Arial" w:cs="Arial"/>
          <w:noProof w:val="0"/>
          <w:sz w:val="24"/>
          <w:szCs w:val="24"/>
          <w:lang w:val="es-ES" w:eastAsia="es-ES"/>
        </w:rPr>
      </w:pPr>
    </w:p>
    <w:p w:rsidR="00826FE2" w:rsidRPr="00826FE2" w:rsidRDefault="00826FE2" w:rsidP="00826FE2">
      <w:pPr>
        <w:shd w:val="clear" w:color="auto" w:fill="FFFFFF"/>
        <w:spacing w:after="0" w:line="240" w:lineRule="auto"/>
        <w:jc w:val="both"/>
        <w:rPr>
          <w:rFonts w:ascii="Arial" w:eastAsia="Times New Roman" w:hAnsi="Arial" w:cs="Arial"/>
          <w:iCs/>
          <w:noProof w:val="0"/>
          <w:sz w:val="24"/>
          <w:szCs w:val="24"/>
          <w:lang w:eastAsia="es-ES"/>
        </w:rPr>
      </w:pPr>
      <w:r w:rsidRPr="00826FE2">
        <w:rPr>
          <w:rFonts w:ascii="Arial" w:eastAsia="Times New Roman" w:hAnsi="Arial" w:cs="Arial"/>
          <w:iCs/>
          <w:noProof w:val="0"/>
          <w:sz w:val="24"/>
          <w:szCs w:val="24"/>
          <w:lang w:eastAsia="es-ES"/>
        </w:rPr>
        <w:t>Sobre el particular, la Sección Segunda del H. Consejo de Estado en sentencia de junio 9 de 2011</w:t>
      </w:r>
      <w:r w:rsidRPr="00826FE2">
        <w:rPr>
          <w:rFonts w:ascii="Arial" w:eastAsia="Times New Roman" w:hAnsi="Arial" w:cs="Arial"/>
          <w:iCs/>
          <w:noProof w:val="0"/>
          <w:sz w:val="24"/>
          <w:szCs w:val="24"/>
          <w:vertAlign w:val="superscript"/>
          <w:lang w:eastAsia="es-ES"/>
        </w:rPr>
        <w:footnoteReference w:id="8"/>
      </w:r>
      <w:r w:rsidRPr="00826FE2">
        <w:rPr>
          <w:rFonts w:ascii="Arial" w:eastAsia="Times New Roman" w:hAnsi="Arial" w:cs="Arial"/>
          <w:iCs/>
          <w:noProof w:val="0"/>
          <w:sz w:val="24"/>
          <w:szCs w:val="24"/>
          <w:lang w:eastAsia="es-ES"/>
        </w:rPr>
        <w:t xml:space="preserve">, señaló: </w:t>
      </w:r>
    </w:p>
    <w:p w:rsidR="00826FE2" w:rsidRPr="00826FE2" w:rsidRDefault="00826FE2" w:rsidP="00826FE2">
      <w:pPr>
        <w:shd w:val="clear" w:color="auto" w:fill="FFFFFF"/>
        <w:spacing w:after="0" w:line="240" w:lineRule="auto"/>
        <w:jc w:val="both"/>
        <w:rPr>
          <w:rFonts w:ascii="Arial" w:eastAsia="Times New Roman" w:hAnsi="Arial" w:cs="Arial"/>
          <w:iCs/>
          <w:noProof w:val="0"/>
          <w:sz w:val="24"/>
          <w:szCs w:val="24"/>
          <w:lang w:eastAsia="es-ES"/>
        </w:rPr>
      </w:pPr>
    </w:p>
    <w:p w:rsidR="00826FE2" w:rsidRDefault="00826FE2" w:rsidP="00826FE2">
      <w:pPr>
        <w:shd w:val="clear" w:color="auto" w:fill="FFFFFF"/>
        <w:spacing w:after="0" w:line="240" w:lineRule="auto"/>
        <w:ind w:left="567"/>
        <w:jc w:val="both"/>
        <w:rPr>
          <w:rFonts w:ascii="Arial" w:eastAsia="Times New Roman" w:hAnsi="Arial" w:cs="Arial"/>
          <w:i/>
          <w:noProof w:val="0"/>
          <w:lang w:eastAsia="es-ES"/>
        </w:rPr>
      </w:pPr>
      <w:r w:rsidRPr="00826FE2">
        <w:rPr>
          <w:rFonts w:ascii="Arial" w:eastAsia="Times New Roman" w:hAnsi="Arial" w:cs="Arial"/>
          <w:i/>
          <w:noProof w:val="0"/>
          <w:lang w:eastAsia="es-ES"/>
        </w:rPr>
        <w:t>“En consecuencia los requisitos esenciales para que se configure el funcionario de hecho en los períodos de normalidad institucional son, que exista de jure el cargo, que la función ejercida irregularmente, se haga en la misma forma y apariencia como la hubiera desempeñado una persona designada regularmente.</w:t>
      </w:r>
    </w:p>
    <w:p w:rsidR="00143836" w:rsidRPr="00826FE2" w:rsidRDefault="00143836" w:rsidP="00826FE2">
      <w:pPr>
        <w:shd w:val="clear" w:color="auto" w:fill="FFFFFF"/>
        <w:spacing w:after="0" w:line="240" w:lineRule="auto"/>
        <w:ind w:left="567"/>
        <w:jc w:val="both"/>
        <w:rPr>
          <w:rFonts w:ascii="Arial" w:eastAsia="Times New Roman" w:hAnsi="Arial" w:cs="Arial"/>
          <w:i/>
          <w:noProof w:val="0"/>
          <w:lang w:eastAsia="es-ES"/>
        </w:rPr>
      </w:pPr>
    </w:p>
    <w:p w:rsidR="00826FE2" w:rsidRDefault="00143836" w:rsidP="00826FE2">
      <w:pPr>
        <w:shd w:val="clear" w:color="auto" w:fill="FFFFFF"/>
        <w:spacing w:after="0" w:line="240" w:lineRule="auto"/>
        <w:jc w:val="both"/>
        <w:rPr>
          <w:rFonts w:ascii="Arial" w:eastAsia="Times New Roman" w:hAnsi="Arial" w:cs="Arial"/>
          <w:i/>
          <w:iCs/>
          <w:noProof w:val="0"/>
          <w:lang w:eastAsia="es-ES"/>
        </w:rPr>
      </w:pPr>
      <w:r>
        <w:rPr>
          <w:rFonts w:ascii="Arial" w:eastAsia="Times New Roman" w:hAnsi="Arial" w:cs="Arial"/>
          <w:i/>
          <w:iCs/>
          <w:noProof w:val="0"/>
          <w:lang w:eastAsia="es-ES"/>
        </w:rPr>
        <w:t xml:space="preserve">         </w:t>
      </w:r>
      <w:r w:rsidR="00826FE2" w:rsidRPr="00826FE2">
        <w:rPr>
          <w:rFonts w:ascii="Arial" w:eastAsia="Times New Roman" w:hAnsi="Arial" w:cs="Arial"/>
          <w:i/>
          <w:iCs/>
          <w:noProof w:val="0"/>
          <w:lang w:eastAsia="es-ES"/>
        </w:rPr>
        <w:t>(…)</w:t>
      </w:r>
    </w:p>
    <w:p w:rsidR="00143836" w:rsidRPr="00826FE2" w:rsidRDefault="00143836" w:rsidP="00826FE2">
      <w:pPr>
        <w:shd w:val="clear" w:color="auto" w:fill="FFFFFF"/>
        <w:spacing w:after="0" w:line="240" w:lineRule="auto"/>
        <w:jc w:val="both"/>
        <w:rPr>
          <w:rFonts w:ascii="Arial" w:eastAsia="Times New Roman" w:hAnsi="Arial" w:cs="Arial"/>
          <w:i/>
          <w:iCs/>
          <w:noProof w:val="0"/>
          <w:lang w:eastAsia="es-ES"/>
        </w:rPr>
      </w:pPr>
    </w:p>
    <w:p w:rsidR="00826FE2" w:rsidRPr="00826FE2" w:rsidRDefault="00826FE2" w:rsidP="00826FE2">
      <w:pPr>
        <w:shd w:val="clear" w:color="auto" w:fill="FFFFFF"/>
        <w:spacing w:after="0" w:line="240" w:lineRule="auto"/>
        <w:ind w:left="567"/>
        <w:jc w:val="both"/>
        <w:rPr>
          <w:rFonts w:ascii="Arial" w:eastAsia="Times New Roman" w:hAnsi="Arial" w:cs="Arial"/>
          <w:noProof w:val="0"/>
          <w:sz w:val="24"/>
          <w:szCs w:val="24"/>
          <w:lang w:eastAsia="es-ES"/>
        </w:rPr>
      </w:pPr>
      <w:r w:rsidRPr="00826FE2">
        <w:rPr>
          <w:rFonts w:ascii="Arial" w:eastAsia="Times New Roman" w:hAnsi="Arial" w:cs="Arial"/>
          <w:i/>
          <w:noProof w:val="0"/>
          <w:lang w:eastAsia="es-ES"/>
        </w:rPr>
        <w:t xml:space="preserve">En conclusión, </w:t>
      </w:r>
      <w:r w:rsidRPr="00826FE2">
        <w:rPr>
          <w:rFonts w:ascii="Arial" w:eastAsia="Times New Roman" w:hAnsi="Arial" w:cs="Arial"/>
          <w:b/>
          <w:i/>
          <w:noProof w:val="0"/>
          <w:lang w:eastAsia="es-ES"/>
        </w:rPr>
        <w:t>para que se configure la existencia de una relación de hecho es necesario  que el cargo esté creado de conformidad con las normas legales</w:t>
      </w:r>
      <w:r w:rsidRPr="00826FE2">
        <w:rPr>
          <w:rFonts w:ascii="Arial" w:eastAsia="Times New Roman" w:hAnsi="Arial" w:cs="Arial"/>
          <w:i/>
          <w:noProof w:val="0"/>
          <w:lang w:eastAsia="es-ES"/>
        </w:rPr>
        <w:t xml:space="preserve"> y la función sea ejercidas irregularmente, pero, también puede darse cuando en empleado ejerce funciones públicas con la anuencia y permiso de las autoridades encargadas de controlar e impedir esta clase de situaciones que </w:t>
      </w:r>
      <w:r w:rsidRPr="00826FE2">
        <w:rPr>
          <w:rFonts w:ascii="Arial" w:eastAsia="Times New Roman" w:hAnsi="Arial" w:cs="Arial"/>
          <w:i/>
          <w:iCs/>
          <w:noProof w:val="0"/>
          <w:lang w:eastAsia="es-ES"/>
        </w:rPr>
        <w:t xml:space="preserve">permiten el ejercicio irregular de una investidura, por circunstancias de facto, no previstas en la ley, pero que, en todo caso, debe ser objeto de protección a través del principio de la realidad frente a las formas previsto en el artículo 53 Constitucional.  </w:t>
      </w:r>
      <w:r w:rsidRPr="00826FE2">
        <w:rPr>
          <w:rFonts w:ascii="Arial" w:eastAsia="Times New Roman" w:hAnsi="Arial" w:cs="Arial"/>
          <w:i/>
          <w:noProof w:val="0"/>
          <w:lang w:eastAsia="es-ES"/>
        </w:rPr>
        <w:t xml:space="preserve">Además, de que el cargo debió haberse ejercido en la misma forma y apariencia como si lo hubiese desempeñado un empleado designado regularmente.” </w:t>
      </w:r>
      <w:r w:rsidRPr="00826FE2">
        <w:rPr>
          <w:rFonts w:ascii="Arial" w:eastAsia="Times New Roman" w:hAnsi="Arial" w:cs="Arial"/>
          <w:noProof w:val="0"/>
          <w:szCs w:val="24"/>
          <w:lang w:eastAsia="es-ES"/>
        </w:rPr>
        <w:t>(Negrita fuera de texto)</w:t>
      </w:r>
    </w:p>
    <w:p w:rsidR="00826FE2" w:rsidRPr="00826FE2" w:rsidRDefault="00826FE2" w:rsidP="00826FE2">
      <w:pPr>
        <w:shd w:val="clear" w:color="auto" w:fill="FFFFFF"/>
        <w:spacing w:after="0" w:line="240" w:lineRule="auto"/>
        <w:jc w:val="both"/>
        <w:rPr>
          <w:rFonts w:ascii="Arial" w:eastAsia="Times New Roman" w:hAnsi="Arial" w:cs="Arial"/>
          <w:iCs/>
          <w:noProof w:val="0"/>
          <w:sz w:val="24"/>
          <w:szCs w:val="24"/>
          <w:lang w:eastAsia="es-ES"/>
        </w:rPr>
      </w:pPr>
    </w:p>
    <w:p w:rsidR="00826FE2" w:rsidRPr="00826FE2" w:rsidRDefault="00826FE2" w:rsidP="00826FE2">
      <w:pPr>
        <w:shd w:val="clear" w:color="auto" w:fill="FFFFFF"/>
        <w:spacing w:after="0" w:line="240" w:lineRule="auto"/>
        <w:jc w:val="both"/>
        <w:rPr>
          <w:rFonts w:ascii="Arial" w:eastAsia="Times New Roman" w:hAnsi="Arial" w:cs="Arial"/>
          <w:iCs/>
          <w:noProof w:val="0"/>
          <w:sz w:val="24"/>
          <w:szCs w:val="24"/>
          <w:lang w:eastAsia="es-ES"/>
        </w:rPr>
      </w:pPr>
      <w:r w:rsidRPr="00826FE2">
        <w:rPr>
          <w:rFonts w:ascii="Arial" w:eastAsia="Times New Roman" w:hAnsi="Arial" w:cs="Arial"/>
          <w:iCs/>
          <w:noProof w:val="0"/>
          <w:sz w:val="24"/>
          <w:szCs w:val="24"/>
          <w:lang w:eastAsia="es-ES"/>
        </w:rPr>
        <w:t>En jurisprudencia reciente</w:t>
      </w:r>
      <w:r w:rsidRPr="00826FE2">
        <w:rPr>
          <w:rFonts w:ascii="Arial" w:eastAsia="Times New Roman" w:hAnsi="Arial" w:cs="Arial"/>
          <w:iCs/>
          <w:noProof w:val="0"/>
          <w:sz w:val="24"/>
          <w:szCs w:val="24"/>
          <w:vertAlign w:val="superscript"/>
          <w:lang w:eastAsia="es-ES"/>
        </w:rPr>
        <w:footnoteReference w:id="9"/>
      </w:r>
      <w:r w:rsidRPr="00826FE2">
        <w:rPr>
          <w:rFonts w:ascii="Arial" w:eastAsia="Times New Roman" w:hAnsi="Arial" w:cs="Arial"/>
          <w:iCs/>
          <w:noProof w:val="0"/>
          <w:sz w:val="24"/>
          <w:szCs w:val="24"/>
          <w:lang w:eastAsia="es-ES"/>
        </w:rPr>
        <w:t xml:space="preserve"> el alto máximo Tribunal de lo Contencioso Administrativo indica que para que se establezca la existencia de un funcionario de hecho, no solo se requiere que el cargo esté creado en la planta de personal de la entidad y legalmente previstas sus funciones en el reglamento de ella, sino que también exige que cuando una persona ejerce funciones públicas, con anuencia de las autoridades encargadas de controlar, permitir o impedir este tipo de situación, ello en aras de garantizar los derechos laborales de quienes se encuentran en situaciones de esa naturaleza, haciendo prevalecer el principio de la realidad sobre las formas. </w:t>
      </w:r>
    </w:p>
    <w:p w:rsidR="00826FE2" w:rsidRPr="00826FE2" w:rsidRDefault="00826FE2" w:rsidP="00826FE2">
      <w:pPr>
        <w:tabs>
          <w:tab w:val="left" w:pos="709"/>
          <w:tab w:val="left" w:pos="851"/>
        </w:tabs>
        <w:spacing w:after="0" w:line="240" w:lineRule="auto"/>
        <w:ind w:left="720" w:right="51"/>
        <w:contextualSpacing/>
        <w:jc w:val="both"/>
        <w:rPr>
          <w:rFonts w:ascii="Arial" w:eastAsia="Times New Roman" w:hAnsi="Arial" w:cs="Arial"/>
          <w:b/>
          <w:noProof w:val="0"/>
          <w:sz w:val="24"/>
          <w:szCs w:val="24"/>
          <w:lang w:val="es-ES" w:eastAsia="es-ES"/>
        </w:rPr>
      </w:pPr>
    </w:p>
    <w:p w:rsidR="00826FE2" w:rsidRPr="00826FE2" w:rsidRDefault="00826FE2" w:rsidP="00826FE2">
      <w:pPr>
        <w:numPr>
          <w:ilvl w:val="0"/>
          <w:numId w:val="1"/>
        </w:numPr>
        <w:tabs>
          <w:tab w:val="left" w:pos="709"/>
          <w:tab w:val="left" w:pos="851"/>
        </w:tabs>
        <w:spacing w:after="0" w:line="240" w:lineRule="auto"/>
        <w:ind w:right="51"/>
        <w:contextualSpacing/>
        <w:jc w:val="both"/>
        <w:rPr>
          <w:rFonts w:ascii="Arial" w:eastAsia="Times New Roman" w:hAnsi="Arial" w:cs="Arial"/>
          <w:b/>
          <w:noProof w:val="0"/>
          <w:sz w:val="24"/>
          <w:szCs w:val="24"/>
          <w:lang w:val="es-ES" w:eastAsia="es-ES"/>
        </w:rPr>
      </w:pPr>
      <w:r w:rsidRPr="00826FE2">
        <w:rPr>
          <w:rFonts w:ascii="Arial" w:eastAsia="Times New Roman" w:hAnsi="Arial" w:cs="Arial"/>
          <w:b/>
          <w:noProof w:val="0"/>
          <w:sz w:val="24"/>
          <w:szCs w:val="24"/>
          <w:lang w:val="es-ES" w:eastAsia="es-ES"/>
        </w:rPr>
        <w:t>RECAUDO PROBATORIO</w:t>
      </w:r>
    </w:p>
    <w:p w:rsidR="00826FE2" w:rsidRPr="00826FE2" w:rsidRDefault="00826FE2" w:rsidP="00826FE2">
      <w:pPr>
        <w:tabs>
          <w:tab w:val="left" w:pos="709"/>
          <w:tab w:val="left" w:pos="851"/>
        </w:tabs>
        <w:spacing w:after="0" w:line="240" w:lineRule="auto"/>
        <w:ind w:left="720" w:right="51"/>
        <w:contextualSpacing/>
        <w:jc w:val="both"/>
        <w:rPr>
          <w:rFonts w:ascii="Arial" w:eastAsia="Times New Roman" w:hAnsi="Arial" w:cs="Arial"/>
          <w:b/>
          <w:noProof w:val="0"/>
          <w:sz w:val="24"/>
          <w:szCs w:val="24"/>
          <w:lang w:val="es-ES" w:eastAsia="es-ES"/>
        </w:rPr>
      </w:pPr>
    </w:p>
    <w:p w:rsidR="00826FE2" w:rsidRPr="00826FE2" w:rsidRDefault="00826FE2" w:rsidP="00826FE2">
      <w:pPr>
        <w:spacing w:after="0" w:line="240" w:lineRule="auto"/>
        <w:ind w:right="51"/>
        <w:jc w:val="both"/>
        <w:rPr>
          <w:rFonts w:ascii="Arial" w:eastAsia="Times New Roman" w:hAnsi="Arial" w:cs="Arial"/>
          <w:noProof w:val="0"/>
          <w:sz w:val="24"/>
          <w:szCs w:val="24"/>
          <w:lang w:eastAsia="es-ES"/>
        </w:rPr>
      </w:pPr>
      <w:r w:rsidRPr="00826FE2">
        <w:rPr>
          <w:rFonts w:ascii="Arial" w:eastAsia="Times New Roman" w:hAnsi="Arial" w:cs="Arial"/>
          <w:noProof w:val="0"/>
          <w:sz w:val="24"/>
          <w:szCs w:val="24"/>
          <w:lang w:val="es-ES_tradnl" w:eastAsia="es-ES"/>
        </w:rPr>
        <w:t>Establecidas l</w:t>
      </w:r>
      <w:r w:rsidRPr="00826FE2">
        <w:rPr>
          <w:rFonts w:ascii="Arial" w:eastAsia="Times New Roman" w:hAnsi="Arial" w:cs="Arial"/>
          <w:noProof w:val="0"/>
          <w:sz w:val="24"/>
          <w:szCs w:val="24"/>
          <w:lang w:eastAsia="es-ES"/>
        </w:rPr>
        <w:t>as premisas legales y jurisprudenciales anteriores, propician el escenario adecuado para analizar el presente caso conforme a la siguiente:</w:t>
      </w:r>
    </w:p>
    <w:p w:rsidR="00826FE2" w:rsidRPr="00826FE2" w:rsidRDefault="00826FE2" w:rsidP="00826FE2">
      <w:pPr>
        <w:spacing w:after="0" w:line="240" w:lineRule="auto"/>
        <w:ind w:right="51"/>
        <w:jc w:val="both"/>
        <w:rPr>
          <w:rFonts w:ascii="Arial" w:eastAsia="Times New Roman" w:hAnsi="Arial" w:cs="Arial"/>
          <w:noProof w:val="0"/>
          <w:sz w:val="24"/>
          <w:szCs w:val="24"/>
          <w:lang w:eastAsia="es-ES"/>
        </w:rPr>
      </w:pPr>
    </w:p>
    <w:p w:rsidR="00826FE2" w:rsidRPr="00826FE2" w:rsidRDefault="00826FE2" w:rsidP="00826FE2">
      <w:pPr>
        <w:spacing w:after="0" w:line="240" w:lineRule="auto"/>
        <w:ind w:right="51"/>
        <w:jc w:val="both"/>
        <w:rPr>
          <w:rFonts w:ascii="Arial" w:eastAsia="Times New Roman" w:hAnsi="Arial" w:cs="Arial"/>
          <w:b/>
          <w:i/>
          <w:noProof w:val="0"/>
          <w:sz w:val="24"/>
          <w:szCs w:val="24"/>
          <w:lang w:eastAsia="es-ES"/>
        </w:rPr>
      </w:pPr>
      <w:r w:rsidRPr="00826FE2">
        <w:rPr>
          <w:rFonts w:ascii="Arial" w:eastAsia="Times New Roman" w:hAnsi="Arial" w:cs="Arial"/>
          <w:b/>
          <w:i/>
          <w:noProof w:val="0"/>
          <w:sz w:val="24"/>
          <w:szCs w:val="24"/>
          <w:lang w:eastAsia="es-ES"/>
        </w:rPr>
        <w:t xml:space="preserve">Evidencia documental: </w:t>
      </w:r>
    </w:p>
    <w:p w:rsidR="00826FE2" w:rsidRPr="00826FE2" w:rsidRDefault="00826FE2" w:rsidP="00826FE2">
      <w:pPr>
        <w:spacing w:after="0" w:line="240" w:lineRule="auto"/>
        <w:ind w:right="51"/>
        <w:jc w:val="both"/>
        <w:rPr>
          <w:rFonts w:ascii="Arial" w:eastAsia="Times New Roman" w:hAnsi="Arial" w:cs="Arial"/>
          <w:noProof w:val="0"/>
          <w:sz w:val="24"/>
          <w:szCs w:val="24"/>
          <w:lang w:eastAsia="es-ES"/>
        </w:rPr>
      </w:pPr>
    </w:p>
    <w:p w:rsidR="00826FE2" w:rsidRPr="00956E3A" w:rsidRDefault="00E240BF" w:rsidP="00826FE2">
      <w:pPr>
        <w:spacing w:after="0" w:line="240" w:lineRule="auto"/>
        <w:ind w:right="51"/>
        <w:jc w:val="both"/>
        <w:rPr>
          <w:rFonts w:ascii="Arial" w:eastAsia="Times New Roman" w:hAnsi="Arial" w:cs="Arial"/>
          <w:i/>
          <w:noProof w:val="0"/>
          <w:szCs w:val="24"/>
          <w:lang w:eastAsia="es-ES"/>
        </w:rPr>
      </w:pPr>
      <w:r>
        <w:rPr>
          <w:rFonts w:ascii="Arial" w:eastAsia="Times New Roman" w:hAnsi="Arial" w:cs="Arial"/>
          <w:noProof w:val="0"/>
          <w:sz w:val="24"/>
          <w:szCs w:val="24"/>
          <w:lang w:eastAsia="es-ES"/>
        </w:rPr>
        <w:t>i</w:t>
      </w:r>
      <w:r w:rsidR="00826FE2" w:rsidRPr="00826FE2">
        <w:rPr>
          <w:rFonts w:ascii="Arial" w:eastAsia="Times New Roman" w:hAnsi="Arial" w:cs="Arial"/>
          <w:noProof w:val="0"/>
          <w:sz w:val="24"/>
          <w:szCs w:val="24"/>
          <w:lang w:eastAsia="es-ES"/>
        </w:rPr>
        <w:t>). Está documentada la vinculación de la demandante con el municipio de Sogamoso durante el per</w:t>
      </w:r>
      <w:r w:rsidR="007B3ECE">
        <w:rPr>
          <w:rFonts w:ascii="Arial" w:eastAsia="Times New Roman" w:hAnsi="Arial" w:cs="Arial"/>
          <w:noProof w:val="0"/>
          <w:sz w:val="24"/>
          <w:szCs w:val="24"/>
          <w:lang w:eastAsia="es-ES"/>
        </w:rPr>
        <w:t>iodo comprendido entre años 2012</w:t>
      </w:r>
      <w:r w:rsidR="00826FE2" w:rsidRPr="00826FE2">
        <w:rPr>
          <w:rFonts w:ascii="Arial" w:eastAsia="Times New Roman" w:hAnsi="Arial" w:cs="Arial"/>
          <w:noProof w:val="0"/>
          <w:sz w:val="24"/>
          <w:szCs w:val="24"/>
          <w:lang w:eastAsia="es-ES"/>
        </w:rPr>
        <w:t xml:space="preserve"> a 2015, a través de</w:t>
      </w:r>
      <w:r w:rsidR="00956E3A">
        <w:rPr>
          <w:rFonts w:ascii="Arial" w:eastAsia="Times New Roman" w:hAnsi="Arial" w:cs="Arial"/>
          <w:noProof w:val="0"/>
          <w:sz w:val="24"/>
          <w:szCs w:val="24"/>
          <w:lang w:eastAsia="es-ES"/>
        </w:rPr>
        <w:t xml:space="preserve"> siete (07) </w:t>
      </w:r>
      <w:r w:rsidR="00826FE2" w:rsidRPr="00826FE2">
        <w:rPr>
          <w:rFonts w:ascii="Arial" w:eastAsia="Times New Roman" w:hAnsi="Arial" w:cs="Arial"/>
          <w:noProof w:val="0"/>
          <w:sz w:val="24"/>
          <w:szCs w:val="24"/>
          <w:lang w:eastAsia="es-ES"/>
        </w:rPr>
        <w:t xml:space="preserve">contratos de prestación de servicios profesionales, como dan cuenta la copia de los mismos, </w:t>
      </w:r>
      <w:r w:rsidR="00793E97">
        <w:rPr>
          <w:rFonts w:ascii="Arial" w:eastAsia="Times New Roman" w:hAnsi="Arial" w:cs="Arial"/>
          <w:noProof w:val="0"/>
          <w:sz w:val="24"/>
          <w:szCs w:val="24"/>
          <w:lang w:eastAsia="es-ES"/>
        </w:rPr>
        <w:t xml:space="preserve">junto con sus </w:t>
      </w:r>
      <w:r w:rsidR="00826FE2" w:rsidRPr="00826FE2">
        <w:rPr>
          <w:rFonts w:ascii="Arial" w:eastAsia="Times New Roman" w:hAnsi="Arial" w:cs="Arial"/>
          <w:noProof w:val="0"/>
          <w:sz w:val="24"/>
          <w:szCs w:val="24"/>
          <w:lang w:eastAsia="es-ES"/>
        </w:rPr>
        <w:t xml:space="preserve">actas de inicio y liquidación, los cuales fueron allegados con la contestación de la demanda y que corresponden al anexo 1 </w:t>
      </w:r>
      <w:r w:rsidR="00793E97">
        <w:rPr>
          <w:rFonts w:ascii="Arial" w:eastAsia="Times New Roman" w:hAnsi="Arial" w:cs="Arial"/>
          <w:i/>
          <w:noProof w:val="0"/>
          <w:szCs w:val="24"/>
          <w:lang w:eastAsia="es-ES"/>
        </w:rPr>
        <w:t>(</w:t>
      </w:r>
      <w:proofErr w:type="spellStart"/>
      <w:r w:rsidR="00793E97">
        <w:rPr>
          <w:rFonts w:ascii="Arial" w:eastAsia="Times New Roman" w:hAnsi="Arial" w:cs="Arial"/>
          <w:i/>
          <w:noProof w:val="0"/>
          <w:szCs w:val="24"/>
          <w:lang w:eastAsia="es-ES"/>
        </w:rPr>
        <w:t>fls</w:t>
      </w:r>
      <w:proofErr w:type="spellEnd"/>
      <w:r w:rsidR="00793E97">
        <w:rPr>
          <w:rFonts w:ascii="Arial" w:eastAsia="Times New Roman" w:hAnsi="Arial" w:cs="Arial"/>
          <w:i/>
          <w:noProof w:val="0"/>
          <w:szCs w:val="24"/>
          <w:lang w:eastAsia="es-ES"/>
        </w:rPr>
        <w:t>. 27-29, 34, 56-57</w:t>
      </w:r>
      <w:r w:rsidR="00826FE2" w:rsidRPr="00826FE2">
        <w:rPr>
          <w:rFonts w:ascii="Arial" w:eastAsia="Times New Roman" w:hAnsi="Arial" w:cs="Arial"/>
          <w:i/>
          <w:noProof w:val="0"/>
          <w:szCs w:val="24"/>
          <w:lang w:eastAsia="es-ES"/>
        </w:rPr>
        <w:t>,</w:t>
      </w:r>
      <w:r w:rsidR="00075FFC">
        <w:rPr>
          <w:rFonts w:ascii="Arial" w:eastAsia="Times New Roman" w:hAnsi="Arial" w:cs="Arial"/>
          <w:i/>
          <w:noProof w:val="0"/>
          <w:szCs w:val="24"/>
          <w:lang w:eastAsia="es-ES"/>
        </w:rPr>
        <w:t>166-168</w:t>
      </w:r>
      <w:r w:rsidR="00A85638">
        <w:rPr>
          <w:rFonts w:ascii="Arial" w:eastAsia="Times New Roman" w:hAnsi="Arial" w:cs="Arial"/>
          <w:i/>
          <w:noProof w:val="0"/>
          <w:szCs w:val="24"/>
          <w:lang w:eastAsia="es-ES"/>
        </w:rPr>
        <w:t xml:space="preserve">, 195-196, </w:t>
      </w:r>
      <w:r w:rsidR="004E7080">
        <w:rPr>
          <w:rFonts w:ascii="Arial" w:eastAsia="Times New Roman" w:hAnsi="Arial" w:cs="Arial"/>
          <w:i/>
          <w:noProof w:val="0"/>
          <w:szCs w:val="24"/>
          <w:lang w:eastAsia="es-ES"/>
        </w:rPr>
        <w:t xml:space="preserve">200,250-252, 287-289, </w:t>
      </w:r>
      <w:r w:rsidR="00DE2649">
        <w:rPr>
          <w:rFonts w:ascii="Arial" w:eastAsia="Times New Roman" w:hAnsi="Arial" w:cs="Arial"/>
          <w:i/>
          <w:noProof w:val="0"/>
          <w:szCs w:val="24"/>
          <w:lang w:eastAsia="es-ES"/>
        </w:rPr>
        <w:t xml:space="preserve">354-356, 390-392, 390-392, 398, 448-449, 476-478, </w:t>
      </w:r>
      <w:r w:rsidR="00AF3127">
        <w:rPr>
          <w:rFonts w:ascii="Arial" w:eastAsia="Times New Roman" w:hAnsi="Arial" w:cs="Arial"/>
          <w:i/>
          <w:noProof w:val="0"/>
          <w:szCs w:val="24"/>
          <w:lang w:eastAsia="es-ES"/>
        </w:rPr>
        <w:t>526-527, 554, 558, 586, 601-602</w:t>
      </w:r>
      <w:r w:rsidR="00826FE2" w:rsidRPr="00826FE2">
        <w:rPr>
          <w:rFonts w:ascii="Arial" w:eastAsia="Times New Roman" w:hAnsi="Arial" w:cs="Arial"/>
          <w:i/>
          <w:noProof w:val="0"/>
          <w:szCs w:val="24"/>
          <w:lang w:eastAsia="es-ES"/>
        </w:rPr>
        <w:t>)</w:t>
      </w:r>
      <w:r w:rsidR="00956E3A">
        <w:rPr>
          <w:rFonts w:ascii="Arial" w:eastAsia="Times New Roman" w:hAnsi="Arial" w:cs="Arial"/>
          <w:noProof w:val="0"/>
          <w:sz w:val="24"/>
          <w:szCs w:val="24"/>
          <w:lang w:eastAsia="es-ES"/>
        </w:rPr>
        <w:t>.</w:t>
      </w:r>
    </w:p>
    <w:p w:rsidR="00D42908" w:rsidRPr="00826FE2" w:rsidRDefault="00D42908" w:rsidP="00826FE2">
      <w:pPr>
        <w:spacing w:after="0" w:line="240" w:lineRule="auto"/>
        <w:ind w:right="51"/>
        <w:jc w:val="both"/>
        <w:rPr>
          <w:rFonts w:ascii="Arial" w:eastAsia="Times New Roman" w:hAnsi="Arial" w:cs="Arial"/>
          <w:noProof w:val="0"/>
          <w:sz w:val="24"/>
          <w:szCs w:val="24"/>
          <w:lang w:eastAsia="es-ES"/>
        </w:rPr>
      </w:pPr>
    </w:p>
    <w:p w:rsidR="00826FE2" w:rsidRPr="00826FE2" w:rsidRDefault="00826FE2" w:rsidP="00826FE2">
      <w:pPr>
        <w:spacing w:after="0" w:line="240" w:lineRule="auto"/>
        <w:ind w:right="51"/>
        <w:jc w:val="both"/>
        <w:rPr>
          <w:rFonts w:ascii="Arial" w:eastAsia="Times New Roman" w:hAnsi="Arial" w:cs="Arial"/>
          <w:noProof w:val="0"/>
          <w:sz w:val="24"/>
          <w:szCs w:val="24"/>
          <w:lang w:eastAsia="es-ES"/>
        </w:rPr>
      </w:pPr>
      <w:r w:rsidRPr="00826FE2">
        <w:rPr>
          <w:rFonts w:ascii="Arial" w:eastAsia="Times New Roman" w:hAnsi="Arial" w:cs="Arial"/>
          <w:noProof w:val="0"/>
          <w:sz w:val="24"/>
          <w:szCs w:val="24"/>
          <w:lang w:eastAsia="es-ES"/>
        </w:rPr>
        <w:t>Se precisan servicios discontinuos o interrumpidos conforme se relaciona en la siguiente tabla:</w:t>
      </w:r>
    </w:p>
    <w:p w:rsidR="00956E3A" w:rsidRDefault="00956E3A" w:rsidP="00826FE2">
      <w:pPr>
        <w:spacing w:after="0" w:line="240" w:lineRule="auto"/>
        <w:ind w:right="51"/>
        <w:jc w:val="both"/>
        <w:rPr>
          <w:rFonts w:ascii="Arial" w:eastAsia="Times New Roman" w:hAnsi="Arial" w:cs="Arial"/>
          <w:noProof w:val="0"/>
          <w:sz w:val="16"/>
          <w:szCs w:val="16"/>
          <w:lang w:eastAsia="es-ES"/>
        </w:rPr>
      </w:pPr>
    </w:p>
    <w:p w:rsidR="00826FE2" w:rsidRPr="00826FE2" w:rsidRDefault="00826FE2" w:rsidP="00826FE2">
      <w:pPr>
        <w:spacing w:after="0" w:line="240" w:lineRule="auto"/>
        <w:ind w:right="51"/>
        <w:jc w:val="both"/>
        <w:rPr>
          <w:rFonts w:ascii="Arial" w:eastAsia="Times New Roman" w:hAnsi="Arial" w:cs="Arial"/>
          <w:noProof w:val="0"/>
          <w:sz w:val="16"/>
          <w:szCs w:val="16"/>
          <w:lang w:eastAsia="es-ES"/>
        </w:rPr>
      </w:pPr>
      <w:r w:rsidRPr="00826FE2">
        <w:rPr>
          <w:rFonts w:ascii="Arial" w:eastAsia="Times New Roman" w:hAnsi="Arial" w:cs="Arial"/>
          <w:noProof w:val="0"/>
          <w:sz w:val="16"/>
          <w:szCs w:val="16"/>
          <w:lang w:eastAsia="es-ES"/>
        </w:rPr>
        <w:t xml:space="preserve">  TABLA 1</w:t>
      </w:r>
    </w:p>
    <w:tbl>
      <w:tblPr>
        <w:tblStyle w:val="Tablaconcuadrcula"/>
        <w:tblW w:w="8647" w:type="dxa"/>
        <w:jc w:val="center"/>
        <w:tblLayout w:type="fixed"/>
        <w:tblLook w:val="04A0" w:firstRow="1" w:lastRow="0" w:firstColumn="1" w:lastColumn="0" w:noHBand="0" w:noVBand="1"/>
      </w:tblPr>
      <w:tblGrid>
        <w:gridCol w:w="1696"/>
        <w:gridCol w:w="1560"/>
        <w:gridCol w:w="1559"/>
        <w:gridCol w:w="3832"/>
      </w:tblGrid>
      <w:tr w:rsidR="00826FE2" w:rsidRPr="00826FE2" w:rsidTr="00946C46">
        <w:trPr>
          <w:jc w:val="center"/>
        </w:trPr>
        <w:tc>
          <w:tcPr>
            <w:tcW w:w="1696" w:type="dxa"/>
            <w:vAlign w:val="center"/>
          </w:tcPr>
          <w:p w:rsidR="00826FE2" w:rsidRPr="00826FE2" w:rsidRDefault="00826FE2" w:rsidP="00826FE2">
            <w:pPr>
              <w:ind w:right="51"/>
              <w:jc w:val="center"/>
              <w:rPr>
                <w:rFonts w:ascii="Arial" w:eastAsia="Times New Roman" w:hAnsi="Arial" w:cs="Arial"/>
                <w:b/>
                <w:noProof w:val="0"/>
                <w:sz w:val="18"/>
                <w:szCs w:val="18"/>
                <w:lang w:eastAsia="es-ES"/>
              </w:rPr>
            </w:pPr>
            <w:r w:rsidRPr="00826FE2">
              <w:rPr>
                <w:rFonts w:ascii="Arial" w:eastAsia="Times New Roman" w:hAnsi="Arial" w:cs="Arial"/>
                <w:b/>
                <w:noProof w:val="0"/>
                <w:sz w:val="18"/>
                <w:szCs w:val="18"/>
                <w:lang w:eastAsia="es-ES"/>
              </w:rPr>
              <w:t>No. CONTRATO</w:t>
            </w:r>
          </w:p>
        </w:tc>
        <w:tc>
          <w:tcPr>
            <w:tcW w:w="1560" w:type="dxa"/>
          </w:tcPr>
          <w:p w:rsidR="00826FE2" w:rsidRPr="00826FE2" w:rsidRDefault="00826FE2" w:rsidP="00826FE2">
            <w:pPr>
              <w:ind w:right="51"/>
              <w:jc w:val="center"/>
              <w:rPr>
                <w:rFonts w:ascii="Arial" w:eastAsia="Times New Roman" w:hAnsi="Arial" w:cs="Arial"/>
                <w:b/>
                <w:noProof w:val="0"/>
                <w:sz w:val="18"/>
                <w:szCs w:val="18"/>
                <w:lang w:eastAsia="es-ES"/>
              </w:rPr>
            </w:pPr>
            <w:r w:rsidRPr="00826FE2">
              <w:rPr>
                <w:rFonts w:ascii="Arial" w:eastAsia="Times New Roman" w:hAnsi="Arial" w:cs="Arial"/>
                <w:b/>
                <w:noProof w:val="0"/>
                <w:sz w:val="18"/>
                <w:szCs w:val="18"/>
                <w:lang w:eastAsia="es-ES"/>
              </w:rPr>
              <w:t xml:space="preserve">FECHA DE INICIO </w:t>
            </w:r>
          </w:p>
        </w:tc>
        <w:tc>
          <w:tcPr>
            <w:tcW w:w="1559" w:type="dxa"/>
          </w:tcPr>
          <w:p w:rsidR="00826FE2" w:rsidRPr="00826FE2" w:rsidRDefault="00826FE2" w:rsidP="00826FE2">
            <w:pPr>
              <w:ind w:right="51"/>
              <w:jc w:val="center"/>
              <w:rPr>
                <w:rFonts w:ascii="Arial" w:eastAsia="Times New Roman" w:hAnsi="Arial" w:cs="Arial"/>
                <w:b/>
                <w:noProof w:val="0"/>
                <w:sz w:val="18"/>
                <w:szCs w:val="18"/>
                <w:lang w:eastAsia="es-ES"/>
              </w:rPr>
            </w:pPr>
            <w:r w:rsidRPr="00826FE2">
              <w:rPr>
                <w:rFonts w:ascii="Arial" w:eastAsia="Times New Roman" w:hAnsi="Arial" w:cs="Arial"/>
                <w:b/>
                <w:noProof w:val="0"/>
                <w:sz w:val="18"/>
                <w:szCs w:val="18"/>
                <w:lang w:eastAsia="es-ES"/>
              </w:rPr>
              <w:t>FECHA DE FINALIZACIÓN</w:t>
            </w:r>
          </w:p>
        </w:tc>
        <w:tc>
          <w:tcPr>
            <w:tcW w:w="3832" w:type="dxa"/>
          </w:tcPr>
          <w:p w:rsidR="00826FE2" w:rsidRPr="00826FE2" w:rsidRDefault="00826FE2" w:rsidP="00826FE2">
            <w:pPr>
              <w:ind w:right="51"/>
              <w:jc w:val="center"/>
              <w:rPr>
                <w:rFonts w:ascii="Arial" w:eastAsia="Times New Roman" w:hAnsi="Arial" w:cs="Arial"/>
                <w:b/>
                <w:noProof w:val="0"/>
                <w:sz w:val="18"/>
                <w:szCs w:val="18"/>
                <w:lang w:eastAsia="es-ES"/>
              </w:rPr>
            </w:pPr>
            <w:r w:rsidRPr="00826FE2">
              <w:rPr>
                <w:rFonts w:ascii="Arial" w:eastAsia="Times New Roman" w:hAnsi="Arial" w:cs="Arial"/>
                <w:b/>
                <w:noProof w:val="0"/>
                <w:sz w:val="18"/>
                <w:szCs w:val="18"/>
                <w:lang w:eastAsia="es-ES"/>
              </w:rPr>
              <w:t>OBJETO</w:t>
            </w:r>
          </w:p>
        </w:tc>
      </w:tr>
      <w:tr w:rsidR="00826FE2" w:rsidRPr="00826FE2" w:rsidTr="00793E97">
        <w:trPr>
          <w:jc w:val="center"/>
        </w:trPr>
        <w:tc>
          <w:tcPr>
            <w:tcW w:w="1696" w:type="dxa"/>
            <w:vAlign w:val="center"/>
          </w:tcPr>
          <w:p w:rsidR="00826FE2" w:rsidRPr="00826FE2" w:rsidRDefault="007B3ECE" w:rsidP="00826FE2">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 xml:space="preserve">2012619 de </w:t>
            </w:r>
            <w:r w:rsidR="003077AA">
              <w:rPr>
                <w:rFonts w:ascii="Arial" w:eastAsia="Times New Roman" w:hAnsi="Arial" w:cs="Arial"/>
                <w:noProof w:val="0"/>
                <w:sz w:val="18"/>
                <w:szCs w:val="18"/>
                <w:lang w:eastAsia="es-ES"/>
              </w:rPr>
              <w:t>30 de octubre de 2012</w:t>
            </w:r>
          </w:p>
        </w:tc>
        <w:tc>
          <w:tcPr>
            <w:tcW w:w="1560" w:type="dxa"/>
            <w:vAlign w:val="center"/>
          </w:tcPr>
          <w:p w:rsidR="00826FE2" w:rsidRPr="00826FE2" w:rsidRDefault="00793E97" w:rsidP="00842C21">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01/11/2012</w:t>
            </w:r>
          </w:p>
        </w:tc>
        <w:tc>
          <w:tcPr>
            <w:tcW w:w="1559" w:type="dxa"/>
            <w:vAlign w:val="center"/>
          </w:tcPr>
          <w:p w:rsidR="00826FE2" w:rsidRPr="00826FE2" w:rsidRDefault="00793E97" w:rsidP="00842C21">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17/12/2012</w:t>
            </w:r>
          </w:p>
        </w:tc>
        <w:tc>
          <w:tcPr>
            <w:tcW w:w="3832" w:type="dxa"/>
          </w:tcPr>
          <w:p w:rsidR="00826FE2" w:rsidRPr="00826FE2" w:rsidRDefault="00826FE2" w:rsidP="00793E97">
            <w:pPr>
              <w:ind w:right="51"/>
              <w:jc w:val="both"/>
              <w:rPr>
                <w:rFonts w:ascii="Arial" w:eastAsia="Times New Roman" w:hAnsi="Arial" w:cs="Arial"/>
                <w:noProof w:val="0"/>
                <w:sz w:val="18"/>
                <w:szCs w:val="18"/>
                <w:lang w:eastAsia="es-ES"/>
              </w:rPr>
            </w:pPr>
            <w:r w:rsidRPr="00826FE2">
              <w:rPr>
                <w:rFonts w:ascii="Arial" w:eastAsia="Times New Roman" w:hAnsi="Arial" w:cs="Arial"/>
                <w:noProof w:val="0"/>
                <w:sz w:val="18"/>
                <w:szCs w:val="18"/>
                <w:lang w:eastAsia="es-ES"/>
              </w:rPr>
              <w:t xml:space="preserve">Prestar los servicios  </w:t>
            </w:r>
            <w:r w:rsidR="00793E97">
              <w:rPr>
                <w:rFonts w:ascii="Arial" w:eastAsia="Times New Roman" w:hAnsi="Arial" w:cs="Arial"/>
                <w:noProof w:val="0"/>
                <w:sz w:val="18"/>
                <w:szCs w:val="18"/>
                <w:lang w:eastAsia="es-ES"/>
              </w:rPr>
              <w:t xml:space="preserve">asistenciales y </w:t>
            </w:r>
            <w:r w:rsidRPr="00826FE2">
              <w:rPr>
                <w:rFonts w:ascii="Arial" w:eastAsia="Times New Roman" w:hAnsi="Arial" w:cs="Arial"/>
                <w:noProof w:val="0"/>
                <w:sz w:val="18"/>
                <w:szCs w:val="18"/>
                <w:lang w:eastAsia="es-ES"/>
              </w:rPr>
              <w:t xml:space="preserve">de apoyo a la gestión </w:t>
            </w:r>
            <w:r w:rsidR="00793E97">
              <w:rPr>
                <w:rFonts w:ascii="Arial" w:eastAsia="Times New Roman" w:hAnsi="Arial" w:cs="Arial"/>
                <w:noProof w:val="0"/>
                <w:sz w:val="18"/>
                <w:szCs w:val="18"/>
                <w:lang w:eastAsia="es-ES"/>
              </w:rPr>
              <w:t xml:space="preserve">con el fin de </w:t>
            </w:r>
            <w:r w:rsidRPr="00826FE2">
              <w:rPr>
                <w:rFonts w:ascii="Arial" w:eastAsia="Times New Roman" w:hAnsi="Arial" w:cs="Arial"/>
                <w:noProof w:val="0"/>
                <w:sz w:val="18"/>
                <w:szCs w:val="18"/>
                <w:lang w:eastAsia="es-ES"/>
              </w:rPr>
              <w:t xml:space="preserve">atender actividades </w:t>
            </w:r>
            <w:r w:rsidR="00793E97">
              <w:rPr>
                <w:rFonts w:ascii="Arial" w:eastAsia="Times New Roman" w:hAnsi="Arial" w:cs="Arial"/>
                <w:noProof w:val="0"/>
                <w:sz w:val="18"/>
                <w:szCs w:val="18"/>
                <w:lang w:eastAsia="es-ES"/>
              </w:rPr>
              <w:t xml:space="preserve">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00793E97">
              <w:rPr>
                <w:rFonts w:ascii="Arial" w:eastAsia="Times New Roman" w:hAnsi="Arial" w:cs="Arial"/>
                <w:noProof w:val="0"/>
                <w:sz w:val="18"/>
                <w:szCs w:val="18"/>
                <w:lang w:eastAsia="es-ES"/>
              </w:rPr>
              <w:t>ducación y Cultura</w:t>
            </w:r>
            <w:r w:rsidR="00956E3A">
              <w:rPr>
                <w:rFonts w:ascii="Arial" w:eastAsia="Times New Roman" w:hAnsi="Arial" w:cs="Arial"/>
                <w:noProof w:val="0"/>
                <w:sz w:val="18"/>
                <w:szCs w:val="18"/>
                <w:lang w:eastAsia="es-ES"/>
              </w:rPr>
              <w:t xml:space="preserve"> – Institución Educativa Gustavo Jiménez Sede Central</w:t>
            </w:r>
          </w:p>
        </w:tc>
      </w:tr>
      <w:tr w:rsidR="00826FE2" w:rsidRPr="00826FE2" w:rsidTr="00946C46">
        <w:trPr>
          <w:jc w:val="center"/>
        </w:trPr>
        <w:tc>
          <w:tcPr>
            <w:tcW w:w="8647" w:type="dxa"/>
            <w:gridSpan w:val="4"/>
            <w:vAlign w:val="center"/>
          </w:tcPr>
          <w:p w:rsidR="00826FE2" w:rsidRPr="00826FE2" w:rsidRDefault="00A91BC7" w:rsidP="00A91BC7">
            <w:pPr>
              <w:ind w:right="51"/>
              <w:jc w:val="both"/>
              <w:rPr>
                <w:rFonts w:ascii="Arial" w:eastAsia="Times New Roman" w:hAnsi="Arial" w:cs="Arial"/>
                <w:noProof w:val="0"/>
                <w:sz w:val="18"/>
                <w:szCs w:val="18"/>
                <w:lang w:eastAsia="es-ES"/>
              </w:rPr>
            </w:pPr>
            <w:r w:rsidRPr="00382FB9">
              <w:rPr>
                <w:rFonts w:ascii="Arial" w:eastAsia="Times New Roman" w:hAnsi="Arial" w:cs="Arial"/>
                <w:noProof w:val="0"/>
                <w:sz w:val="18"/>
                <w:szCs w:val="18"/>
                <w:lang w:eastAsia="es-ES"/>
              </w:rPr>
              <w:t>Interrupción: 39 días</w:t>
            </w:r>
            <w:r w:rsidRPr="00382FB9">
              <w:rPr>
                <w:rFonts w:ascii="Arial" w:eastAsia="Times New Roman" w:hAnsi="Arial" w:cs="Arial"/>
                <w:noProof w:val="0"/>
                <w:sz w:val="18"/>
                <w:szCs w:val="18"/>
                <w:vertAlign w:val="superscript"/>
                <w:lang w:eastAsia="es-ES"/>
              </w:rPr>
              <w:footnoteReference w:id="10"/>
            </w:r>
          </w:p>
        </w:tc>
      </w:tr>
      <w:tr w:rsidR="00826FE2" w:rsidRPr="00826FE2" w:rsidTr="00075FFC">
        <w:trPr>
          <w:jc w:val="center"/>
        </w:trPr>
        <w:tc>
          <w:tcPr>
            <w:tcW w:w="1696" w:type="dxa"/>
            <w:vAlign w:val="center"/>
          </w:tcPr>
          <w:p w:rsidR="00826FE2" w:rsidRPr="00826FE2" w:rsidRDefault="00793E97" w:rsidP="00956E3A">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2013084 de 12 de febrero de 2013</w:t>
            </w:r>
          </w:p>
        </w:tc>
        <w:tc>
          <w:tcPr>
            <w:tcW w:w="1560" w:type="dxa"/>
            <w:vAlign w:val="center"/>
          </w:tcPr>
          <w:p w:rsidR="00826FE2" w:rsidRPr="00826FE2" w:rsidRDefault="00075FFC" w:rsidP="00075FFC">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14/02/2013</w:t>
            </w:r>
          </w:p>
        </w:tc>
        <w:tc>
          <w:tcPr>
            <w:tcW w:w="1559" w:type="dxa"/>
            <w:vAlign w:val="center"/>
          </w:tcPr>
          <w:p w:rsidR="00826FE2" w:rsidRPr="00826FE2" w:rsidRDefault="00075FFC" w:rsidP="00075FFC">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13/07/2013</w:t>
            </w:r>
          </w:p>
        </w:tc>
        <w:tc>
          <w:tcPr>
            <w:tcW w:w="3832" w:type="dxa"/>
          </w:tcPr>
          <w:p w:rsidR="00826FE2" w:rsidRPr="00826FE2" w:rsidRDefault="00075FFC" w:rsidP="00826FE2">
            <w:pPr>
              <w:ind w:right="51"/>
              <w:jc w:val="both"/>
              <w:rPr>
                <w:rFonts w:ascii="Arial" w:eastAsia="Times New Roman" w:hAnsi="Arial" w:cs="Arial"/>
                <w:noProof w:val="0"/>
                <w:sz w:val="18"/>
                <w:szCs w:val="18"/>
                <w:lang w:eastAsia="es-ES"/>
              </w:rPr>
            </w:pPr>
            <w:r w:rsidRPr="00075FFC">
              <w:rPr>
                <w:rFonts w:ascii="Arial" w:eastAsia="Times New Roman" w:hAnsi="Arial" w:cs="Arial"/>
                <w:noProof w:val="0"/>
                <w:sz w:val="18"/>
                <w:szCs w:val="18"/>
                <w:lang w:eastAsia="es-ES"/>
              </w:rPr>
              <w:t xml:space="preserve">Prestar los servicios  asistenciales y de apoyo a la gestión con el fin de atender actividades 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Pr="00075FFC">
              <w:rPr>
                <w:rFonts w:ascii="Arial" w:eastAsia="Times New Roman" w:hAnsi="Arial" w:cs="Arial"/>
                <w:noProof w:val="0"/>
                <w:sz w:val="18"/>
                <w:szCs w:val="18"/>
                <w:lang w:eastAsia="es-ES"/>
              </w:rPr>
              <w:t>ducación y Cultura</w:t>
            </w:r>
            <w:r w:rsidR="00956E3A">
              <w:rPr>
                <w:rFonts w:ascii="Arial" w:eastAsia="Times New Roman" w:hAnsi="Arial" w:cs="Arial"/>
                <w:noProof w:val="0"/>
                <w:sz w:val="18"/>
                <w:szCs w:val="18"/>
                <w:lang w:eastAsia="es-ES"/>
              </w:rPr>
              <w:t>- Institución Educativa INSEANDES Sede Central</w:t>
            </w:r>
          </w:p>
        </w:tc>
      </w:tr>
      <w:tr w:rsidR="00826FE2" w:rsidRPr="00826FE2" w:rsidTr="00382FB9">
        <w:trPr>
          <w:trHeight w:val="63"/>
          <w:jc w:val="center"/>
        </w:trPr>
        <w:tc>
          <w:tcPr>
            <w:tcW w:w="8647" w:type="dxa"/>
            <w:gridSpan w:val="4"/>
            <w:vAlign w:val="center"/>
          </w:tcPr>
          <w:p w:rsidR="00826FE2" w:rsidRPr="00826FE2" w:rsidRDefault="00826FE2" w:rsidP="00AD62F6">
            <w:pPr>
              <w:ind w:right="51"/>
              <w:jc w:val="both"/>
              <w:rPr>
                <w:rFonts w:ascii="Arial" w:eastAsia="Times New Roman" w:hAnsi="Arial" w:cs="Arial"/>
                <w:noProof w:val="0"/>
                <w:sz w:val="18"/>
                <w:szCs w:val="18"/>
                <w:lang w:eastAsia="es-ES"/>
              </w:rPr>
            </w:pPr>
            <w:r w:rsidRPr="00382FB9">
              <w:rPr>
                <w:rFonts w:ascii="Arial" w:eastAsia="Times New Roman" w:hAnsi="Arial" w:cs="Arial"/>
                <w:noProof w:val="0"/>
                <w:sz w:val="18"/>
                <w:szCs w:val="18"/>
                <w:lang w:eastAsia="es-ES"/>
              </w:rPr>
              <w:t xml:space="preserve">Interrupción: </w:t>
            </w:r>
            <w:r w:rsidR="00AD62F6">
              <w:rPr>
                <w:rFonts w:ascii="Arial" w:eastAsia="Times New Roman" w:hAnsi="Arial" w:cs="Arial"/>
                <w:noProof w:val="0"/>
                <w:sz w:val="18"/>
                <w:szCs w:val="18"/>
                <w:lang w:eastAsia="es-ES"/>
              </w:rPr>
              <w:t>23</w:t>
            </w:r>
            <w:r w:rsidR="00FE3ABE" w:rsidRPr="00382FB9">
              <w:rPr>
                <w:rFonts w:ascii="Arial" w:eastAsia="Times New Roman" w:hAnsi="Arial" w:cs="Arial"/>
                <w:noProof w:val="0"/>
                <w:sz w:val="18"/>
                <w:szCs w:val="18"/>
                <w:lang w:eastAsia="es-ES"/>
              </w:rPr>
              <w:t xml:space="preserve"> </w:t>
            </w:r>
            <w:r w:rsidRPr="00382FB9">
              <w:rPr>
                <w:rFonts w:ascii="Arial" w:eastAsia="Times New Roman" w:hAnsi="Arial" w:cs="Arial"/>
                <w:noProof w:val="0"/>
                <w:sz w:val="18"/>
                <w:szCs w:val="18"/>
                <w:lang w:eastAsia="es-ES"/>
              </w:rPr>
              <w:t>días</w:t>
            </w:r>
          </w:p>
        </w:tc>
      </w:tr>
      <w:tr w:rsidR="00826FE2" w:rsidRPr="00826FE2" w:rsidTr="004E7080">
        <w:trPr>
          <w:trHeight w:val="700"/>
          <w:jc w:val="center"/>
        </w:trPr>
        <w:tc>
          <w:tcPr>
            <w:tcW w:w="1696" w:type="dxa"/>
            <w:vAlign w:val="center"/>
          </w:tcPr>
          <w:p w:rsidR="00826FE2" w:rsidRPr="00826FE2" w:rsidRDefault="00826FE2" w:rsidP="004E7080">
            <w:pPr>
              <w:ind w:right="51"/>
              <w:jc w:val="center"/>
              <w:rPr>
                <w:rFonts w:ascii="Arial" w:eastAsia="Times New Roman" w:hAnsi="Arial" w:cs="Arial"/>
                <w:noProof w:val="0"/>
                <w:sz w:val="18"/>
                <w:szCs w:val="18"/>
                <w:lang w:eastAsia="es-ES"/>
              </w:rPr>
            </w:pPr>
          </w:p>
          <w:p w:rsidR="00826FE2" w:rsidRPr="00826FE2" w:rsidRDefault="00A85638" w:rsidP="00956E3A">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2013435 de 15 de agosto de 2013</w:t>
            </w:r>
          </w:p>
        </w:tc>
        <w:tc>
          <w:tcPr>
            <w:tcW w:w="1560" w:type="dxa"/>
            <w:vAlign w:val="center"/>
          </w:tcPr>
          <w:p w:rsidR="00826FE2" w:rsidRPr="00826FE2" w:rsidRDefault="004E7080" w:rsidP="004E7080">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16/08/2013</w:t>
            </w:r>
          </w:p>
        </w:tc>
        <w:tc>
          <w:tcPr>
            <w:tcW w:w="1559" w:type="dxa"/>
            <w:vAlign w:val="center"/>
          </w:tcPr>
          <w:p w:rsidR="00826FE2" w:rsidRPr="00826FE2" w:rsidRDefault="004E7080" w:rsidP="004E7080">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15/12/2013</w:t>
            </w:r>
          </w:p>
        </w:tc>
        <w:tc>
          <w:tcPr>
            <w:tcW w:w="3832" w:type="dxa"/>
          </w:tcPr>
          <w:p w:rsidR="00826FE2" w:rsidRPr="00826FE2" w:rsidRDefault="004E7080" w:rsidP="00826FE2">
            <w:pPr>
              <w:ind w:right="51"/>
              <w:jc w:val="both"/>
              <w:rPr>
                <w:rFonts w:ascii="Arial" w:eastAsia="Times New Roman" w:hAnsi="Arial" w:cs="Arial"/>
                <w:noProof w:val="0"/>
                <w:sz w:val="18"/>
                <w:szCs w:val="18"/>
                <w:lang w:eastAsia="es-ES"/>
              </w:rPr>
            </w:pPr>
            <w:r w:rsidRPr="004E7080">
              <w:rPr>
                <w:rFonts w:ascii="Arial" w:eastAsia="Times New Roman" w:hAnsi="Arial" w:cs="Arial"/>
                <w:noProof w:val="0"/>
                <w:sz w:val="18"/>
                <w:szCs w:val="18"/>
                <w:lang w:eastAsia="es-ES"/>
              </w:rPr>
              <w:t xml:space="preserve">Prestar los servicios  asistenciales y de apoyo a la gestión con el fin de atender actividades 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Pr="004E7080">
              <w:rPr>
                <w:rFonts w:ascii="Arial" w:eastAsia="Times New Roman" w:hAnsi="Arial" w:cs="Arial"/>
                <w:noProof w:val="0"/>
                <w:sz w:val="18"/>
                <w:szCs w:val="18"/>
                <w:lang w:eastAsia="es-ES"/>
              </w:rPr>
              <w:t>ducación y Cultura</w:t>
            </w:r>
            <w:r w:rsidR="00956E3A">
              <w:rPr>
                <w:rFonts w:ascii="Arial" w:eastAsia="Times New Roman" w:hAnsi="Arial" w:cs="Arial"/>
                <w:noProof w:val="0"/>
                <w:sz w:val="18"/>
                <w:szCs w:val="18"/>
                <w:lang w:eastAsia="es-ES"/>
              </w:rPr>
              <w:t xml:space="preserve">- </w:t>
            </w:r>
            <w:r w:rsidR="00956E3A" w:rsidRPr="00956E3A">
              <w:rPr>
                <w:rFonts w:ascii="Arial" w:eastAsia="Times New Roman" w:hAnsi="Arial" w:cs="Arial"/>
                <w:noProof w:val="0"/>
                <w:sz w:val="18"/>
                <w:szCs w:val="18"/>
                <w:lang w:eastAsia="es-ES"/>
              </w:rPr>
              <w:t>Institución Educativa Silvestre Arenas sede Central</w:t>
            </w:r>
          </w:p>
        </w:tc>
      </w:tr>
      <w:tr w:rsidR="00826FE2" w:rsidRPr="00826FE2" w:rsidTr="00946C46">
        <w:trPr>
          <w:jc w:val="center"/>
        </w:trPr>
        <w:tc>
          <w:tcPr>
            <w:tcW w:w="8647" w:type="dxa"/>
            <w:gridSpan w:val="4"/>
            <w:vAlign w:val="center"/>
          </w:tcPr>
          <w:p w:rsidR="00826FE2" w:rsidRPr="00826FE2" w:rsidRDefault="00826FE2" w:rsidP="00AD62F6">
            <w:pPr>
              <w:ind w:right="51"/>
              <w:jc w:val="both"/>
              <w:rPr>
                <w:rFonts w:ascii="Arial" w:eastAsia="Times New Roman" w:hAnsi="Arial" w:cs="Arial"/>
                <w:noProof w:val="0"/>
                <w:sz w:val="18"/>
                <w:szCs w:val="18"/>
                <w:lang w:eastAsia="es-ES"/>
              </w:rPr>
            </w:pPr>
            <w:r w:rsidRPr="00826FE2">
              <w:rPr>
                <w:rFonts w:ascii="Arial" w:eastAsia="Times New Roman" w:hAnsi="Arial" w:cs="Arial"/>
                <w:noProof w:val="0"/>
                <w:sz w:val="18"/>
                <w:szCs w:val="18"/>
                <w:lang w:eastAsia="es-ES"/>
              </w:rPr>
              <w:t xml:space="preserve">Interrupción: </w:t>
            </w:r>
            <w:r w:rsidR="00FE3ABE">
              <w:rPr>
                <w:rFonts w:ascii="Arial" w:eastAsia="Times New Roman" w:hAnsi="Arial" w:cs="Arial"/>
                <w:noProof w:val="0"/>
                <w:sz w:val="18"/>
                <w:szCs w:val="18"/>
                <w:lang w:eastAsia="es-ES"/>
              </w:rPr>
              <w:t>2</w:t>
            </w:r>
            <w:r w:rsidR="00AD62F6">
              <w:rPr>
                <w:rFonts w:ascii="Arial" w:eastAsia="Times New Roman" w:hAnsi="Arial" w:cs="Arial"/>
                <w:noProof w:val="0"/>
                <w:sz w:val="18"/>
                <w:szCs w:val="18"/>
                <w:lang w:eastAsia="es-ES"/>
              </w:rPr>
              <w:t>7</w:t>
            </w:r>
            <w:r w:rsidR="00FE3ABE">
              <w:rPr>
                <w:rFonts w:ascii="Arial" w:eastAsia="Times New Roman" w:hAnsi="Arial" w:cs="Arial"/>
                <w:noProof w:val="0"/>
                <w:sz w:val="18"/>
                <w:szCs w:val="18"/>
                <w:lang w:eastAsia="es-ES"/>
              </w:rPr>
              <w:t xml:space="preserve"> </w:t>
            </w:r>
            <w:r w:rsidRPr="00826FE2">
              <w:rPr>
                <w:rFonts w:ascii="Arial" w:eastAsia="Times New Roman" w:hAnsi="Arial" w:cs="Arial"/>
                <w:noProof w:val="0"/>
                <w:sz w:val="18"/>
                <w:szCs w:val="18"/>
                <w:lang w:eastAsia="es-ES"/>
              </w:rPr>
              <w:t>días</w:t>
            </w:r>
          </w:p>
        </w:tc>
      </w:tr>
      <w:tr w:rsidR="00826FE2" w:rsidRPr="00826FE2" w:rsidTr="00946C46">
        <w:trPr>
          <w:jc w:val="center"/>
        </w:trPr>
        <w:tc>
          <w:tcPr>
            <w:tcW w:w="1696" w:type="dxa"/>
            <w:vAlign w:val="center"/>
          </w:tcPr>
          <w:p w:rsidR="00826FE2" w:rsidRPr="00826FE2" w:rsidRDefault="004E7080" w:rsidP="00826FE2">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2014146 de 20 de enero de 2014</w:t>
            </w:r>
          </w:p>
        </w:tc>
        <w:tc>
          <w:tcPr>
            <w:tcW w:w="1560" w:type="dxa"/>
          </w:tcPr>
          <w:p w:rsidR="00826FE2" w:rsidRPr="00826FE2" w:rsidRDefault="00826FE2" w:rsidP="00826FE2">
            <w:pPr>
              <w:ind w:right="51"/>
              <w:jc w:val="center"/>
              <w:rPr>
                <w:rFonts w:ascii="Arial" w:eastAsia="Times New Roman" w:hAnsi="Arial" w:cs="Arial"/>
                <w:noProof w:val="0"/>
                <w:sz w:val="18"/>
                <w:szCs w:val="18"/>
                <w:lang w:eastAsia="es-ES"/>
              </w:rPr>
            </w:pPr>
          </w:p>
          <w:p w:rsidR="00AA57CB" w:rsidRDefault="00AA57CB" w:rsidP="00826FE2">
            <w:pPr>
              <w:ind w:right="51"/>
              <w:jc w:val="center"/>
              <w:rPr>
                <w:rFonts w:ascii="Arial" w:eastAsia="Times New Roman" w:hAnsi="Arial" w:cs="Arial"/>
                <w:noProof w:val="0"/>
                <w:sz w:val="18"/>
                <w:szCs w:val="18"/>
                <w:lang w:eastAsia="es-ES"/>
              </w:rPr>
            </w:pPr>
          </w:p>
          <w:p w:rsidR="00AA57CB" w:rsidRDefault="00AA57CB" w:rsidP="00826FE2">
            <w:pPr>
              <w:ind w:right="51"/>
              <w:jc w:val="center"/>
              <w:rPr>
                <w:rFonts w:ascii="Arial" w:eastAsia="Times New Roman" w:hAnsi="Arial" w:cs="Arial"/>
                <w:noProof w:val="0"/>
                <w:sz w:val="18"/>
                <w:szCs w:val="18"/>
                <w:lang w:eastAsia="es-ES"/>
              </w:rPr>
            </w:pPr>
          </w:p>
          <w:p w:rsidR="00826FE2" w:rsidRPr="00826FE2" w:rsidRDefault="004E7080" w:rsidP="00826FE2">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24/01/2014</w:t>
            </w:r>
          </w:p>
        </w:tc>
        <w:tc>
          <w:tcPr>
            <w:tcW w:w="1559" w:type="dxa"/>
          </w:tcPr>
          <w:p w:rsidR="00826FE2" w:rsidRPr="00826FE2" w:rsidRDefault="00826FE2" w:rsidP="00826FE2">
            <w:pPr>
              <w:ind w:right="51"/>
              <w:jc w:val="center"/>
              <w:rPr>
                <w:rFonts w:ascii="Arial" w:eastAsia="Times New Roman" w:hAnsi="Arial" w:cs="Arial"/>
                <w:noProof w:val="0"/>
                <w:sz w:val="18"/>
                <w:szCs w:val="18"/>
                <w:lang w:eastAsia="es-ES"/>
              </w:rPr>
            </w:pPr>
          </w:p>
          <w:p w:rsidR="00AA57CB" w:rsidRDefault="00AA57CB" w:rsidP="00826FE2">
            <w:pPr>
              <w:ind w:right="51"/>
              <w:jc w:val="center"/>
              <w:rPr>
                <w:rFonts w:ascii="Arial" w:eastAsia="Times New Roman" w:hAnsi="Arial" w:cs="Arial"/>
                <w:noProof w:val="0"/>
                <w:sz w:val="18"/>
                <w:szCs w:val="18"/>
                <w:lang w:eastAsia="es-ES"/>
              </w:rPr>
            </w:pPr>
          </w:p>
          <w:p w:rsidR="00AA57CB" w:rsidRDefault="00AA57CB" w:rsidP="00826FE2">
            <w:pPr>
              <w:ind w:right="51"/>
              <w:jc w:val="center"/>
              <w:rPr>
                <w:rFonts w:ascii="Arial" w:eastAsia="Times New Roman" w:hAnsi="Arial" w:cs="Arial"/>
                <w:noProof w:val="0"/>
                <w:sz w:val="18"/>
                <w:szCs w:val="18"/>
                <w:lang w:eastAsia="es-ES"/>
              </w:rPr>
            </w:pPr>
          </w:p>
          <w:p w:rsidR="00826FE2" w:rsidRPr="00826FE2" w:rsidRDefault="004E7080" w:rsidP="00826FE2">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23/06/2014</w:t>
            </w:r>
          </w:p>
        </w:tc>
        <w:tc>
          <w:tcPr>
            <w:tcW w:w="3832" w:type="dxa"/>
          </w:tcPr>
          <w:p w:rsidR="00826FE2" w:rsidRPr="00826FE2" w:rsidRDefault="00DE2649" w:rsidP="00826FE2">
            <w:pPr>
              <w:ind w:right="51"/>
              <w:jc w:val="both"/>
              <w:rPr>
                <w:rFonts w:ascii="Arial" w:eastAsia="Times New Roman" w:hAnsi="Arial" w:cs="Arial"/>
                <w:noProof w:val="0"/>
                <w:sz w:val="18"/>
                <w:szCs w:val="18"/>
                <w:lang w:eastAsia="es-ES"/>
              </w:rPr>
            </w:pPr>
            <w:r w:rsidRPr="00DE2649">
              <w:rPr>
                <w:rFonts w:ascii="Arial" w:eastAsia="Times New Roman" w:hAnsi="Arial" w:cs="Arial"/>
                <w:noProof w:val="0"/>
                <w:sz w:val="18"/>
                <w:szCs w:val="18"/>
                <w:lang w:eastAsia="es-ES"/>
              </w:rPr>
              <w:t>Prestar los servicios  asistenciales y de apoyo a la gestión con el fin de atender actividades en las instalaciones de las diferentes instituciones educativas oficiales del municipio de Sogamoso asignadas por la Secretaría de educación y Cultura</w:t>
            </w:r>
            <w:r>
              <w:rPr>
                <w:rFonts w:ascii="Arial" w:eastAsia="Times New Roman" w:hAnsi="Arial" w:cs="Arial"/>
                <w:noProof w:val="0"/>
                <w:sz w:val="18"/>
                <w:szCs w:val="18"/>
                <w:lang w:eastAsia="es-ES"/>
              </w:rPr>
              <w:t xml:space="preserve"> – Institución Educativa Silvestre Arenas sede Central</w:t>
            </w:r>
          </w:p>
        </w:tc>
      </w:tr>
      <w:tr w:rsidR="00826FE2" w:rsidRPr="00826FE2" w:rsidTr="00946C46">
        <w:trPr>
          <w:jc w:val="center"/>
        </w:trPr>
        <w:tc>
          <w:tcPr>
            <w:tcW w:w="8647" w:type="dxa"/>
            <w:gridSpan w:val="4"/>
            <w:vAlign w:val="center"/>
          </w:tcPr>
          <w:p w:rsidR="00826FE2" w:rsidRPr="00826FE2" w:rsidRDefault="00826FE2" w:rsidP="00DE2649">
            <w:pPr>
              <w:ind w:right="51"/>
              <w:jc w:val="both"/>
              <w:rPr>
                <w:rFonts w:ascii="Arial" w:eastAsia="Times New Roman" w:hAnsi="Arial" w:cs="Arial"/>
                <w:noProof w:val="0"/>
                <w:sz w:val="18"/>
                <w:szCs w:val="18"/>
                <w:lang w:eastAsia="es-ES"/>
              </w:rPr>
            </w:pPr>
            <w:r w:rsidRPr="00826FE2">
              <w:rPr>
                <w:rFonts w:ascii="Arial" w:eastAsia="Times New Roman" w:hAnsi="Arial" w:cs="Arial"/>
                <w:noProof w:val="0"/>
                <w:sz w:val="18"/>
                <w:szCs w:val="18"/>
                <w:lang w:eastAsia="es-ES"/>
              </w:rPr>
              <w:t xml:space="preserve">Interrupción: </w:t>
            </w:r>
            <w:r w:rsidR="00FE3ABE">
              <w:rPr>
                <w:rFonts w:ascii="Arial" w:eastAsia="Times New Roman" w:hAnsi="Arial" w:cs="Arial"/>
                <w:noProof w:val="0"/>
                <w:sz w:val="18"/>
                <w:szCs w:val="18"/>
                <w:lang w:eastAsia="es-ES"/>
              </w:rPr>
              <w:t xml:space="preserve">27 </w:t>
            </w:r>
            <w:r w:rsidRPr="00826FE2">
              <w:rPr>
                <w:rFonts w:ascii="Arial" w:eastAsia="Times New Roman" w:hAnsi="Arial" w:cs="Arial"/>
                <w:noProof w:val="0"/>
                <w:sz w:val="18"/>
                <w:szCs w:val="18"/>
                <w:lang w:eastAsia="es-ES"/>
              </w:rPr>
              <w:t>días</w:t>
            </w:r>
          </w:p>
        </w:tc>
      </w:tr>
      <w:tr w:rsidR="00826FE2" w:rsidRPr="00826FE2" w:rsidTr="00DE2649">
        <w:trPr>
          <w:jc w:val="center"/>
        </w:trPr>
        <w:tc>
          <w:tcPr>
            <w:tcW w:w="1696" w:type="dxa"/>
            <w:vAlign w:val="center"/>
          </w:tcPr>
          <w:p w:rsidR="00826FE2" w:rsidRPr="00826FE2" w:rsidRDefault="00DE2649" w:rsidP="00956E3A">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2014480 de 24 de julio de 2014</w:t>
            </w:r>
          </w:p>
        </w:tc>
        <w:tc>
          <w:tcPr>
            <w:tcW w:w="1560" w:type="dxa"/>
            <w:vAlign w:val="center"/>
          </w:tcPr>
          <w:p w:rsidR="00826FE2" w:rsidRPr="00826FE2" w:rsidRDefault="00DE2649" w:rsidP="00DE2649">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01/08/2014</w:t>
            </w:r>
          </w:p>
        </w:tc>
        <w:tc>
          <w:tcPr>
            <w:tcW w:w="1559" w:type="dxa"/>
            <w:vAlign w:val="center"/>
          </w:tcPr>
          <w:p w:rsidR="00826FE2" w:rsidRPr="00826FE2" w:rsidRDefault="00DE2649" w:rsidP="00DE2649">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15/12/2014</w:t>
            </w:r>
          </w:p>
        </w:tc>
        <w:tc>
          <w:tcPr>
            <w:tcW w:w="3832" w:type="dxa"/>
            <w:vAlign w:val="center"/>
          </w:tcPr>
          <w:p w:rsidR="00826FE2" w:rsidRPr="00826FE2" w:rsidRDefault="00DE2649" w:rsidP="00DE2649">
            <w:pPr>
              <w:ind w:right="51"/>
              <w:jc w:val="both"/>
              <w:rPr>
                <w:rFonts w:ascii="Arial" w:eastAsia="Times New Roman" w:hAnsi="Arial" w:cs="Arial"/>
                <w:noProof w:val="0"/>
                <w:sz w:val="18"/>
                <w:szCs w:val="18"/>
                <w:lang w:eastAsia="es-ES"/>
              </w:rPr>
            </w:pPr>
            <w:r w:rsidRPr="00DE2649">
              <w:rPr>
                <w:rFonts w:ascii="Arial" w:eastAsia="Times New Roman" w:hAnsi="Arial" w:cs="Arial"/>
                <w:noProof w:val="0"/>
                <w:sz w:val="18"/>
                <w:szCs w:val="18"/>
                <w:lang w:eastAsia="es-ES"/>
              </w:rPr>
              <w:t xml:space="preserve">Prestar los servicios  asistenciales y de apoyo a la gestión con el fin de atender actividades 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Pr="00DE2649">
              <w:rPr>
                <w:rFonts w:ascii="Arial" w:eastAsia="Times New Roman" w:hAnsi="Arial" w:cs="Arial"/>
                <w:noProof w:val="0"/>
                <w:sz w:val="18"/>
                <w:szCs w:val="18"/>
                <w:lang w:eastAsia="es-ES"/>
              </w:rPr>
              <w:t>ducación y Cultura – Institución Educativa Silvestre Arenas sede Central</w:t>
            </w:r>
          </w:p>
        </w:tc>
      </w:tr>
      <w:tr w:rsidR="00826FE2" w:rsidRPr="00826FE2" w:rsidTr="00946C46">
        <w:trPr>
          <w:jc w:val="center"/>
        </w:trPr>
        <w:tc>
          <w:tcPr>
            <w:tcW w:w="8647" w:type="dxa"/>
            <w:gridSpan w:val="4"/>
            <w:vAlign w:val="center"/>
          </w:tcPr>
          <w:p w:rsidR="00826FE2" w:rsidRPr="00826FE2" w:rsidRDefault="00826FE2" w:rsidP="00DE2649">
            <w:pPr>
              <w:ind w:right="51"/>
              <w:jc w:val="both"/>
              <w:rPr>
                <w:rFonts w:ascii="Arial" w:eastAsia="Times New Roman" w:hAnsi="Arial" w:cs="Arial"/>
                <w:noProof w:val="0"/>
                <w:sz w:val="18"/>
                <w:szCs w:val="18"/>
                <w:lang w:eastAsia="es-ES"/>
              </w:rPr>
            </w:pPr>
            <w:r w:rsidRPr="00826FE2">
              <w:rPr>
                <w:rFonts w:ascii="Arial" w:eastAsia="Times New Roman" w:hAnsi="Arial" w:cs="Arial"/>
                <w:noProof w:val="0"/>
                <w:sz w:val="18"/>
                <w:szCs w:val="18"/>
                <w:lang w:eastAsia="es-ES"/>
              </w:rPr>
              <w:t xml:space="preserve">Interrupción: </w:t>
            </w:r>
            <w:r w:rsidR="00FE3ABE">
              <w:rPr>
                <w:rFonts w:ascii="Arial" w:eastAsia="Times New Roman" w:hAnsi="Arial" w:cs="Arial"/>
                <w:noProof w:val="0"/>
                <w:sz w:val="18"/>
                <w:szCs w:val="18"/>
                <w:lang w:eastAsia="es-ES"/>
              </w:rPr>
              <w:t xml:space="preserve">27 </w:t>
            </w:r>
            <w:r w:rsidRPr="00826FE2">
              <w:rPr>
                <w:rFonts w:ascii="Arial" w:eastAsia="Times New Roman" w:hAnsi="Arial" w:cs="Arial"/>
                <w:noProof w:val="0"/>
                <w:sz w:val="18"/>
                <w:szCs w:val="18"/>
                <w:lang w:eastAsia="es-ES"/>
              </w:rPr>
              <w:t>días</w:t>
            </w:r>
          </w:p>
        </w:tc>
      </w:tr>
      <w:tr w:rsidR="00826FE2" w:rsidRPr="00826FE2" w:rsidTr="00946C46">
        <w:trPr>
          <w:jc w:val="center"/>
        </w:trPr>
        <w:tc>
          <w:tcPr>
            <w:tcW w:w="1696" w:type="dxa"/>
            <w:vAlign w:val="center"/>
          </w:tcPr>
          <w:p w:rsidR="00826FE2" w:rsidRPr="00826FE2" w:rsidRDefault="00DE2649" w:rsidP="00DE2649">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2015027 de 19 de enero de 2015</w:t>
            </w:r>
          </w:p>
        </w:tc>
        <w:tc>
          <w:tcPr>
            <w:tcW w:w="1560" w:type="dxa"/>
          </w:tcPr>
          <w:p w:rsidR="00826FE2" w:rsidRPr="00826FE2" w:rsidRDefault="00826FE2" w:rsidP="00956E3A">
            <w:pPr>
              <w:ind w:right="51"/>
              <w:jc w:val="center"/>
              <w:rPr>
                <w:rFonts w:ascii="Arial" w:eastAsia="Times New Roman" w:hAnsi="Arial" w:cs="Arial"/>
                <w:noProof w:val="0"/>
                <w:sz w:val="18"/>
                <w:szCs w:val="18"/>
                <w:lang w:eastAsia="es-ES"/>
              </w:rPr>
            </w:pPr>
          </w:p>
          <w:p w:rsidR="00826FE2" w:rsidRPr="00826FE2" w:rsidRDefault="00826FE2" w:rsidP="00956E3A">
            <w:pPr>
              <w:ind w:right="51"/>
              <w:jc w:val="center"/>
              <w:rPr>
                <w:rFonts w:ascii="Arial" w:eastAsia="Times New Roman" w:hAnsi="Arial" w:cs="Arial"/>
                <w:noProof w:val="0"/>
                <w:sz w:val="18"/>
                <w:szCs w:val="18"/>
                <w:lang w:eastAsia="es-ES"/>
              </w:rPr>
            </w:pPr>
          </w:p>
          <w:p w:rsidR="00826FE2" w:rsidRDefault="00826FE2" w:rsidP="00956E3A">
            <w:pPr>
              <w:ind w:right="51"/>
              <w:jc w:val="center"/>
              <w:rPr>
                <w:rFonts w:ascii="Arial" w:eastAsia="Times New Roman" w:hAnsi="Arial" w:cs="Arial"/>
                <w:noProof w:val="0"/>
                <w:sz w:val="18"/>
                <w:szCs w:val="18"/>
                <w:lang w:eastAsia="es-ES"/>
              </w:rPr>
            </w:pPr>
          </w:p>
          <w:p w:rsidR="00DE2649" w:rsidRPr="00826FE2" w:rsidRDefault="00AF3127" w:rsidP="00956E3A">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27/01/2015</w:t>
            </w:r>
          </w:p>
        </w:tc>
        <w:tc>
          <w:tcPr>
            <w:tcW w:w="1559" w:type="dxa"/>
          </w:tcPr>
          <w:p w:rsidR="00826FE2" w:rsidRPr="00826FE2" w:rsidRDefault="00826FE2" w:rsidP="00956E3A">
            <w:pPr>
              <w:ind w:right="51"/>
              <w:jc w:val="center"/>
              <w:rPr>
                <w:rFonts w:ascii="Arial" w:eastAsia="Times New Roman" w:hAnsi="Arial" w:cs="Arial"/>
                <w:noProof w:val="0"/>
                <w:sz w:val="18"/>
                <w:szCs w:val="18"/>
                <w:lang w:eastAsia="es-ES"/>
              </w:rPr>
            </w:pPr>
          </w:p>
          <w:p w:rsidR="00826FE2" w:rsidRPr="00826FE2" w:rsidRDefault="00826FE2" w:rsidP="00956E3A">
            <w:pPr>
              <w:ind w:right="51"/>
              <w:jc w:val="center"/>
              <w:rPr>
                <w:rFonts w:ascii="Arial" w:eastAsia="Times New Roman" w:hAnsi="Arial" w:cs="Arial"/>
                <w:noProof w:val="0"/>
                <w:sz w:val="18"/>
                <w:szCs w:val="18"/>
                <w:lang w:eastAsia="es-ES"/>
              </w:rPr>
            </w:pPr>
          </w:p>
          <w:p w:rsidR="00826FE2" w:rsidRDefault="00826FE2" w:rsidP="00956E3A">
            <w:pPr>
              <w:ind w:right="51"/>
              <w:jc w:val="center"/>
              <w:rPr>
                <w:rFonts w:ascii="Arial" w:eastAsia="Times New Roman" w:hAnsi="Arial" w:cs="Arial"/>
                <w:noProof w:val="0"/>
                <w:sz w:val="18"/>
                <w:szCs w:val="18"/>
                <w:lang w:eastAsia="es-ES"/>
              </w:rPr>
            </w:pPr>
          </w:p>
          <w:p w:rsidR="00AF3127" w:rsidRPr="00826FE2" w:rsidRDefault="00AF3127" w:rsidP="00956E3A">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26/05/2015</w:t>
            </w:r>
          </w:p>
        </w:tc>
        <w:tc>
          <w:tcPr>
            <w:tcW w:w="3832" w:type="dxa"/>
          </w:tcPr>
          <w:p w:rsidR="00826FE2" w:rsidRPr="00826FE2" w:rsidRDefault="00DE2649" w:rsidP="00826FE2">
            <w:pPr>
              <w:ind w:right="51"/>
              <w:jc w:val="both"/>
              <w:rPr>
                <w:rFonts w:ascii="Arial" w:eastAsia="Times New Roman" w:hAnsi="Arial" w:cs="Arial"/>
                <w:noProof w:val="0"/>
                <w:sz w:val="18"/>
                <w:szCs w:val="18"/>
                <w:lang w:eastAsia="es-ES"/>
              </w:rPr>
            </w:pPr>
            <w:r w:rsidRPr="00DE2649">
              <w:rPr>
                <w:rFonts w:ascii="Arial" w:eastAsia="Times New Roman" w:hAnsi="Arial" w:cs="Arial"/>
                <w:noProof w:val="0"/>
                <w:sz w:val="18"/>
                <w:szCs w:val="18"/>
                <w:lang w:eastAsia="es-ES"/>
              </w:rPr>
              <w:t xml:space="preserve">Prestar los servicios  asistenciales y de apoyo a la gestión con el fin de atender actividades 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Pr="00DE2649">
              <w:rPr>
                <w:rFonts w:ascii="Arial" w:eastAsia="Times New Roman" w:hAnsi="Arial" w:cs="Arial"/>
                <w:noProof w:val="0"/>
                <w:sz w:val="18"/>
                <w:szCs w:val="18"/>
                <w:lang w:eastAsia="es-ES"/>
              </w:rPr>
              <w:t>ducación y Cultura – Institución Educativa Silvestre Arenas sede Central</w:t>
            </w:r>
          </w:p>
        </w:tc>
      </w:tr>
      <w:tr w:rsidR="00826FE2" w:rsidRPr="00826FE2" w:rsidTr="00946C46">
        <w:trPr>
          <w:jc w:val="center"/>
        </w:trPr>
        <w:tc>
          <w:tcPr>
            <w:tcW w:w="8647" w:type="dxa"/>
            <w:gridSpan w:val="4"/>
            <w:vAlign w:val="center"/>
          </w:tcPr>
          <w:p w:rsidR="00826FE2" w:rsidRPr="00826FE2" w:rsidRDefault="00826FE2" w:rsidP="00AD62F6">
            <w:pPr>
              <w:ind w:right="51"/>
              <w:jc w:val="both"/>
              <w:rPr>
                <w:rFonts w:ascii="Arial" w:eastAsia="Times New Roman" w:hAnsi="Arial" w:cs="Arial"/>
                <w:noProof w:val="0"/>
                <w:sz w:val="18"/>
                <w:szCs w:val="18"/>
                <w:lang w:eastAsia="es-ES"/>
              </w:rPr>
            </w:pPr>
            <w:r w:rsidRPr="00826FE2">
              <w:rPr>
                <w:rFonts w:ascii="Arial" w:eastAsia="Times New Roman" w:hAnsi="Arial" w:cs="Arial"/>
                <w:noProof w:val="0"/>
                <w:sz w:val="18"/>
                <w:szCs w:val="18"/>
                <w:lang w:eastAsia="es-ES"/>
              </w:rPr>
              <w:t xml:space="preserve">Interrupción: </w:t>
            </w:r>
            <w:r w:rsidR="00AD62F6">
              <w:rPr>
                <w:rFonts w:ascii="Arial" w:eastAsia="Times New Roman" w:hAnsi="Arial" w:cs="Arial"/>
                <w:noProof w:val="0"/>
                <w:sz w:val="18"/>
                <w:szCs w:val="18"/>
                <w:lang w:eastAsia="es-ES"/>
              </w:rPr>
              <w:t>48</w:t>
            </w:r>
            <w:r w:rsidR="008A5F74">
              <w:rPr>
                <w:rFonts w:ascii="Arial" w:eastAsia="Times New Roman" w:hAnsi="Arial" w:cs="Arial"/>
                <w:noProof w:val="0"/>
                <w:sz w:val="18"/>
                <w:szCs w:val="18"/>
                <w:lang w:eastAsia="es-ES"/>
              </w:rPr>
              <w:t xml:space="preserve"> </w:t>
            </w:r>
            <w:r w:rsidRPr="00826FE2">
              <w:rPr>
                <w:rFonts w:ascii="Arial" w:eastAsia="Times New Roman" w:hAnsi="Arial" w:cs="Arial"/>
                <w:noProof w:val="0"/>
                <w:sz w:val="18"/>
                <w:szCs w:val="18"/>
                <w:lang w:eastAsia="es-ES"/>
              </w:rPr>
              <w:t>días</w:t>
            </w:r>
          </w:p>
        </w:tc>
      </w:tr>
      <w:tr w:rsidR="00826FE2" w:rsidRPr="00826FE2" w:rsidTr="00946C46">
        <w:trPr>
          <w:jc w:val="center"/>
        </w:trPr>
        <w:tc>
          <w:tcPr>
            <w:tcW w:w="1696" w:type="dxa"/>
            <w:vAlign w:val="center"/>
          </w:tcPr>
          <w:p w:rsidR="00826FE2" w:rsidRPr="00826FE2" w:rsidRDefault="00AF3127" w:rsidP="00826FE2">
            <w:pPr>
              <w:ind w:right="51"/>
              <w:jc w:val="both"/>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2015745 de 02 agosto de 2015</w:t>
            </w:r>
          </w:p>
        </w:tc>
        <w:tc>
          <w:tcPr>
            <w:tcW w:w="1560" w:type="dxa"/>
          </w:tcPr>
          <w:p w:rsidR="00826FE2" w:rsidRPr="00826FE2" w:rsidRDefault="00826FE2" w:rsidP="00AF3127">
            <w:pPr>
              <w:ind w:right="51"/>
              <w:jc w:val="center"/>
              <w:rPr>
                <w:rFonts w:ascii="Arial" w:eastAsia="Times New Roman" w:hAnsi="Arial" w:cs="Arial"/>
                <w:noProof w:val="0"/>
                <w:sz w:val="18"/>
                <w:szCs w:val="18"/>
                <w:lang w:eastAsia="es-ES"/>
              </w:rPr>
            </w:pPr>
          </w:p>
          <w:p w:rsidR="00826FE2" w:rsidRPr="00826FE2" w:rsidRDefault="00826FE2" w:rsidP="00AF3127">
            <w:pPr>
              <w:ind w:right="51"/>
              <w:jc w:val="center"/>
              <w:rPr>
                <w:rFonts w:ascii="Arial" w:eastAsia="Times New Roman" w:hAnsi="Arial" w:cs="Arial"/>
                <w:noProof w:val="0"/>
                <w:sz w:val="18"/>
                <w:szCs w:val="18"/>
                <w:lang w:eastAsia="es-ES"/>
              </w:rPr>
            </w:pPr>
          </w:p>
          <w:p w:rsidR="00826FE2" w:rsidRDefault="00826FE2" w:rsidP="00AF3127">
            <w:pPr>
              <w:ind w:right="51"/>
              <w:jc w:val="center"/>
              <w:rPr>
                <w:rFonts w:ascii="Arial" w:eastAsia="Times New Roman" w:hAnsi="Arial" w:cs="Arial"/>
                <w:noProof w:val="0"/>
                <w:sz w:val="18"/>
                <w:szCs w:val="18"/>
                <w:lang w:eastAsia="es-ES"/>
              </w:rPr>
            </w:pPr>
          </w:p>
          <w:p w:rsidR="00AF3127" w:rsidRPr="00826FE2" w:rsidRDefault="00AF3127" w:rsidP="00AF3127">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10/08/2015</w:t>
            </w:r>
          </w:p>
        </w:tc>
        <w:tc>
          <w:tcPr>
            <w:tcW w:w="1559" w:type="dxa"/>
          </w:tcPr>
          <w:p w:rsidR="00826FE2" w:rsidRPr="00826FE2" w:rsidRDefault="00826FE2" w:rsidP="00AF3127">
            <w:pPr>
              <w:ind w:right="51"/>
              <w:jc w:val="center"/>
              <w:rPr>
                <w:rFonts w:ascii="Arial" w:eastAsia="Times New Roman" w:hAnsi="Arial" w:cs="Arial"/>
                <w:noProof w:val="0"/>
                <w:sz w:val="18"/>
                <w:szCs w:val="18"/>
                <w:lang w:eastAsia="es-ES"/>
              </w:rPr>
            </w:pPr>
          </w:p>
          <w:p w:rsidR="00826FE2" w:rsidRPr="00826FE2" w:rsidRDefault="00826FE2" w:rsidP="00AF3127">
            <w:pPr>
              <w:ind w:right="51"/>
              <w:jc w:val="center"/>
              <w:rPr>
                <w:rFonts w:ascii="Arial" w:eastAsia="Times New Roman" w:hAnsi="Arial" w:cs="Arial"/>
                <w:noProof w:val="0"/>
                <w:sz w:val="18"/>
                <w:szCs w:val="18"/>
                <w:lang w:eastAsia="es-ES"/>
              </w:rPr>
            </w:pPr>
          </w:p>
          <w:p w:rsidR="00826FE2" w:rsidRDefault="00826FE2" w:rsidP="00AF3127">
            <w:pPr>
              <w:ind w:right="51"/>
              <w:jc w:val="center"/>
              <w:rPr>
                <w:rFonts w:ascii="Arial" w:eastAsia="Times New Roman" w:hAnsi="Arial" w:cs="Arial"/>
                <w:noProof w:val="0"/>
                <w:sz w:val="18"/>
                <w:szCs w:val="18"/>
                <w:lang w:eastAsia="es-ES"/>
              </w:rPr>
            </w:pPr>
          </w:p>
          <w:p w:rsidR="00AF3127" w:rsidRPr="00826FE2" w:rsidRDefault="00AF3127" w:rsidP="00AF3127">
            <w:pPr>
              <w:ind w:right="51"/>
              <w:jc w:val="center"/>
              <w:rPr>
                <w:rFonts w:ascii="Arial" w:eastAsia="Times New Roman" w:hAnsi="Arial" w:cs="Arial"/>
                <w:noProof w:val="0"/>
                <w:sz w:val="18"/>
                <w:szCs w:val="18"/>
                <w:lang w:eastAsia="es-ES"/>
              </w:rPr>
            </w:pPr>
            <w:r>
              <w:rPr>
                <w:rFonts w:ascii="Arial" w:eastAsia="Times New Roman" w:hAnsi="Arial" w:cs="Arial"/>
                <w:noProof w:val="0"/>
                <w:sz w:val="18"/>
                <w:szCs w:val="18"/>
                <w:lang w:eastAsia="es-ES"/>
              </w:rPr>
              <w:t>15/12/2015</w:t>
            </w:r>
          </w:p>
        </w:tc>
        <w:tc>
          <w:tcPr>
            <w:tcW w:w="3832" w:type="dxa"/>
          </w:tcPr>
          <w:p w:rsidR="00826FE2" w:rsidRPr="00826FE2" w:rsidRDefault="00AF3127" w:rsidP="00826FE2">
            <w:pPr>
              <w:ind w:right="51"/>
              <w:jc w:val="both"/>
              <w:rPr>
                <w:rFonts w:ascii="Arial" w:eastAsia="Times New Roman" w:hAnsi="Arial" w:cs="Arial"/>
                <w:noProof w:val="0"/>
                <w:sz w:val="18"/>
                <w:szCs w:val="18"/>
                <w:lang w:eastAsia="es-ES"/>
              </w:rPr>
            </w:pPr>
            <w:r w:rsidRPr="00AF3127">
              <w:rPr>
                <w:rFonts w:ascii="Arial" w:eastAsia="Times New Roman" w:hAnsi="Arial" w:cs="Arial"/>
                <w:noProof w:val="0"/>
                <w:sz w:val="18"/>
                <w:szCs w:val="18"/>
                <w:lang w:eastAsia="es-ES"/>
              </w:rPr>
              <w:t xml:space="preserve">Prestar los servicios  asistenciales y de apoyo a la gestión con el fin de atender actividades en las instalaciones de las diferentes instituciones educativas oficiales del municipio de Sogamoso </w:t>
            </w:r>
            <w:r w:rsidR="00956E3A">
              <w:rPr>
                <w:rFonts w:ascii="Arial" w:eastAsia="Times New Roman" w:hAnsi="Arial" w:cs="Arial"/>
                <w:noProof w:val="0"/>
                <w:sz w:val="18"/>
                <w:szCs w:val="18"/>
                <w:lang w:eastAsia="es-ES"/>
              </w:rPr>
              <w:t>asignadas por la Secretaría de E</w:t>
            </w:r>
            <w:r w:rsidRPr="00AF3127">
              <w:rPr>
                <w:rFonts w:ascii="Arial" w:eastAsia="Times New Roman" w:hAnsi="Arial" w:cs="Arial"/>
                <w:noProof w:val="0"/>
                <w:sz w:val="18"/>
                <w:szCs w:val="18"/>
                <w:lang w:eastAsia="es-ES"/>
              </w:rPr>
              <w:t>ducación y Cultura – Institución Educativa Silvestre Arenas sede Central</w:t>
            </w:r>
          </w:p>
        </w:tc>
      </w:tr>
    </w:tbl>
    <w:p w:rsidR="00AD62F6" w:rsidRDefault="00AD62F6"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r w:rsidRPr="00826FE2">
        <w:rPr>
          <w:rFonts w:ascii="Arial" w:eastAsia="Times New Roman" w:hAnsi="Arial" w:cs="Arial"/>
          <w:noProof w:val="0"/>
          <w:sz w:val="24"/>
          <w:szCs w:val="24"/>
          <w:lang w:val="es-ES_tradnl" w:eastAsia="es-ES"/>
        </w:rPr>
        <w:t>Conforme al clausulado y contenido de los contratos antes relacionados, se colige que la demandante cumplió, entre otras, las siguientes obligaciones:</w:t>
      </w:r>
    </w:p>
    <w:p w:rsidR="00826FE2" w:rsidRPr="00826FE2" w:rsidRDefault="00826FE2"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826FE2" w:rsidRDefault="00826FE2" w:rsidP="00826FE2">
      <w:pPr>
        <w:numPr>
          <w:ilvl w:val="0"/>
          <w:numId w:val="8"/>
        </w:numPr>
        <w:overflowPunct w:val="0"/>
        <w:autoSpaceDE w:val="0"/>
        <w:autoSpaceDN w:val="0"/>
        <w:adjustRightInd w:val="0"/>
        <w:spacing w:after="0" w:line="240" w:lineRule="auto"/>
        <w:ind w:right="51"/>
        <w:contextualSpacing/>
        <w:jc w:val="both"/>
        <w:rPr>
          <w:rFonts w:ascii="Arial" w:eastAsia="Times New Roman" w:hAnsi="Arial" w:cs="Arial"/>
          <w:noProof w:val="0"/>
          <w:szCs w:val="24"/>
          <w:lang w:val="es-ES_tradnl" w:eastAsia="es-ES"/>
        </w:rPr>
      </w:pPr>
      <w:r w:rsidRPr="00826FE2">
        <w:rPr>
          <w:rFonts w:ascii="Arial" w:eastAsia="Times New Roman" w:hAnsi="Arial" w:cs="Arial"/>
          <w:noProof w:val="0"/>
          <w:szCs w:val="24"/>
          <w:lang w:val="es-ES_tradnl" w:eastAsia="es-ES"/>
        </w:rPr>
        <w:t>Colaborar en la organización y ejecución del proceso de matrículas, calificaciones, admisiones, recuperaciones, validaciones, igualmente, el ingreso de la información al</w:t>
      </w:r>
      <w:r w:rsidR="00560F61">
        <w:rPr>
          <w:rFonts w:ascii="Arial" w:eastAsia="Times New Roman" w:hAnsi="Arial" w:cs="Arial"/>
          <w:noProof w:val="0"/>
          <w:szCs w:val="24"/>
          <w:lang w:val="es-ES_tradnl" w:eastAsia="es-ES"/>
        </w:rPr>
        <w:t xml:space="preserve"> sistema</w:t>
      </w:r>
      <w:r w:rsidR="00AA57CB">
        <w:rPr>
          <w:rFonts w:ascii="Arial" w:eastAsia="Times New Roman" w:hAnsi="Arial" w:cs="Arial"/>
          <w:noProof w:val="0"/>
          <w:szCs w:val="24"/>
          <w:lang w:val="es-ES_tradnl" w:eastAsia="es-ES"/>
        </w:rPr>
        <w:t xml:space="preserve"> </w:t>
      </w:r>
      <w:r w:rsidRPr="00826FE2">
        <w:rPr>
          <w:rFonts w:ascii="Arial" w:eastAsia="Times New Roman" w:hAnsi="Arial" w:cs="Arial"/>
          <w:noProof w:val="0"/>
          <w:szCs w:val="24"/>
          <w:lang w:val="es-ES_tradnl" w:eastAsia="es-ES"/>
        </w:rPr>
        <w:t xml:space="preserve"> SIMAT  </w:t>
      </w:r>
    </w:p>
    <w:p w:rsidR="00AA57CB" w:rsidRPr="009A4027" w:rsidRDefault="00AA57CB" w:rsidP="009A4027">
      <w:pPr>
        <w:numPr>
          <w:ilvl w:val="0"/>
          <w:numId w:val="8"/>
        </w:numPr>
        <w:overflowPunct w:val="0"/>
        <w:autoSpaceDE w:val="0"/>
        <w:autoSpaceDN w:val="0"/>
        <w:adjustRightInd w:val="0"/>
        <w:spacing w:after="0" w:line="240" w:lineRule="auto"/>
        <w:ind w:right="51"/>
        <w:contextualSpacing/>
        <w:jc w:val="both"/>
        <w:rPr>
          <w:rFonts w:ascii="Arial" w:eastAsia="Times New Roman" w:hAnsi="Arial" w:cs="Arial"/>
          <w:noProof w:val="0"/>
          <w:szCs w:val="24"/>
          <w:lang w:val="es-ES_tradnl" w:eastAsia="es-ES"/>
        </w:rPr>
      </w:pPr>
      <w:r>
        <w:rPr>
          <w:rFonts w:ascii="Arial" w:eastAsia="Times New Roman" w:hAnsi="Arial" w:cs="Arial"/>
          <w:noProof w:val="0"/>
          <w:szCs w:val="24"/>
          <w:lang w:val="es-ES_tradnl" w:eastAsia="es-ES"/>
        </w:rPr>
        <w:t xml:space="preserve">Desarrollar el objeto contractual bajo los principios de responsabilidad, oportunidad, eficiencia; encargarse de la preparación física del material bibliográfico para la realización de </w:t>
      </w:r>
      <w:r w:rsidRPr="00AA57CB">
        <w:rPr>
          <w:rFonts w:ascii="Arial" w:eastAsia="Times New Roman" w:hAnsi="Arial" w:cs="Arial"/>
          <w:noProof w:val="0"/>
          <w:szCs w:val="24"/>
          <w:lang w:val="es-ES_tradnl" w:eastAsia="es-ES"/>
        </w:rPr>
        <w:t xml:space="preserve">procesos técnicos relacionados con la base de datos, como es el ingreso, la revisión y control de la información y preparación de material para </w:t>
      </w:r>
      <w:r w:rsidRPr="009A4027">
        <w:rPr>
          <w:rFonts w:ascii="Arial" w:eastAsia="Times New Roman" w:hAnsi="Arial" w:cs="Arial"/>
          <w:noProof w:val="0"/>
          <w:szCs w:val="24"/>
          <w:lang w:val="es-ES_tradnl" w:eastAsia="es-ES"/>
        </w:rPr>
        <w:t>préstamos de elementos</w:t>
      </w:r>
    </w:p>
    <w:p w:rsidR="00826FE2" w:rsidRPr="00EF784B" w:rsidRDefault="00826FE2" w:rsidP="00842DE1">
      <w:pPr>
        <w:numPr>
          <w:ilvl w:val="0"/>
          <w:numId w:val="8"/>
        </w:numPr>
        <w:overflowPunct w:val="0"/>
        <w:autoSpaceDE w:val="0"/>
        <w:autoSpaceDN w:val="0"/>
        <w:adjustRightInd w:val="0"/>
        <w:spacing w:after="0" w:line="240" w:lineRule="auto"/>
        <w:ind w:right="51"/>
        <w:contextualSpacing/>
        <w:jc w:val="both"/>
        <w:rPr>
          <w:rFonts w:ascii="Arial" w:eastAsia="Times New Roman" w:hAnsi="Arial" w:cs="Arial"/>
          <w:noProof w:val="0"/>
          <w:szCs w:val="24"/>
          <w:lang w:val="es-ES_tradnl" w:eastAsia="es-ES"/>
        </w:rPr>
      </w:pPr>
      <w:r w:rsidRPr="00EF784B">
        <w:rPr>
          <w:rFonts w:ascii="Arial" w:eastAsia="Times New Roman" w:hAnsi="Arial" w:cs="Arial"/>
          <w:noProof w:val="0"/>
          <w:szCs w:val="24"/>
          <w:lang w:val="es-ES_tradnl" w:eastAsia="es-ES"/>
        </w:rPr>
        <w:t xml:space="preserve">Procesamiento e impresión de boletines por periodos Ingresar y tener actualizado el inventario de bienes muebles al servicio de la Institución Educativa. </w:t>
      </w:r>
    </w:p>
    <w:p w:rsidR="00560F61" w:rsidRPr="00826FE2" w:rsidRDefault="00560F61" w:rsidP="00826FE2">
      <w:pPr>
        <w:overflowPunct w:val="0"/>
        <w:autoSpaceDE w:val="0"/>
        <w:autoSpaceDN w:val="0"/>
        <w:adjustRightInd w:val="0"/>
        <w:spacing w:after="0" w:line="240" w:lineRule="auto"/>
        <w:ind w:right="51"/>
        <w:jc w:val="both"/>
        <w:rPr>
          <w:rFonts w:ascii="Arial" w:eastAsia="Times New Roman" w:hAnsi="Arial" w:cs="Arial"/>
          <w:noProof w:val="0"/>
          <w:sz w:val="24"/>
          <w:szCs w:val="24"/>
          <w:lang w:val="es-ES_tradnl" w:eastAsia="es-ES"/>
        </w:rPr>
      </w:pPr>
    </w:p>
    <w:p w:rsidR="00E240BF" w:rsidRDefault="00E240BF" w:rsidP="00826FE2">
      <w:pPr>
        <w:overflowPunct w:val="0"/>
        <w:autoSpaceDE w:val="0"/>
        <w:autoSpaceDN w:val="0"/>
        <w:adjustRightInd w:val="0"/>
        <w:spacing w:after="0" w:line="240" w:lineRule="auto"/>
        <w:ind w:right="51"/>
        <w:jc w:val="both"/>
        <w:rPr>
          <w:rFonts w:ascii="Arial" w:hAnsi="Arial" w:cs="Arial"/>
          <w:i/>
          <w:noProof w:val="0"/>
          <w:szCs w:val="24"/>
        </w:rPr>
      </w:pPr>
      <w:r>
        <w:rPr>
          <w:rFonts w:ascii="Arial" w:eastAsia="Times New Roman" w:hAnsi="Arial" w:cs="Arial"/>
          <w:noProof w:val="0"/>
          <w:sz w:val="24"/>
          <w:szCs w:val="24"/>
          <w:lang w:val="es-ES_tradnl" w:eastAsia="es-ES"/>
        </w:rPr>
        <w:t>ii</w:t>
      </w:r>
      <w:r w:rsidR="00826FE2" w:rsidRPr="00826FE2">
        <w:rPr>
          <w:rFonts w:ascii="Arial" w:eastAsia="Times New Roman" w:hAnsi="Arial" w:cs="Arial"/>
          <w:noProof w:val="0"/>
          <w:sz w:val="24"/>
          <w:szCs w:val="24"/>
          <w:lang w:val="es-ES_tradnl" w:eastAsia="es-ES"/>
        </w:rPr>
        <w:t xml:space="preserve">). Se encuentra documentada, igualmente, </w:t>
      </w:r>
      <w:r w:rsidR="00826FE2" w:rsidRPr="00826FE2">
        <w:rPr>
          <w:rFonts w:ascii="Arial" w:eastAsia="Times New Roman" w:hAnsi="Arial" w:cs="Arial"/>
          <w:iCs/>
          <w:noProof w:val="0"/>
          <w:sz w:val="24"/>
          <w:szCs w:val="24"/>
          <w:lang w:eastAsia="es-ES"/>
        </w:rPr>
        <w:t>la contraprestación económica percibida por la demandante por la labor personal ejecutada en virtud de los referidos contratos, las propias minutas de estos dan cuenta del valor y la forma de pago, clausulado que indica que la remuneración que dependía de la apropiación presupuestal correspondiente</w:t>
      </w:r>
      <w:r w:rsidR="008C6BFD">
        <w:rPr>
          <w:rFonts w:ascii="Arial" w:eastAsia="Times New Roman" w:hAnsi="Arial" w:cs="Arial"/>
          <w:iCs/>
          <w:noProof w:val="0"/>
          <w:sz w:val="24"/>
          <w:szCs w:val="24"/>
          <w:lang w:eastAsia="es-ES"/>
        </w:rPr>
        <w:t>, la cual se haya acreditada con el respectivo CRP</w:t>
      </w:r>
      <w:r w:rsidR="00826FE2" w:rsidRPr="00826FE2">
        <w:rPr>
          <w:rFonts w:ascii="Arial" w:hAnsi="Arial" w:cs="Arial"/>
          <w:noProof w:val="0"/>
          <w:sz w:val="24"/>
          <w:szCs w:val="24"/>
          <w:lang w:val="es-ES_tradnl"/>
        </w:rPr>
        <w:t xml:space="preserve"> </w:t>
      </w:r>
      <w:r w:rsidR="00826FE2" w:rsidRPr="00C0129D">
        <w:rPr>
          <w:rFonts w:ascii="Arial" w:hAnsi="Arial" w:cs="Arial"/>
          <w:noProof w:val="0"/>
        </w:rPr>
        <w:t>(</w:t>
      </w:r>
      <w:r w:rsidR="00826FE2" w:rsidRPr="00C0129D">
        <w:rPr>
          <w:rFonts w:ascii="Arial" w:hAnsi="Arial" w:cs="Arial"/>
          <w:i/>
          <w:noProof w:val="0"/>
        </w:rPr>
        <w:t>fls.</w:t>
      </w:r>
      <w:r w:rsidR="00793E97" w:rsidRPr="00C0129D">
        <w:rPr>
          <w:rFonts w:ascii="Arial" w:hAnsi="Arial" w:cs="Arial"/>
          <w:i/>
          <w:noProof w:val="0"/>
        </w:rPr>
        <w:t>33, 93</w:t>
      </w:r>
      <w:r w:rsidR="00A85638" w:rsidRPr="00C0129D">
        <w:rPr>
          <w:rFonts w:ascii="Arial" w:hAnsi="Arial" w:cs="Arial"/>
          <w:i/>
          <w:noProof w:val="0"/>
        </w:rPr>
        <w:t>, 199</w:t>
      </w:r>
      <w:r w:rsidR="004E7080" w:rsidRPr="00C0129D">
        <w:rPr>
          <w:rFonts w:ascii="Arial" w:hAnsi="Arial" w:cs="Arial"/>
          <w:i/>
          <w:noProof w:val="0"/>
        </w:rPr>
        <w:t>, 294</w:t>
      </w:r>
      <w:r w:rsidR="00DE2649" w:rsidRPr="00C0129D">
        <w:rPr>
          <w:rFonts w:ascii="Arial" w:hAnsi="Arial" w:cs="Arial"/>
          <w:i/>
          <w:noProof w:val="0"/>
        </w:rPr>
        <w:t>, 397,481</w:t>
      </w:r>
      <w:r w:rsidR="00AF3127" w:rsidRPr="00C0129D">
        <w:rPr>
          <w:rFonts w:ascii="Arial" w:hAnsi="Arial" w:cs="Arial"/>
          <w:i/>
          <w:noProof w:val="0"/>
        </w:rPr>
        <w:t>, 557, 588</w:t>
      </w:r>
      <w:r w:rsidR="00C0129D" w:rsidRPr="00C0129D">
        <w:rPr>
          <w:rFonts w:ascii="Arial" w:hAnsi="Arial" w:cs="Arial"/>
          <w:i/>
          <w:noProof w:val="0"/>
        </w:rPr>
        <w:t xml:space="preserve"> del cuaderno anexo</w:t>
      </w:r>
      <w:r w:rsidR="00826FE2" w:rsidRPr="00C0129D">
        <w:rPr>
          <w:rFonts w:ascii="Arial" w:hAnsi="Arial" w:cs="Arial"/>
          <w:i/>
          <w:noProof w:val="0"/>
        </w:rPr>
        <w:t xml:space="preserve">). </w:t>
      </w:r>
    </w:p>
    <w:p w:rsidR="00611EC1" w:rsidRDefault="00611EC1" w:rsidP="00826FE2">
      <w:pPr>
        <w:overflowPunct w:val="0"/>
        <w:autoSpaceDE w:val="0"/>
        <w:autoSpaceDN w:val="0"/>
        <w:adjustRightInd w:val="0"/>
        <w:spacing w:after="0" w:line="240" w:lineRule="auto"/>
        <w:ind w:right="51"/>
        <w:jc w:val="both"/>
        <w:rPr>
          <w:rFonts w:ascii="Arial" w:hAnsi="Arial" w:cs="Arial"/>
          <w:i/>
          <w:noProof w:val="0"/>
          <w:szCs w:val="24"/>
        </w:rPr>
      </w:pPr>
    </w:p>
    <w:p w:rsidR="00611EC1" w:rsidRPr="00826FE2" w:rsidRDefault="00611EC1" w:rsidP="00611EC1">
      <w:pPr>
        <w:spacing w:after="0" w:line="240" w:lineRule="auto"/>
        <w:ind w:right="51"/>
        <w:jc w:val="both"/>
        <w:rPr>
          <w:rFonts w:ascii="Arial" w:eastAsia="Times New Roman" w:hAnsi="Arial" w:cs="Arial"/>
          <w:noProof w:val="0"/>
          <w:sz w:val="24"/>
          <w:szCs w:val="24"/>
          <w:lang w:eastAsia="es-ES"/>
        </w:rPr>
      </w:pPr>
      <w:r>
        <w:rPr>
          <w:rFonts w:ascii="Arial" w:eastAsia="Times New Roman" w:hAnsi="Arial" w:cs="Arial"/>
          <w:noProof w:val="0"/>
          <w:sz w:val="24"/>
          <w:szCs w:val="24"/>
          <w:lang w:eastAsia="es-ES"/>
        </w:rPr>
        <w:t>iii</w:t>
      </w:r>
      <w:r w:rsidRPr="00826FE2">
        <w:rPr>
          <w:rFonts w:ascii="Arial" w:eastAsia="Times New Roman" w:hAnsi="Arial" w:cs="Arial"/>
          <w:noProof w:val="0"/>
          <w:sz w:val="24"/>
          <w:szCs w:val="24"/>
          <w:lang w:eastAsia="es-ES"/>
        </w:rPr>
        <w:t xml:space="preserve">). El día </w:t>
      </w:r>
      <w:r>
        <w:rPr>
          <w:rFonts w:ascii="Arial" w:eastAsia="Times New Roman" w:hAnsi="Arial" w:cs="Arial"/>
          <w:noProof w:val="0"/>
          <w:sz w:val="24"/>
          <w:szCs w:val="24"/>
          <w:lang w:eastAsia="es-ES"/>
        </w:rPr>
        <w:t>08 de noviembre de 2016</w:t>
      </w:r>
      <w:r w:rsidRPr="00826FE2">
        <w:rPr>
          <w:rFonts w:ascii="Arial" w:eastAsia="Times New Roman" w:hAnsi="Arial" w:cs="Arial"/>
          <w:noProof w:val="0"/>
          <w:sz w:val="24"/>
          <w:szCs w:val="24"/>
          <w:lang w:eastAsia="es-ES"/>
        </w:rPr>
        <w:t xml:space="preserve"> media</w:t>
      </w:r>
      <w:r>
        <w:rPr>
          <w:rFonts w:ascii="Arial" w:eastAsia="Times New Roman" w:hAnsi="Arial" w:cs="Arial"/>
          <w:noProof w:val="0"/>
          <w:sz w:val="24"/>
          <w:szCs w:val="24"/>
          <w:lang w:eastAsia="es-ES"/>
        </w:rPr>
        <w:t xml:space="preserve">nte Radicado No. 20161600011623  </w:t>
      </w:r>
      <w:r w:rsidRPr="00826FE2">
        <w:rPr>
          <w:rFonts w:ascii="Arial" w:eastAsia="Times New Roman" w:hAnsi="Arial" w:cs="Arial"/>
          <w:noProof w:val="0"/>
          <w:sz w:val="24"/>
          <w:szCs w:val="24"/>
          <w:lang w:eastAsia="es-ES"/>
        </w:rPr>
        <w:t xml:space="preserve">la demandante </w:t>
      </w:r>
      <w:r>
        <w:rPr>
          <w:rFonts w:ascii="Arial" w:eastAsia="Times New Roman" w:hAnsi="Arial" w:cs="Arial"/>
          <w:noProof w:val="0"/>
          <w:sz w:val="24"/>
          <w:szCs w:val="24"/>
          <w:lang w:eastAsia="es-ES"/>
        </w:rPr>
        <w:t>Mayra Alejandra Avella Correa</w:t>
      </w:r>
      <w:r w:rsidRPr="00826FE2">
        <w:rPr>
          <w:rFonts w:ascii="Arial" w:eastAsia="Times New Roman" w:hAnsi="Arial" w:cs="Arial"/>
          <w:noProof w:val="0"/>
          <w:sz w:val="24"/>
          <w:szCs w:val="24"/>
          <w:lang w:eastAsia="es-ES"/>
        </w:rPr>
        <w:t xml:space="preserve"> elevó reclamación administrativa ante el municipio de Sogamoso  con el objeto de obtener el reconocimiento de una relación laboral y consecuencialmente el reconocimiento y pago de salarios, prestaciones sociales, aportes a seguridad social a las que tiene derecho un auxiliar en servicios administrativos de la Secretaría de Educación, e igualmente se le cancele la indemnización por no pago de cesantías así como el pago se sanción moratorio por no pago de salarios</w:t>
      </w:r>
      <w:r>
        <w:rPr>
          <w:rFonts w:ascii="Arial" w:eastAsia="Times New Roman" w:hAnsi="Arial" w:cs="Arial"/>
          <w:noProof w:val="0"/>
          <w:sz w:val="24"/>
          <w:szCs w:val="24"/>
          <w:lang w:eastAsia="es-ES"/>
        </w:rPr>
        <w:t>, entre otras</w:t>
      </w:r>
      <w:r w:rsidRPr="00826FE2">
        <w:rPr>
          <w:rFonts w:ascii="Arial" w:eastAsia="Times New Roman" w:hAnsi="Arial" w:cs="Arial"/>
          <w:noProof w:val="0"/>
          <w:sz w:val="24"/>
          <w:szCs w:val="24"/>
          <w:lang w:eastAsia="es-ES"/>
        </w:rPr>
        <w:t xml:space="preserve"> </w:t>
      </w:r>
      <w:r>
        <w:rPr>
          <w:rFonts w:ascii="Arial" w:eastAsia="Times New Roman" w:hAnsi="Arial" w:cs="Arial"/>
          <w:i/>
          <w:noProof w:val="0"/>
          <w:szCs w:val="24"/>
          <w:lang w:eastAsia="es-ES"/>
        </w:rPr>
        <w:t>(fls.20-21</w:t>
      </w:r>
      <w:r w:rsidRPr="00826FE2">
        <w:rPr>
          <w:rFonts w:ascii="Arial" w:eastAsia="Times New Roman" w:hAnsi="Arial" w:cs="Arial"/>
          <w:i/>
          <w:noProof w:val="0"/>
          <w:szCs w:val="24"/>
          <w:lang w:eastAsia="es-ES"/>
        </w:rPr>
        <w:t>)</w:t>
      </w:r>
      <w:r w:rsidRPr="00826FE2">
        <w:rPr>
          <w:rFonts w:ascii="Arial" w:eastAsia="Times New Roman" w:hAnsi="Arial" w:cs="Arial"/>
          <w:noProof w:val="0"/>
          <w:sz w:val="24"/>
          <w:szCs w:val="24"/>
          <w:lang w:eastAsia="es-ES"/>
        </w:rPr>
        <w:t xml:space="preserve"> </w:t>
      </w:r>
      <w:r>
        <w:rPr>
          <w:rFonts w:ascii="Arial" w:eastAsia="Times New Roman" w:hAnsi="Arial" w:cs="Arial"/>
          <w:noProof w:val="0"/>
          <w:sz w:val="24"/>
          <w:szCs w:val="24"/>
          <w:lang w:eastAsia="es-ES"/>
        </w:rPr>
        <w:t xml:space="preserve">la cual fue contestada negativamente mediante </w:t>
      </w:r>
      <w:r w:rsidRPr="00826FE2">
        <w:rPr>
          <w:rFonts w:ascii="Arial" w:eastAsia="Times New Roman" w:hAnsi="Arial" w:cs="Arial"/>
          <w:noProof w:val="0"/>
          <w:sz w:val="24"/>
          <w:szCs w:val="24"/>
          <w:lang w:eastAsia="es-ES"/>
        </w:rPr>
        <w:t>Oficio No.</w:t>
      </w:r>
      <w:r w:rsidRPr="007B3ECE">
        <w:rPr>
          <w:rFonts w:ascii="Arial" w:eastAsia="Times New Roman" w:hAnsi="Arial" w:cs="Arial"/>
          <w:noProof w:val="0"/>
          <w:sz w:val="24"/>
          <w:szCs w:val="24"/>
          <w:lang w:eastAsia="es-ES"/>
        </w:rPr>
        <w:t xml:space="preserve"> 20161600387761 </w:t>
      </w:r>
      <w:r>
        <w:rPr>
          <w:rFonts w:ascii="Arial" w:eastAsia="Times New Roman" w:hAnsi="Arial" w:cs="Arial"/>
          <w:noProof w:val="0"/>
          <w:sz w:val="24"/>
          <w:szCs w:val="24"/>
          <w:lang w:eastAsia="es-ES"/>
        </w:rPr>
        <w:t xml:space="preserve">de </w:t>
      </w:r>
      <w:r w:rsidRPr="007B3ECE">
        <w:rPr>
          <w:rFonts w:ascii="Arial" w:eastAsia="Times New Roman" w:hAnsi="Arial" w:cs="Arial"/>
          <w:noProof w:val="0"/>
          <w:sz w:val="24"/>
          <w:szCs w:val="24"/>
          <w:lang w:eastAsia="es-ES"/>
        </w:rPr>
        <w:t>23 de noviembre de 2016</w:t>
      </w:r>
      <w:r>
        <w:rPr>
          <w:rFonts w:ascii="Arial" w:eastAsia="Times New Roman" w:hAnsi="Arial" w:cs="Arial"/>
          <w:noProof w:val="0"/>
          <w:sz w:val="24"/>
          <w:szCs w:val="24"/>
          <w:lang w:eastAsia="es-ES"/>
        </w:rPr>
        <w:t xml:space="preserve"> suscrito por el Jefe de la Oficina Jurídica del Municipio de Sogamoso</w:t>
      </w:r>
      <w:r w:rsidRPr="00826FE2">
        <w:rPr>
          <w:rFonts w:ascii="Arial" w:eastAsia="Times New Roman" w:hAnsi="Arial" w:cs="Arial"/>
          <w:noProof w:val="0"/>
          <w:sz w:val="24"/>
          <w:szCs w:val="24"/>
          <w:lang w:eastAsia="es-ES"/>
        </w:rPr>
        <w:t xml:space="preserve">, </w:t>
      </w:r>
      <w:r>
        <w:rPr>
          <w:rFonts w:ascii="Arial" w:eastAsia="Times New Roman" w:hAnsi="Arial" w:cs="Arial"/>
          <w:i/>
          <w:noProof w:val="0"/>
          <w:szCs w:val="24"/>
          <w:lang w:eastAsia="es-ES"/>
        </w:rPr>
        <w:t>(fls.22-23</w:t>
      </w:r>
      <w:r w:rsidRPr="00826FE2">
        <w:rPr>
          <w:rFonts w:ascii="Arial" w:eastAsia="Times New Roman" w:hAnsi="Arial" w:cs="Arial"/>
          <w:i/>
          <w:noProof w:val="0"/>
          <w:szCs w:val="24"/>
          <w:lang w:eastAsia="es-ES"/>
        </w:rPr>
        <w:t>)</w:t>
      </w:r>
      <w:r>
        <w:rPr>
          <w:rFonts w:ascii="Arial" w:eastAsia="Times New Roman" w:hAnsi="Arial" w:cs="Arial"/>
          <w:i/>
          <w:noProof w:val="0"/>
          <w:szCs w:val="24"/>
          <w:lang w:eastAsia="es-ES"/>
        </w:rPr>
        <w:t xml:space="preserve"> </w:t>
      </w:r>
      <w:r w:rsidRPr="00826FE2">
        <w:rPr>
          <w:rFonts w:ascii="Arial" w:eastAsia="Times New Roman" w:hAnsi="Arial" w:cs="Arial"/>
          <w:noProof w:val="0"/>
          <w:sz w:val="24"/>
          <w:szCs w:val="24"/>
          <w:lang w:eastAsia="es-ES"/>
        </w:rPr>
        <w:t>señalando que la relación existente fue de carácter contractual regulada por la Ley 80 de 1993, Ley 1150 de 2007 y Decreto 1082 de 2015 y que igualmente, no existió continuidad en la prestación del servicio</w:t>
      </w:r>
      <w:r w:rsidRPr="00826FE2">
        <w:rPr>
          <w:rFonts w:ascii="Arial" w:eastAsia="Calibri" w:hAnsi="Arial" w:cs="Arial"/>
          <w:noProof w:val="0"/>
          <w:sz w:val="24"/>
          <w:szCs w:val="24"/>
        </w:rPr>
        <w:t xml:space="preserve">. </w:t>
      </w:r>
    </w:p>
    <w:p w:rsidR="00611EC1" w:rsidRPr="00086D5D" w:rsidRDefault="00611EC1" w:rsidP="00826FE2">
      <w:pPr>
        <w:overflowPunct w:val="0"/>
        <w:autoSpaceDE w:val="0"/>
        <w:autoSpaceDN w:val="0"/>
        <w:adjustRightInd w:val="0"/>
        <w:spacing w:after="0" w:line="240" w:lineRule="auto"/>
        <w:ind w:right="51"/>
        <w:jc w:val="both"/>
        <w:rPr>
          <w:rFonts w:ascii="Arial" w:hAnsi="Arial" w:cs="Arial"/>
          <w:i/>
          <w:noProof w:val="0"/>
          <w:szCs w:val="24"/>
        </w:rPr>
      </w:pPr>
    </w:p>
    <w:p w:rsidR="00826FE2" w:rsidRPr="00826FE2" w:rsidRDefault="00826FE2" w:rsidP="00826FE2">
      <w:pPr>
        <w:overflowPunct w:val="0"/>
        <w:autoSpaceDE w:val="0"/>
        <w:autoSpaceDN w:val="0"/>
        <w:adjustRightInd w:val="0"/>
        <w:spacing w:after="0" w:line="240" w:lineRule="auto"/>
        <w:ind w:right="51"/>
        <w:jc w:val="both"/>
        <w:rPr>
          <w:rFonts w:ascii="Arial" w:hAnsi="Arial" w:cs="Arial"/>
          <w:noProof w:val="0"/>
          <w:sz w:val="24"/>
          <w:szCs w:val="24"/>
          <w:lang w:val="es-ES_tradnl"/>
        </w:rPr>
      </w:pPr>
      <w:r w:rsidRPr="00826FE2">
        <w:rPr>
          <w:rFonts w:ascii="Arial" w:hAnsi="Arial" w:cs="Arial"/>
          <w:b/>
          <w:i/>
          <w:noProof w:val="0"/>
          <w:sz w:val="24"/>
          <w:szCs w:val="24"/>
          <w:lang w:val="es-ES_tradnl"/>
        </w:rPr>
        <w:t>Medios de prueba de fuente oral</w:t>
      </w:r>
      <w:r w:rsidRPr="00826FE2">
        <w:rPr>
          <w:rFonts w:ascii="Arial" w:hAnsi="Arial" w:cs="Arial"/>
          <w:noProof w:val="0"/>
          <w:sz w:val="24"/>
          <w:szCs w:val="24"/>
          <w:lang w:val="es-ES_tradnl"/>
        </w:rPr>
        <w:t>:</w:t>
      </w:r>
    </w:p>
    <w:p w:rsidR="00826FE2" w:rsidRPr="00826FE2" w:rsidRDefault="00826FE2" w:rsidP="00826FE2">
      <w:pPr>
        <w:overflowPunct w:val="0"/>
        <w:autoSpaceDE w:val="0"/>
        <w:autoSpaceDN w:val="0"/>
        <w:adjustRightInd w:val="0"/>
        <w:spacing w:after="0" w:line="240" w:lineRule="auto"/>
        <w:ind w:right="51"/>
        <w:jc w:val="both"/>
        <w:rPr>
          <w:rFonts w:ascii="Arial" w:hAnsi="Arial" w:cs="Arial"/>
          <w:noProof w:val="0"/>
          <w:sz w:val="24"/>
          <w:szCs w:val="24"/>
          <w:lang w:val="es-ES_tradnl"/>
        </w:rPr>
      </w:pPr>
    </w:p>
    <w:p w:rsidR="00826FE2" w:rsidRPr="0033305C" w:rsidRDefault="00826FE2" w:rsidP="00826FE2">
      <w:pPr>
        <w:overflowPunct w:val="0"/>
        <w:autoSpaceDE w:val="0"/>
        <w:autoSpaceDN w:val="0"/>
        <w:adjustRightInd w:val="0"/>
        <w:spacing w:after="0" w:line="240" w:lineRule="auto"/>
        <w:ind w:right="51"/>
        <w:jc w:val="both"/>
        <w:rPr>
          <w:rFonts w:ascii="Arial" w:eastAsia="Calibri" w:hAnsi="Arial" w:cs="Arial"/>
          <w:noProof w:val="0"/>
          <w:sz w:val="24"/>
          <w:szCs w:val="24"/>
          <w:lang w:eastAsia="es-ES"/>
        </w:rPr>
      </w:pPr>
      <w:r w:rsidRPr="00826FE2">
        <w:rPr>
          <w:rFonts w:ascii="Arial" w:hAnsi="Arial" w:cs="Arial"/>
          <w:noProof w:val="0"/>
          <w:sz w:val="24"/>
          <w:szCs w:val="24"/>
        </w:rPr>
        <w:t xml:space="preserve">En audiencia de pruebas </w:t>
      </w:r>
      <w:r w:rsidR="00175F8C">
        <w:rPr>
          <w:rFonts w:ascii="Arial" w:hAnsi="Arial" w:cs="Arial"/>
          <w:noProof w:val="0"/>
          <w:sz w:val="24"/>
          <w:szCs w:val="24"/>
        </w:rPr>
        <w:t xml:space="preserve">realizada </w:t>
      </w:r>
      <w:r w:rsidRPr="00826FE2">
        <w:rPr>
          <w:rFonts w:ascii="Arial" w:hAnsi="Arial" w:cs="Arial"/>
          <w:noProof w:val="0"/>
          <w:sz w:val="24"/>
          <w:szCs w:val="24"/>
        </w:rPr>
        <w:t xml:space="preserve">el </w:t>
      </w:r>
      <w:r w:rsidR="009C1A22">
        <w:rPr>
          <w:rFonts w:ascii="Arial" w:hAnsi="Arial" w:cs="Arial"/>
          <w:noProof w:val="0"/>
          <w:sz w:val="24"/>
          <w:szCs w:val="24"/>
        </w:rPr>
        <w:t xml:space="preserve">18 de abril de 2018 </w:t>
      </w:r>
      <w:r w:rsidR="009C1A22" w:rsidRPr="009C1A22">
        <w:rPr>
          <w:rFonts w:ascii="Arial" w:hAnsi="Arial" w:cs="Arial"/>
          <w:i/>
          <w:noProof w:val="0"/>
        </w:rPr>
        <w:t>(</w:t>
      </w:r>
      <w:proofErr w:type="spellStart"/>
      <w:r w:rsidR="009C1A22" w:rsidRPr="009C1A22">
        <w:rPr>
          <w:rFonts w:ascii="Arial" w:hAnsi="Arial" w:cs="Arial"/>
          <w:i/>
          <w:noProof w:val="0"/>
        </w:rPr>
        <w:t>fls</w:t>
      </w:r>
      <w:proofErr w:type="spellEnd"/>
      <w:r w:rsidR="009C1A22" w:rsidRPr="009C1A22">
        <w:rPr>
          <w:rFonts w:ascii="Arial" w:hAnsi="Arial" w:cs="Arial"/>
          <w:i/>
          <w:noProof w:val="0"/>
        </w:rPr>
        <w:t>. 97-98)</w:t>
      </w:r>
      <w:r w:rsidR="009C1A22">
        <w:rPr>
          <w:rFonts w:ascii="Arial" w:hAnsi="Arial" w:cs="Arial"/>
          <w:noProof w:val="0"/>
          <w:sz w:val="24"/>
          <w:szCs w:val="24"/>
        </w:rPr>
        <w:t xml:space="preserve"> </w:t>
      </w:r>
      <w:r w:rsidRPr="00826FE2">
        <w:rPr>
          <w:rFonts w:ascii="Arial" w:eastAsia="Calibri" w:hAnsi="Arial" w:cs="Arial"/>
          <w:noProof w:val="0"/>
          <w:sz w:val="24"/>
          <w:szCs w:val="24"/>
          <w:lang w:eastAsia="es-ES"/>
        </w:rPr>
        <w:t xml:space="preserve">se practicó interrogatorio de parte a la demandante señora </w:t>
      </w:r>
      <w:r w:rsidR="00175F8C">
        <w:rPr>
          <w:rFonts w:ascii="Arial" w:eastAsia="Calibri" w:hAnsi="Arial" w:cs="Arial"/>
          <w:noProof w:val="0"/>
          <w:sz w:val="24"/>
          <w:szCs w:val="24"/>
          <w:lang w:eastAsia="es-ES"/>
        </w:rPr>
        <w:t>MAYRA ALEJANDRA AVELLA CORREA</w:t>
      </w:r>
      <w:r w:rsidR="009C1A22" w:rsidRPr="00826FE2">
        <w:rPr>
          <w:rFonts w:ascii="Arial" w:eastAsia="Calibri" w:hAnsi="Arial" w:cs="Arial"/>
          <w:noProof w:val="0"/>
          <w:sz w:val="24"/>
          <w:szCs w:val="24"/>
          <w:lang w:eastAsia="es-ES"/>
        </w:rPr>
        <w:t>,</w:t>
      </w:r>
      <w:r w:rsidRPr="00826FE2">
        <w:rPr>
          <w:rFonts w:ascii="Arial" w:eastAsia="Calibri" w:hAnsi="Arial" w:cs="Arial"/>
          <w:noProof w:val="0"/>
          <w:sz w:val="24"/>
          <w:szCs w:val="24"/>
          <w:lang w:eastAsia="es-ES"/>
        </w:rPr>
        <w:t xml:space="preserve"> declaración de la cual se extrae lo siguiente:</w:t>
      </w:r>
    </w:p>
    <w:p w:rsidR="00826FE2" w:rsidRPr="00826FE2" w:rsidRDefault="00826FE2" w:rsidP="00826FE2">
      <w:pPr>
        <w:overflowPunct w:val="0"/>
        <w:autoSpaceDE w:val="0"/>
        <w:autoSpaceDN w:val="0"/>
        <w:adjustRightInd w:val="0"/>
        <w:spacing w:after="0" w:line="240" w:lineRule="auto"/>
        <w:ind w:right="51"/>
        <w:jc w:val="both"/>
        <w:rPr>
          <w:rFonts w:ascii="Arial" w:hAnsi="Arial" w:cs="Arial"/>
          <w:noProof w:val="0"/>
          <w:sz w:val="18"/>
          <w:szCs w:val="18"/>
          <w:lang w:val="es-ES_tradnl"/>
        </w:rPr>
      </w:pPr>
    </w:p>
    <w:p w:rsidR="00826FE2" w:rsidRPr="00826FE2" w:rsidRDefault="00044295" w:rsidP="00826FE2">
      <w:pPr>
        <w:overflowPunct w:val="0"/>
        <w:autoSpaceDE w:val="0"/>
        <w:autoSpaceDN w:val="0"/>
        <w:adjustRightInd w:val="0"/>
        <w:spacing w:after="0" w:line="240" w:lineRule="auto"/>
        <w:ind w:right="51"/>
        <w:jc w:val="both"/>
        <w:rPr>
          <w:rFonts w:ascii="Arial" w:hAnsi="Arial" w:cs="Arial"/>
          <w:noProof w:val="0"/>
          <w:sz w:val="18"/>
          <w:szCs w:val="18"/>
          <w:lang w:val="es-ES_tradnl"/>
        </w:rPr>
      </w:pPr>
      <w:r>
        <w:rPr>
          <w:rFonts w:ascii="Arial" w:hAnsi="Arial" w:cs="Arial"/>
          <w:noProof w:val="0"/>
          <w:sz w:val="18"/>
          <w:szCs w:val="18"/>
          <w:lang w:val="es-ES_tradnl"/>
        </w:rPr>
        <w:t>TABLA 2</w:t>
      </w:r>
    </w:p>
    <w:tbl>
      <w:tblPr>
        <w:tblStyle w:val="Tablaconcuadrcula"/>
        <w:tblW w:w="0" w:type="auto"/>
        <w:tblLook w:val="04A0" w:firstRow="1" w:lastRow="0" w:firstColumn="1" w:lastColumn="0" w:noHBand="0" w:noVBand="1"/>
      </w:tblPr>
      <w:tblGrid>
        <w:gridCol w:w="2122"/>
        <w:gridCol w:w="6708"/>
      </w:tblGrid>
      <w:tr w:rsidR="00826FE2" w:rsidRPr="00826FE2" w:rsidTr="00CB728E">
        <w:tc>
          <w:tcPr>
            <w:tcW w:w="2122" w:type="dxa"/>
          </w:tcPr>
          <w:p w:rsidR="00826FE2" w:rsidRPr="00826FE2" w:rsidRDefault="00826FE2" w:rsidP="00826FE2">
            <w:pPr>
              <w:overflowPunct w:val="0"/>
              <w:autoSpaceDE w:val="0"/>
              <w:autoSpaceDN w:val="0"/>
              <w:adjustRightInd w:val="0"/>
              <w:ind w:right="51"/>
              <w:jc w:val="both"/>
              <w:rPr>
                <w:rFonts w:ascii="Arial" w:eastAsia="Calibri" w:hAnsi="Arial" w:cs="Arial"/>
                <w:b/>
                <w:noProof w:val="0"/>
                <w:sz w:val="18"/>
                <w:szCs w:val="18"/>
                <w:lang w:eastAsia="es-ES"/>
              </w:rPr>
            </w:pPr>
            <w:r w:rsidRPr="00826FE2">
              <w:rPr>
                <w:rFonts w:ascii="Arial" w:eastAsia="Calibri" w:hAnsi="Arial" w:cs="Arial"/>
                <w:b/>
                <w:noProof w:val="0"/>
                <w:sz w:val="18"/>
                <w:szCs w:val="18"/>
                <w:lang w:eastAsia="es-ES"/>
              </w:rPr>
              <w:t xml:space="preserve">CRONÓMETRO </w:t>
            </w:r>
          </w:p>
        </w:tc>
        <w:tc>
          <w:tcPr>
            <w:tcW w:w="6708" w:type="dxa"/>
          </w:tcPr>
          <w:p w:rsidR="00826FE2" w:rsidRPr="00826FE2" w:rsidRDefault="00826FE2" w:rsidP="00826FE2">
            <w:pPr>
              <w:overflowPunct w:val="0"/>
              <w:autoSpaceDE w:val="0"/>
              <w:autoSpaceDN w:val="0"/>
              <w:adjustRightInd w:val="0"/>
              <w:ind w:right="51"/>
              <w:jc w:val="both"/>
              <w:rPr>
                <w:rFonts w:ascii="Arial" w:eastAsia="Calibri" w:hAnsi="Arial" w:cs="Arial"/>
                <w:b/>
                <w:noProof w:val="0"/>
                <w:sz w:val="18"/>
                <w:szCs w:val="18"/>
                <w:lang w:eastAsia="es-ES"/>
              </w:rPr>
            </w:pPr>
            <w:r w:rsidRPr="00826FE2">
              <w:rPr>
                <w:rFonts w:ascii="Arial" w:eastAsia="Calibri" w:hAnsi="Arial" w:cs="Arial"/>
                <w:b/>
                <w:noProof w:val="0"/>
                <w:sz w:val="18"/>
                <w:szCs w:val="18"/>
                <w:lang w:eastAsia="es-ES"/>
              </w:rPr>
              <w:t>RESUMEN DE LA INTEVENCIÓN</w:t>
            </w:r>
          </w:p>
        </w:tc>
      </w:tr>
      <w:tr w:rsidR="00826FE2" w:rsidRPr="00826FE2" w:rsidTr="00CB728E">
        <w:tc>
          <w:tcPr>
            <w:tcW w:w="2122" w:type="dxa"/>
            <w:vAlign w:val="center"/>
          </w:tcPr>
          <w:p w:rsidR="00826FE2" w:rsidRPr="00826FE2" w:rsidRDefault="002C620A"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00:08:56</w:t>
            </w:r>
          </w:p>
        </w:tc>
        <w:tc>
          <w:tcPr>
            <w:tcW w:w="6708" w:type="dxa"/>
          </w:tcPr>
          <w:p w:rsidR="00AC2519" w:rsidRPr="00826FE2" w:rsidRDefault="00826FE2" w:rsidP="00AC2519">
            <w:pPr>
              <w:overflowPunct w:val="0"/>
              <w:autoSpaceDE w:val="0"/>
              <w:autoSpaceDN w:val="0"/>
              <w:adjustRightInd w:val="0"/>
              <w:ind w:right="51"/>
              <w:jc w:val="both"/>
              <w:rPr>
                <w:rFonts w:ascii="Arial" w:eastAsia="Calibri" w:hAnsi="Arial" w:cs="Arial"/>
                <w:noProof w:val="0"/>
                <w:sz w:val="20"/>
                <w:szCs w:val="20"/>
                <w:lang w:eastAsia="es-ES"/>
              </w:rPr>
            </w:pPr>
            <w:r w:rsidRPr="00826FE2">
              <w:rPr>
                <w:rFonts w:ascii="Arial" w:eastAsia="Calibri" w:hAnsi="Arial" w:cs="Arial"/>
                <w:noProof w:val="0"/>
                <w:sz w:val="20"/>
                <w:szCs w:val="20"/>
                <w:lang w:eastAsia="es-ES"/>
              </w:rPr>
              <w:t xml:space="preserve">Señaló haber sido vinculada </w:t>
            </w:r>
            <w:r w:rsidR="008943E0">
              <w:rPr>
                <w:rFonts w:ascii="Arial" w:eastAsia="Calibri" w:hAnsi="Arial" w:cs="Arial"/>
                <w:noProof w:val="0"/>
                <w:sz w:val="20"/>
                <w:szCs w:val="20"/>
                <w:lang w:eastAsia="es-ES"/>
              </w:rPr>
              <w:t>mediante un contrato con un tiempo definido, donde asumía las funcio</w:t>
            </w:r>
            <w:r w:rsidR="00186E24">
              <w:rPr>
                <w:rFonts w:ascii="Arial" w:eastAsia="Calibri" w:hAnsi="Arial" w:cs="Arial"/>
                <w:noProof w:val="0"/>
                <w:sz w:val="20"/>
                <w:szCs w:val="20"/>
                <w:lang w:eastAsia="es-ES"/>
              </w:rPr>
              <w:t xml:space="preserve">nes que el jefe directo le daba, </w:t>
            </w:r>
            <w:r w:rsidR="008943E0">
              <w:rPr>
                <w:rFonts w:ascii="Arial" w:eastAsia="Calibri" w:hAnsi="Arial" w:cs="Arial"/>
                <w:noProof w:val="0"/>
                <w:sz w:val="20"/>
                <w:szCs w:val="20"/>
                <w:lang w:eastAsia="es-ES"/>
              </w:rPr>
              <w:t>con un horario laboral estipulado por el jefe</w:t>
            </w:r>
          </w:p>
        </w:tc>
      </w:tr>
      <w:tr w:rsidR="00826FE2" w:rsidRPr="00826FE2" w:rsidTr="00CB728E">
        <w:tc>
          <w:tcPr>
            <w:tcW w:w="2122" w:type="dxa"/>
            <w:vAlign w:val="center"/>
          </w:tcPr>
          <w:p w:rsidR="00826FE2" w:rsidRPr="00826FE2" w:rsidRDefault="008943E0"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00:09:20</w:t>
            </w:r>
          </w:p>
        </w:tc>
        <w:tc>
          <w:tcPr>
            <w:tcW w:w="6708" w:type="dxa"/>
          </w:tcPr>
          <w:p w:rsidR="00826FE2" w:rsidRPr="00842C21" w:rsidRDefault="008943E0" w:rsidP="00C0129D">
            <w:pPr>
              <w:overflowPunct w:val="0"/>
              <w:autoSpaceDE w:val="0"/>
              <w:autoSpaceDN w:val="0"/>
              <w:adjustRightInd w:val="0"/>
              <w:ind w:right="51"/>
              <w:jc w:val="both"/>
              <w:rPr>
                <w:rFonts w:ascii="Arial" w:eastAsia="Calibri" w:hAnsi="Arial" w:cs="Arial"/>
                <w:i/>
                <w:noProof w:val="0"/>
                <w:sz w:val="20"/>
                <w:szCs w:val="20"/>
                <w:lang w:eastAsia="es-ES"/>
              </w:rPr>
            </w:pPr>
            <w:r w:rsidRPr="00842C21">
              <w:rPr>
                <w:rFonts w:ascii="Arial" w:eastAsia="Calibri" w:hAnsi="Arial" w:cs="Arial"/>
                <w:i/>
                <w:noProof w:val="0"/>
                <w:sz w:val="20"/>
                <w:szCs w:val="20"/>
                <w:lang w:eastAsia="es-ES"/>
              </w:rPr>
              <w:t xml:space="preserve">Dentro del contrato no se definió horario, </w:t>
            </w:r>
            <w:r w:rsidR="00175F8C">
              <w:rPr>
                <w:rFonts w:ascii="Arial" w:eastAsia="Calibri" w:hAnsi="Arial" w:cs="Arial"/>
                <w:i/>
                <w:noProof w:val="0"/>
                <w:sz w:val="20"/>
                <w:szCs w:val="20"/>
                <w:lang w:eastAsia="es-ES"/>
              </w:rPr>
              <w:t xml:space="preserve">sino </w:t>
            </w:r>
            <w:r w:rsidRPr="00842C21">
              <w:rPr>
                <w:rFonts w:ascii="Arial" w:eastAsia="Calibri" w:hAnsi="Arial" w:cs="Arial"/>
                <w:i/>
                <w:noProof w:val="0"/>
                <w:sz w:val="20"/>
                <w:szCs w:val="20"/>
                <w:lang w:eastAsia="es-ES"/>
              </w:rPr>
              <w:t xml:space="preserve">lo imponía </w:t>
            </w:r>
            <w:r w:rsidR="00175F8C">
              <w:rPr>
                <w:rFonts w:ascii="Arial" w:eastAsia="Calibri" w:hAnsi="Arial" w:cs="Arial"/>
                <w:i/>
                <w:noProof w:val="0"/>
                <w:sz w:val="20"/>
                <w:szCs w:val="20"/>
                <w:lang w:eastAsia="es-ES"/>
              </w:rPr>
              <w:t xml:space="preserve">el </w:t>
            </w:r>
            <w:r w:rsidRPr="00842C21">
              <w:rPr>
                <w:rFonts w:ascii="Arial" w:eastAsia="Calibri" w:hAnsi="Arial" w:cs="Arial"/>
                <w:i/>
                <w:noProof w:val="0"/>
                <w:sz w:val="20"/>
                <w:szCs w:val="20"/>
                <w:lang w:eastAsia="es-ES"/>
              </w:rPr>
              <w:t>jefe directo,</w:t>
            </w:r>
            <w:r w:rsidR="00C0129D">
              <w:rPr>
                <w:rFonts w:ascii="Arial" w:eastAsia="Calibri" w:hAnsi="Arial" w:cs="Arial"/>
                <w:i/>
                <w:noProof w:val="0"/>
                <w:sz w:val="20"/>
                <w:szCs w:val="20"/>
                <w:lang w:eastAsia="es-ES"/>
              </w:rPr>
              <w:t xml:space="preserve"> cuyas </w:t>
            </w:r>
            <w:r w:rsidRPr="00842C21">
              <w:rPr>
                <w:rFonts w:ascii="Arial" w:eastAsia="Calibri" w:hAnsi="Arial" w:cs="Arial"/>
                <w:i/>
                <w:noProof w:val="0"/>
                <w:sz w:val="20"/>
                <w:szCs w:val="20"/>
                <w:lang w:eastAsia="es-ES"/>
              </w:rPr>
              <w:t xml:space="preserve">funciones </w:t>
            </w:r>
            <w:r w:rsidR="00C0129D">
              <w:rPr>
                <w:rFonts w:ascii="Arial" w:eastAsia="Calibri" w:hAnsi="Arial" w:cs="Arial"/>
                <w:i/>
                <w:noProof w:val="0"/>
                <w:sz w:val="20"/>
                <w:szCs w:val="20"/>
                <w:lang w:eastAsia="es-ES"/>
              </w:rPr>
              <w:t xml:space="preserve">eran </w:t>
            </w:r>
            <w:r w:rsidRPr="00842C21">
              <w:rPr>
                <w:rFonts w:ascii="Arial" w:eastAsia="Calibri" w:hAnsi="Arial" w:cs="Arial"/>
                <w:i/>
                <w:noProof w:val="0"/>
                <w:sz w:val="20"/>
                <w:szCs w:val="20"/>
                <w:lang w:eastAsia="es-ES"/>
              </w:rPr>
              <w:t xml:space="preserve">delegaba </w:t>
            </w:r>
            <w:r w:rsidR="00C0129D">
              <w:rPr>
                <w:rFonts w:ascii="Arial" w:eastAsia="Calibri" w:hAnsi="Arial" w:cs="Arial"/>
                <w:i/>
                <w:noProof w:val="0"/>
                <w:sz w:val="20"/>
                <w:szCs w:val="20"/>
                <w:lang w:eastAsia="es-ES"/>
              </w:rPr>
              <w:t xml:space="preserve">por aquel. </w:t>
            </w:r>
          </w:p>
        </w:tc>
      </w:tr>
      <w:tr w:rsidR="00826FE2" w:rsidRPr="00826FE2" w:rsidTr="00CB728E">
        <w:tc>
          <w:tcPr>
            <w:tcW w:w="2122" w:type="dxa"/>
            <w:vAlign w:val="center"/>
          </w:tcPr>
          <w:p w:rsidR="00826FE2" w:rsidRPr="00826FE2" w:rsidRDefault="00826FE2" w:rsidP="008943E0">
            <w:pPr>
              <w:overflowPunct w:val="0"/>
              <w:autoSpaceDE w:val="0"/>
              <w:autoSpaceDN w:val="0"/>
              <w:adjustRightInd w:val="0"/>
              <w:ind w:right="51"/>
              <w:jc w:val="both"/>
              <w:rPr>
                <w:rFonts w:ascii="Arial" w:eastAsia="Calibri" w:hAnsi="Arial" w:cs="Arial"/>
                <w:noProof w:val="0"/>
                <w:sz w:val="20"/>
                <w:szCs w:val="20"/>
                <w:lang w:eastAsia="es-ES"/>
              </w:rPr>
            </w:pPr>
            <w:r w:rsidRPr="00826FE2">
              <w:rPr>
                <w:rFonts w:ascii="Arial" w:eastAsia="Calibri" w:hAnsi="Arial" w:cs="Arial"/>
                <w:noProof w:val="0"/>
                <w:sz w:val="20"/>
                <w:szCs w:val="20"/>
                <w:lang w:eastAsia="es-ES"/>
              </w:rPr>
              <w:t>00:</w:t>
            </w:r>
            <w:r w:rsidR="008943E0">
              <w:rPr>
                <w:rFonts w:ascii="Arial" w:eastAsia="Calibri" w:hAnsi="Arial" w:cs="Arial"/>
                <w:noProof w:val="0"/>
                <w:sz w:val="20"/>
                <w:szCs w:val="20"/>
                <w:lang w:eastAsia="es-ES"/>
              </w:rPr>
              <w:t>09:54</w:t>
            </w:r>
          </w:p>
        </w:tc>
        <w:tc>
          <w:tcPr>
            <w:tcW w:w="6708" w:type="dxa"/>
          </w:tcPr>
          <w:p w:rsidR="008943E0" w:rsidRPr="00842C21" w:rsidRDefault="00842C21" w:rsidP="00175F8C">
            <w:pPr>
              <w:overflowPunct w:val="0"/>
              <w:autoSpaceDE w:val="0"/>
              <w:autoSpaceDN w:val="0"/>
              <w:adjustRightInd w:val="0"/>
              <w:ind w:right="51"/>
              <w:jc w:val="both"/>
              <w:rPr>
                <w:rFonts w:ascii="Arial" w:eastAsia="Calibri" w:hAnsi="Arial" w:cs="Arial"/>
                <w:i/>
                <w:noProof w:val="0"/>
                <w:sz w:val="20"/>
                <w:szCs w:val="20"/>
                <w:lang w:eastAsia="es-ES"/>
              </w:rPr>
            </w:pPr>
            <w:r w:rsidRPr="00842C21">
              <w:rPr>
                <w:rFonts w:ascii="Arial" w:eastAsia="Calibri" w:hAnsi="Arial" w:cs="Arial"/>
                <w:i/>
                <w:noProof w:val="0"/>
                <w:sz w:val="20"/>
                <w:szCs w:val="20"/>
                <w:lang w:eastAsia="es-ES"/>
              </w:rPr>
              <w:t>No tuv</w:t>
            </w:r>
            <w:r w:rsidR="00175F8C">
              <w:rPr>
                <w:rFonts w:ascii="Arial" w:eastAsia="Calibri" w:hAnsi="Arial" w:cs="Arial"/>
                <w:i/>
                <w:noProof w:val="0"/>
                <w:sz w:val="20"/>
                <w:szCs w:val="20"/>
                <w:lang w:eastAsia="es-ES"/>
              </w:rPr>
              <w:t>o</w:t>
            </w:r>
            <w:r w:rsidRPr="00842C21">
              <w:rPr>
                <w:rFonts w:ascii="Arial" w:eastAsia="Calibri" w:hAnsi="Arial" w:cs="Arial"/>
                <w:i/>
                <w:noProof w:val="0"/>
                <w:sz w:val="20"/>
                <w:szCs w:val="20"/>
                <w:lang w:eastAsia="es-ES"/>
              </w:rPr>
              <w:t xml:space="preserve"> supervisor, </w:t>
            </w:r>
            <w:r w:rsidR="00175F8C">
              <w:rPr>
                <w:rFonts w:ascii="Arial" w:eastAsia="Calibri" w:hAnsi="Arial" w:cs="Arial"/>
                <w:i/>
                <w:noProof w:val="0"/>
                <w:sz w:val="20"/>
                <w:szCs w:val="20"/>
                <w:lang w:eastAsia="es-ES"/>
              </w:rPr>
              <w:t xml:space="preserve">sino </w:t>
            </w:r>
            <w:r w:rsidR="008943E0" w:rsidRPr="00842C21">
              <w:rPr>
                <w:rFonts w:ascii="Arial" w:eastAsia="Calibri" w:hAnsi="Arial" w:cs="Arial"/>
                <w:i/>
                <w:noProof w:val="0"/>
                <w:sz w:val="20"/>
                <w:szCs w:val="20"/>
                <w:lang w:eastAsia="es-ES"/>
              </w:rPr>
              <w:t>jefe directo en las Instituciones Educativas donde trabaj</w:t>
            </w:r>
            <w:r w:rsidR="00175F8C">
              <w:rPr>
                <w:rFonts w:ascii="Arial" w:eastAsia="Calibri" w:hAnsi="Arial" w:cs="Arial"/>
                <w:i/>
                <w:noProof w:val="0"/>
                <w:sz w:val="20"/>
                <w:szCs w:val="20"/>
                <w:lang w:eastAsia="es-ES"/>
              </w:rPr>
              <w:t>o</w:t>
            </w:r>
            <w:r w:rsidR="008943E0" w:rsidRPr="00842C21">
              <w:rPr>
                <w:rFonts w:ascii="Arial" w:eastAsia="Calibri" w:hAnsi="Arial" w:cs="Arial"/>
                <w:i/>
                <w:noProof w:val="0"/>
                <w:sz w:val="20"/>
                <w:szCs w:val="20"/>
                <w:lang w:eastAsia="es-ES"/>
              </w:rPr>
              <w:t xml:space="preserve">, las funciones eran genéricas para las auxiliares administrativas de todas las instituciones </w:t>
            </w:r>
          </w:p>
        </w:tc>
      </w:tr>
      <w:tr w:rsidR="00826FE2" w:rsidRPr="00826FE2" w:rsidTr="00CB728E">
        <w:tc>
          <w:tcPr>
            <w:tcW w:w="2122" w:type="dxa"/>
            <w:vAlign w:val="center"/>
          </w:tcPr>
          <w:p w:rsidR="00826FE2" w:rsidRPr="00826FE2" w:rsidRDefault="00E779A5"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00:10:16</w:t>
            </w:r>
          </w:p>
        </w:tc>
        <w:tc>
          <w:tcPr>
            <w:tcW w:w="6708" w:type="dxa"/>
          </w:tcPr>
          <w:p w:rsidR="00826FE2" w:rsidRPr="00842C21" w:rsidRDefault="008943E0" w:rsidP="00C0129D">
            <w:pPr>
              <w:overflowPunct w:val="0"/>
              <w:autoSpaceDE w:val="0"/>
              <w:autoSpaceDN w:val="0"/>
              <w:adjustRightInd w:val="0"/>
              <w:ind w:right="51"/>
              <w:jc w:val="both"/>
              <w:rPr>
                <w:rFonts w:ascii="Arial" w:eastAsia="Calibri" w:hAnsi="Arial" w:cs="Arial"/>
                <w:i/>
                <w:noProof w:val="0"/>
                <w:sz w:val="20"/>
                <w:szCs w:val="20"/>
                <w:lang w:eastAsia="es-ES"/>
              </w:rPr>
            </w:pPr>
            <w:r w:rsidRPr="00842C21">
              <w:rPr>
                <w:rFonts w:ascii="Arial" w:eastAsia="Calibri" w:hAnsi="Arial" w:cs="Arial"/>
                <w:i/>
                <w:noProof w:val="0"/>
                <w:sz w:val="20"/>
                <w:szCs w:val="20"/>
                <w:lang w:eastAsia="es-ES"/>
              </w:rPr>
              <w:t>Estuv</w:t>
            </w:r>
            <w:r w:rsidR="00C0129D">
              <w:rPr>
                <w:rFonts w:ascii="Arial" w:eastAsia="Calibri" w:hAnsi="Arial" w:cs="Arial"/>
                <w:i/>
                <w:noProof w:val="0"/>
                <w:sz w:val="20"/>
                <w:szCs w:val="20"/>
                <w:lang w:eastAsia="es-ES"/>
              </w:rPr>
              <w:t>o</w:t>
            </w:r>
            <w:r w:rsidR="00EF784B">
              <w:rPr>
                <w:rFonts w:ascii="Arial" w:eastAsia="Calibri" w:hAnsi="Arial" w:cs="Arial"/>
                <w:i/>
                <w:noProof w:val="0"/>
                <w:sz w:val="20"/>
                <w:szCs w:val="20"/>
                <w:lang w:eastAsia="es-ES"/>
              </w:rPr>
              <w:t xml:space="preserve"> trabajando en la Institución E</w:t>
            </w:r>
            <w:r w:rsidRPr="00842C21">
              <w:rPr>
                <w:rFonts w:ascii="Arial" w:eastAsia="Calibri" w:hAnsi="Arial" w:cs="Arial"/>
                <w:i/>
                <w:noProof w:val="0"/>
                <w:sz w:val="20"/>
                <w:szCs w:val="20"/>
                <w:lang w:eastAsia="es-ES"/>
              </w:rPr>
              <w:t xml:space="preserve">ducativa Gustavo Jiménez, mi jefe fue el </w:t>
            </w:r>
            <w:r w:rsidR="00E779A5" w:rsidRPr="00842C21">
              <w:rPr>
                <w:rFonts w:ascii="Arial" w:eastAsia="Calibri" w:hAnsi="Arial" w:cs="Arial"/>
                <w:i/>
                <w:noProof w:val="0"/>
                <w:sz w:val="20"/>
                <w:szCs w:val="20"/>
                <w:lang w:eastAsia="es-ES"/>
              </w:rPr>
              <w:t>Doctor Carlos Rojas</w:t>
            </w:r>
            <w:r w:rsidR="00175F8C">
              <w:rPr>
                <w:rFonts w:ascii="Arial" w:eastAsia="Calibri" w:hAnsi="Arial" w:cs="Arial"/>
                <w:i/>
                <w:noProof w:val="0"/>
                <w:sz w:val="20"/>
                <w:szCs w:val="20"/>
                <w:lang w:eastAsia="es-ES"/>
              </w:rPr>
              <w:t>,</w:t>
            </w:r>
            <w:r w:rsidR="00E779A5" w:rsidRPr="00842C21">
              <w:rPr>
                <w:rFonts w:ascii="Arial" w:eastAsia="Calibri" w:hAnsi="Arial" w:cs="Arial"/>
                <w:i/>
                <w:noProof w:val="0"/>
                <w:sz w:val="20"/>
                <w:szCs w:val="20"/>
                <w:lang w:eastAsia="es-ES"/>
              </w:rPr>
              <w:t xml:space="preserve"> el </w:t>
            </w:r>
            <w:r w:rsidRPr="00842C21">
              <w:rPr>
                <w:rFonts w:ascii="Arial" w:eastAsia="Calibri" w:hAnsi="Arial" w:cs="Arial"/>
                <w:i/>
                <w:noProof w:val="0"/>
                <w:sz w:val="20"/>
                <w:szCs w:val="20"/>
                <w:lang w:eastAsia="es-ES"/>
              </w:rPr>
              <w:t>Rector</w:t>
            </w:r>
            <w:r w:rsidR="00E779A5" w:rsidRPr="00842C21">
              <w:rPr>
                <w:rFonts w:ascii="Arial" w:eastAsia="Calibri" w:hAnsi="Arial" w:cs="Arial"/>
                <w:i/>
                <w:noProof w:val="0"/>
                <w:sz w:val="20"/>
                <w:szCs w:val="20"/>
                <w:lang w:eastAsia="es-ES"/>
              </w:rPr>
              <w:t>, en la Institución educativa INSENADES allá el jefe era el Ingeniero Plutarco Huérfano, y el último trabajo en la</w:t>
            </w:r>
            <w:r w:rsidRPr="00842C21">
              <w:rPr>
                <w:rFonts w:ascii="Arial" w:eastAsia="Calibri" w:hAnsi="Arial" w:cs="Arial"/>
                <w:i/>
                <w:noProof w:val="0"/>
                <w:sz w:val="20"/>
                <w:szCs w:val="20"/>
                <w:lang w:eastAsia="es-ES"/>
              </w:rPr>
              <w:t xml:space="preserve"> </w:t>
            </w:r>
            <w:r w:rsidR="00E779A5" w:rsidRPr="00842C21">
              <w:rPr>
                <w:rFonts w:ascii="Arial" w:eastAsia="Calibri" w:hAnsi="Arial" w:cs="Arial"/>
                <w:i/>
                <w:noProof w:val="0"/>
                <w:sz w:val="20"/>
                <w:szCs w:val="20"/>
                <w:lang w:eastAsia="es-ES"/>
              </w:rPr>
              <w:t>Institución Educativa Silvestre Arenas sede Central, teniendo dos jefes</w:t>
            </w:r>
            <w:r w:rsidR="00186E24">
              <w:rPr>
                <w:rFonts w:ascii="Arial" w:eastAsia="Calibri" w:hAnsi="Arial" w:cs="Arial"/>
                <w:i/>
                <w:noProof w:val="0"/>
                <w:sz w:val="20"/>
                <w:szCs w:val="20"/>
                <w:lang w:eastAsia="es-ES"/>
              </w:rPr>
              <w:t xml:space="preserve">, </w:t>
            </w:r>
            <w:r w:rsidR="00E779A5" w:rsidRPr="00842C21">
              <w:rPr>
                <w:rFonts w:ascii="Arial" w:eastAsia="Calibri" w:hAnsi="Arial" w:cs="Arial"/>
                <w:i/>
                <w:noProof w:val="0"/>
                <w:sz w:val="20"/>
                <w:szCs w:val="20"/>
                <w:lang w:eastAsia="es-ES"/>
              </w:rPr>
              <w:t xml:space="preserve"> el licenciado Siervo de Jesús Figueroa y el licenciado Lizardo Figueroa.</w:t>
            </w:r>
          </w:p>
        </w:tc>
      </w:tr>
      <w:tr w:rsidR="00826FE2" w:rsidRPr="00826FE2" w:rsidTr="00CB728E">
        <w:tc>
          <w:tcPr>
            <w:tcW w:w="2122" w:type="dxa"/>
            <w:vAlign w:val="center"/>
          </w:tcPr>
          <w:p w:rsidR="00826FE2" w:rsidRPr="00826FE2" w:rsidRDefault="00E779A5" w:rsidP="00F82394">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00:1</w:t>
            </w:r>
            <w:r w:rsidR="00F82394">
              <w:rPr>
                <w:rFonts w:ascii="Arial" w:eastAsia="Calibri" w:hAnsi="Arial" w:cs="Arial"/>
                <w:noProof w:val="0"/>
                <w:sz w:val="20"/>
                <w:szCs w:val="20"/>
                <w:lang w:eastAsia="es-ES"/>
              </w:rPr>
              <w:t>2:26</w:t>
            </w:r>
          </w:p>
        </w:tc>
        <w:tc>
          <w:tcPr>
            <w:tcW w:w="6708" w:type="dxa"/>
          </w:tcPr>
          <w:p w:rsidR="00F82394" w:rsidRPr="00826FE2" w:rsidRDefault="00F82394" w:rsidP="00E779A5">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Indicó que tr</w:t>
            </w:r>
            <w:r w:rsidR="0003504E">
              <w:rPr>
                <w:rFonts w:ascii="Arial" w:eastAsia="Calibri" w:hAnsi="Arial" w:cs="Arial"/>
                <w:noProof w:val="0"/>
                <w:sz w:val="20"/>
                <w:szCs w:val="20"/>
                <w:lang w:eastAsia="es-ES"/>
              </w:rPr>
              <w:t>abajaba en las Instituciones com</w:t>
            </w:r>
            <w:r>
              <w:rPr>
                <w:rFonts w:ascii="Arial" w:eastAsia="Calibri" w:hAnsi="Arial" w:cs="Arial"/>
                <w:noProof w:val="0"/>
                <w:sz w:val="20"/>
                <w:szCs w:val="20"/>
                <w:lang w:eastAsia="es-ES"/>
              </w:rPr>
              <w:t>o auxiliar administrativa llegando a hacer el cargo de Secretaria o Bibliotecaria según dispusiera el rector, como secretaria del Colegio le correspondía matricular, entregar certificaciones, co</w:t>
            </w:r>
            <w:r w:rsidR="0003504E">
              <w:rPr>
                <w:rFonts w:ascii="Arial" w:eastAsia="Calibri" w:hAnsi="Arial" w:cs="Arial"/>
                <w:noProof w:val="0"/>
                <w:sz w:val="20"/>
                <w:szCs w:val="20"/>
                <w:lang w:eastAsia="es-ES"/>
              </w:rPr>
              <w:t>nstancia, siempre tuvo a la mano</w:t>
            </w:r>
            <w:r>
              <w:rPr>
                <w:rFonts w:ascii="Arial" w:eastAsia="Calibri" w:hAnsi="Arial" w:cs="Arial"/>
                <w:noProof w:val="0"/>
                <w:sz w:val="20"/>
                <w:szCs w:val="20"/>
                <w:lang w:eastAsia="es-ES"/>
              </w:rPr>
              <w:t xml:space="preserve"> la dotación que le daba el Colegio, no podía faltar</w:t>
            </w:r>
            <w:r w:rsidR="00186E24">
              <w:rPr>
                <w:rFonts w:ascii="Arial" w:eastAsia="Calibri" w:hAnsi="Arial" w:cs="Arial"/>
                <w:noProof w:val="0"/>
                <w:sz w:val="20"/>
                <w:szCs w:val="20"/>
                <w:lang w:eastAsia="es-ES"/>
              </w:rPr>
              <w:t xml:space="preserve"> al trabajo sin una justa causa, debía cumplir un horario</w:t>
            </w:r>
          </w:p>
        </w:tc>
      </w:tr>
      <w:tr w:rsidR="00826FE2" w:rsidRPr="00826FE2" w:rsidTr="00CB728E">
        <w:tc>
          <w:tcPr>
            <w:tcW w:w="2122" w:type="dxa"/>
            <w:vAlign w:val="center"/>
          </w:tcPr>
          <w:p w:rsidR="00826FE2" w:rsidRPr="00826FE2" w:rsidRDefault="00186E24"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00:18:06</w:t>
            </w:r>
          </w:p>
        </w:tc>
        <w:tc>
          <w:tcPr>
            <w:tcW w:w="6708" w:type="dxa"/>
          </w:tcPr>
          <w:p w:rsidR="00F82394" w:rsidRPr="00D53EEF" w:rsidRDefault="00186E24" w:rsidP="00826FE2">
            <w:pPr>
              <w:overflowPunct w:val="0"/>
              <w:autoSpaceDE w:val="0"/>
              <w:autoSpaceDN w:val="0"/>
              <w:adjustRightInd w:val="0"/>
              <w:ind w:right="51"/>
              <w:jc w:val="both"/>
              <w:rPr>
                <w:rFonts w:ascii="Arial" w:eastAsia="Calibri" w:hAnsi="Arial" w:cs="Arial"/>
                <w:i/>
                <w:noProof w:val="0"/>
                <w:sz w:val="20"/>
                <w:szCs w:val="20"/>
                <w:lang w:eastAsia="es-ES"/>
              </w:rPr>
            </w:pPr>
            <w:r>
              <w:rPr>
                <w:rFonts w:ascii="Arial" w:eastAsia="Calibri" w:hAnsi="Arial" w:cs="Arial"/>
                <w:noProof w:val="0"/>
                <w:sz w:val="20"/>
                <w:szCs w:val="20"/>
                <w:lang w:eastAsia="es-ES"/>
              </w:rPr>
              <w:t>Indagada si firmaba el acta de terminación contrac</w:t>
            </w:r>
            <w:r w:rsidR="00D53EEF">
              <w:rPr>
                <w:rFonts w:ascii="Arial" w:eastAsia="Calibri" w:hAnsi="Arial" w:cs="Arial"/>
                <w:noProof w:val="0"/>
                <w:sz w:val="20"/>
                <w:szCs w:val="20"/>
                <w:lang w:eastAsia="es-ES"/>
              </w:rPr>
              <w:t>tual, concretamente para el 16</w:t>
            </w:r>
            <w:r w:rsidR="003F49D9">
              <w:rPr>
                <w:rFonts w:ascii="Arial" w:eastAsia="Calibri" w:hAnsi="Arial" w:cs="Arial"/>
                <w:noProof w:val="0"/>
                <w:sz w:val="20"/>
                <w:szCs w:val="20"/>
                <w:lang w:eastAsia="es-ES"/>
              </w:rPr>
              <w:t xml:space="preserve"> de diciembre de 2015, </w:t>
            </w:r>
            <w:r w:rsidR="00D53EEF">
              <w:rPr>
                <w:rFonts w:ascii="Arial" w:eastAsia="Calibri" w:hAnsi="Arial" w:cs="Arial"/>
                <w:noProof w:val="0"/>
                <w:sz w:val="20"/>
                <w:szCs w:val="20"/>
                <w:lang w:eastAsia="es-ES"/>
              </w:rPr>
              <w:t xml:space="preserve">refirió  </w:t>
            </w:r>
            <w:r w:rsidR="00D53EEF" w:rsidRPr="00D53EEF">
              <w:rPr>
                <w:rFonts w:ascii="Arial" w:eastAsia="Calibri" w:hAnsi="Arial" w:cs="Arial"/>
                <w:i/>
                <w:noProof w:val="0"/>
                <w:sz w:val="20"/>
                <w:szCs w:val="20"/>
                <w:lang w:eastAsia="es-ES"/>
              </w:rPr>
              <w:t>“yo la verdad firmaba documentos</w:t>
            </w:r>
            <w:r w:rsidR="00D53EEF">
              <w:rPr>
                <w:rFonts w:ascii="Arial" w:eastAsia="Calibri" w:hAnsi="Arial" w:cs="Arial"/>
                <w:noProof w:val="0"/>
                <w:sz w:val="20"/>
                <w:szCs w:val="20"/>
                <w:lang w:eastAsia="es-ES"/>
              </w:rPr>
              <w:t xml:space="preserve"> </w:t>
            </w:r>
            <w:r w:rsidR="00D53EEF">
              <w:rPr>
                <w:rFonts w:ascii="Arial" w:eastAsia="Calibri" w:hAnsi="Arial" w:cs="Arial"/>
                <w:i/>
                <w:noProof w:val="0"/>
                <w:sz w:val="20"/>
                <w:szCs w:val="20"/>
                <w:lang w:eastAsia="es-ES"/>
              </w:rPr>
              <w:t xml:space="preserve">y no mire que firmara ningún </w:t>
            </w:r>
            <w:r w:rsidR="00D53EEF" w:rsidRPr="00D53EEF">
              <w:rPr>
                <w:rFonts w:ascii="Arial" w:eastAsia="Calibri" w:hAnsi="Arial" w:cs="Arial"/>
                <w:i/>
                <w:noProof w:val="0"/>
                <w:sz w:val="20"/>
                <w:szCs w:val="20"/>
                <w:lang w:eastAsia="es-ES"/>
              </w:rPr>
              <w:t xml:space="preserve"> acta de terminación</w:t>
            </w:r>
            <w:r w:rsidR="00D53EEF">
              <w:rPr>
                <w:rFonts w:ascii="Arial" w:eastAsia="Calibri" w:hAnsi="Arial" w:cs="Arial"/>
                <w:noProof w:val="0"/>
                <w:sz w:val="20"/>
                <w:szCs w:val="20"/>
                <w:lang w:eastAsia="es-ES"/>
              </w:rPr>
              <w:t xml:space="preserve"> </w:t>
            </w:r>
            <w:r w:rsidR="00D53EEF" w:rsidRPr="00D53EEF">
              <w:rPr>
                <w:rFonts w:ascii="Arial" w:eastAsia="Calibri" w:hAnsi="Arial" w:cs="Arial"/>
                <w:i/>
                <w:noProof w:val="0"/>
                <w:sz w:val="20"/>
                <w:szCs w:val="20"/>
                <w:lang w:eastAsia="es-ES"/>
              </w:rPr>
              <w:t>, no supe si la firme ….siempre firmaba los mismos documentos no le sabría decir si firmaba una de terminación de contrato”</w:t>
            </w:r>
          </w:p>
        </w:tc>
      </w:tr>
      <w:tr w:rsidR="00826FE2" w:rsidRPr="00826FE2" w:rsidTr="00CB728E">
        <w:tc>
          <w:tcPr>
            <w:tcW w:w="2122" w:type="dxa"/>
            <w:vAlign w:val="center"/>
          </w:tcPr>
          <w:p w:rsidR="00826FE2"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00.19:23</w:t>
            </w:r>
          </w:p>
        </w:tc>
        <w:tc>
          <w:tcPr>
            <w:tcW w:w="6708" w:type="dxa"/>
          </w:tcPr>
          <w:p w:rsidR="00826FE2"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 xml:space="preserve">Indagada por las tareas que realizaba indicó que sus funciones eran de manera genérica la de todos los funcionarios administrativos, entre ellos manejo de la plataforma SIMAT, atención de padres, matriculas, </w:t>
            </w:r>
          </w:p>
        </w:tc>
      </w:tr>
      <w:tr w:rsidR="00186E24" w:rsidRPr="00826FE2" w:rsidTr="00CB728E">
        <w:tc>
          <w:tcPr>
            <w:tcW w:w="2122" w:type="dxa"/>
            <w:vAlign w:val="center"/>
          </w:tcPr>
          <w:p w:rsidR="00186E24"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00:20:40</w:t>
            </w:r>
          </w:p>
        </w:tc>
        <w:tc>
          <w:tcPr>
            <w:tcW w:w="6708" w:type="dxa"/>
          </w:tcPr>
          <w:p w:rsidR="00186E24"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 xml:space="preserve">Frente a la forma que se le impartía ordenes o instrucciones refirió que una vez se presentaba con el Rector de cada institución le informaba el horario, la dependencia a la que iba y lo que le correspondía hacer, ordenes diversas a medida que va pasando el año escolar </w:t>
            </w:r>
          </w:p>
        </w:tc>
      </w:tr>
      <w:tr w:rsidR="00186E24" w:rsidRPr="00826FE2" w:rsidTr="00CB728E">
        <w:tc>
          <w:tcPr>
            <w:tcW w:w="2122" w:type="dxa"/>
            <w:vAlign w:val="center"/>
          </w:tcPr>
          <w:p w:rsidR="00186E24"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00:21:41</w:t>
            </w:r>
          </w:p>
        </w:tc>
        <w:tc>
          <w:tcPr>
            <w:tcW w:w="6708" w:type="dxa"/>
          </w:tcPr>
          <w:p w:rsidR="00186E24" w:rsidRPr="00826FE2" w:rsidRDefault="00D53EEF" w:rsidP="00C0129D">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Indagada si el horario al que estaba ella sujet</w:t>
            </w:r>
            <w:r w:rsidR="00C0129D">
              <w:rPr>
                <w:rFonts w:ascii="Arial" w:eastAsia="Calibri" w:hAnsi="Arial" w:cs="Arial"/>
                <w:noProof w:val="0"/>
                <w:sz w:val="20"/>
                <w:szCs w:val="20"/>
                <w:lang w:eastAsia="es-ES"/>
              </w:rPr>
              <w:t>a</w:t>
            </w:r>
            <w:r>
              <w:rPr>
                <w:rFonts w:ascii="Arial" w:eastAsia="Calibri" w:hAnsi="Arial" w:cs="Arial"/>
                <w:noProof w:val="0"/>
                <w:sz w:val="20"/>
                <w:szCs w:val="20"/>
                <w:lang w:eastAsia="es-ES"/>
              </w:rPr>
              <w:t xml:space="preserve"> era el mismo que para los estudiantes o para el personal de administrativo de la institución, señaló que su horario era igual al de los compañeros con los que laboraba administrativos y secretar</w:t>
            </w:r>
            <w:r w:rsidR="00C0129D">
              <w:rPr>
                <w:rFonts w:ascii="Arial" w:eastAsia="Calibri" w:hAnsi="Arial" w:cs="Arial"/>
                <w:noProof w:val="0"/>
                <w:sz w:val="20"/>
                <w:szCs w:val="20"/>
                <w:lang w:eastAsia="es-ES"/>
              </w:rPr>
              <w:t>i</w:t>
            </w:r>
            <w:r>
              <w:rPr>
                <w:rFonts w:ascii="Arial" w:eastAsia="Calibri" w:hAnsi="Arial" w:cs="Arial"/>
                <w:noProof w:val="0"/>
                <w:sz w:val="20"/>
                <w:szCs w:val="20"/>
                <w:lang w:eastAsia="es-ES"/>
              </w:rPr>
              <w:t xml:space="preserve">as, </w:t>
            </w:r>
          </w:p>
        </w:tc>
      </w:tr>
      <w:tr w:rsidR="00186E24" w:rsidRPr="00826FE2" w:rsidTr="00CB728E">
        <w:tc>
          <w:tcPr>
            <w:tcW w:w="2122" w:type="dxa"/>
            <w:vAlign w:val="center"/>
          </w:tcPr>
          <w:p w:rsidR="00186E24" w:rsidRPr="00826FE2"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00:22:18</w:t>
            </w:r>
          </w:p>
        </w:tc>
        <w:tc>
          <w:tcPr>
            <w:tcW w:w="6708" w:type="dxa"/>
          </w:tcPr>
          <w:p w:rsidR="00186E24" w:rsidRPr="00CB728E" w:rsidRDefault="00D53EEF" w:rsidP="00826FE2">
            <w:pPr>
              <w:overflowPunct w:val="0"/>
              <w:autoSpaceDE w:val="0"/>
              <w:autoSpaceDN w:val="0"/>
              <w:adjustRightInd w:val="0"/>
              <w:ind w:right="51"/>
              <w:jc w:val="both"/>
              <w:rPr>
                <w:rFonts w:ascii="Arial" w:eastAsia="Calibri" w:hAnsi="Arial" w:cs="Arial"/>
                <w:noProof w:val="0"/>
                <w:sz w:val="20"/>
                <w:szCs w:val="20"/>
                <w:lang w:eastAsia="es-ES"/>
              </w:rPr>
            </w:pPr>
            <w:r w:rsidRPr="00CB728E">
              <w:rPr>
                <w:rFonts w:ascii="Arial" w:eastAsia="Calibri" w:hAnsi="Arial" w:cs="Arial"/>
                <w:noProof w:val="0"/>
                <w:sz w:val="20"/>
                <w:szCs w:val="20"/>
                <w:lang w:eastAsia="es-ES"/>
              </w:rPr>
              <w:t xml:space="preserve">Respecto al procedimiento para ausentarse </w:t>
            </w:r>
            <w:r w:rsidR="00CB728E" w:rsidRPr="00CB728E">
              <w:rPr>
                <w:rFonts w:ascii="Arial" w:eastAsia="Calibri" w:hAnsi="Arial" w:cs="Arial"/>
                <w:noProof w:val="0"/>
                <w:sz w:val="20"/>
                <w:szCs w:val="20"/>
                <w:lang w:eastAsia="es-ES"/>
              </w:rPr>
              <w:t>de sus labores precisó que en aquellos eventos en que se ausentaba debía recuperar el tiempo muchas veces ampliándose la jornada laboral</w:t>
            </w:r>
          </w:p>
        </w:tc>
      </w:tr>
      <w:tr w:rsidR="00186E24" w:rsidRPr="00826FE2" w:rsidTr="00CB728E">
        <w:tc>
          <w:tcPr>
            <w:tcW w:w="2122" w:type="dxa"/>
            <w:vAlign w:val="center"/>
          </w:tcPr>
          <w:p w:rsidR="00186E24" w:rsidRPr="00826FE2" w:rsidRDefault="00CB728E"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00:23:14</w:t>
            </w:r>
          </w:p>
        </w:tc>
        <w:tc>
          <w:tcPr>
            <w:tcW w:w="6708" w:type="dxa"/>
          </w:tcPr>
          <w:p w:rsidR="00186E24" w:rsidRPr="00826FE2" w:rsidRDefault="00CB728E" w:rsidP="00826FE2">
            <w:pPr>
              <w:overflowPunct w:val="0"/>
              <w:autoSpaceDE w:val="0"/>
              <w:autoSpaceDN w:val="0"/>
              <w:adjustRightInd w:val="0"/>
              <w:ind w:right="51"/>
              <w:jc w:val="both"/>
              <w:rPr>
                <w:rFonts w:ascii="Arial" w:eastAsia="Calibri" w:hAnsi="Arial" w:cs="Arial"/>
                <w:noProof w:val="0"/>
                <w:sz w:val="20"/>
                <w:szCs w:val="20"/>
                <w:lang w:eastAsia="es-ES"/>
              </w:rPr>
            </w:pPr>
            <w:r>
              <w:rPr>
                <w:rFonts w:ascii="Arial" w:eastAsia="Calibri" w:hAnsi="Arial" w:cs="Arial"/>
                <w:noProof w:val="0"/>
                <w:sz w:val="20"/>
                <w:szCs w:val="20"/>
                <w:lang w:eastAsia="es-ES"/>
              </w:rPr>
              <w:t xml:space="preserve">Al ser indagada si recibió algún tipo de corrección o llamado de atención sobre su trabajo y por parte de los Rectores de las instituciones donde prestó sus servicios, señaló </w:t>
            </w:r>
            <w:r w:rsidRPr="00CB728E">
              <w:rPr>
                <w:rFonts w:ascii="Arial" w:eastAsia="Calibri" w:hAnsi="Arial" w:cs="Arial"/>
                <w:i/>
                <w:noProof w:val="0"/>
                <w:sz w:val="20"/>
                <w:szCs w:val="20"/>
                <w:lang w:eastAsia="es-ES"/>
              </w:rPr>
              <w:t>“no señor nunca tuvo un llamado de atención en cuestión laboral nunca tuve un llamado de atención por mi forma de trabajar, por nada”</w:t>
            </w:r>
            <w:r>
              <w:rPr>
                <w:rFonts w:ascii="Arial" w:eastAsia="Calibri" w:hAnsi="Arial" w:cs="Arial"/>
                <w:noProof w:val="0"/>
                <w:sz w:val="20"/>
                <w:szCs w:val="20"/>
                <w:lang w:eastAsia="es-ES"/>
              </w:rPr>
              <w:t xml:space="preserve"> </w:t>
            </w:r>
          </w:p>
        </w:tc>
      </w:tr>
    </w:tbl>
    <w:p w:rsidR="00826FE2" w:rsidRPr="00826FE2" w:rsidRDefault="00826FE2" w:rsidP="00826FE2">
      <w:pPr>
        <w:overflowPunct w:val="0"/>
        <w:autoSpaceDE w:val="0"/>
        <w:autoSpaceDN w:val="0"/>
        <w:adjustRightInd w:val="0"/>
        <w:spacing w:after="0" w:line="240" w:lineRule="auto"/>
        <w:ind w:right="51"/>
        <w:rPr>
          <w:rFonts w:ascii="Arial" w:eastAsia="Calibri" w:hAnsi="Arial" w:cs="Arial"/>
          <w:noProof w:val="0"/>
          <w:sz w:val="24"/>
          <w:szCs w:val="24"/>
          <w:lang w:eastAsia="es-ES"/>
        </w:rPr>
      </w:pPr>
    </w:p>
    <w:p w:rsidR="00826FE2" w:rsidRPr="00826FE2" w:rsidRDefault="00CB728E" w:rsidP="00826FE2">
      <w:pPr>
        <w:numPr>
          <w:ilvl w:val="0"/>
          <w:numId w:val="1"/>
        </w:numPr>
        <w:spacing w:after="0" w:line="240" w:lineRule="auto"/>
        <w:ind w:right="51"/>
        <w:contextualSpacing/>
        <w:jc w:val="both"/>
        <w:rPr>
          <w:rFonts w:ascii="Arial" w:eastAsia="Calibri" w:hAnsi="Arial" w:cs="Arial"/>
          <w:b/>
          <w:noProof w:val="0"/>
          <w:sz w:val="24"/>
          <w:szCs w:val="24"/>
        </w:rPr>
      </w:pPr>
      <w:r>
        <w:rPr>
          <w:rFonts w:ascii="Arial" w:eastAsia="Calibri" w:hAnsi="Arial" w:cs="Arial"/>
          <w:b/>
          <w:noProof w:val="0"/>
          <w:sz w:val="24"/>
          <w:szCs w:val="24"/>
        </w:rPr>
        <w:t>CASO CONCRET</w:t>
      </w:r>
      <w:r w:rsidR="00826FE2" w:rsidRPr="00826FE2">
        <w:rPr>
          <w:rFonts w:ascii="Arial" w:eastAsia="Calibri" w:hAnsi="Arial" w:cs="Arial"/>
          <w:b/>
          <w:noProof w:val="0"/>
          <w:sz w:val="24"/>
          <w:szCs w:val="24"/>
        </w:rPr>
        <w:t>O</w:t>
      </w:r>
    </w:p>
    <w:p w:rsidR="00826FE2" w:rsidRPr="00826FE2" w:rsidRDefault="00826FE2" w:rsidP="00826FE2">
      <w:pPr>
        <w:spacing w:after="0" w:line="240" w:lineRule="auto"/>
        <w:ind w:right="51"/>
        <w:jc w:val="both"/>
        <w:rPr>
          <w:rFonts w:ascii="Arial" w:hAnsi="Arial" w:cs="Arial"/>
          <w:b/>
          <w:noProof w:val="0"/>
          <w:sz w:val="24"/>
          <w:szCs w:val="24"/>
        </w:rPr>
      </w:pPr>
    </w:p>
    <w:p w:rsidR="00826FE2" w:rsidRPr="00826FE2" w:rsidRDefault="00826FE2" w:rsidP="00826FE2">
      <w:pPr>
        <w:spacing w:after="0" w:line="240" w:lineRule="auto"/>
        <w:ind w:right="51"/>
        <w:jc w:val="both"/>
        <w:rPr>
          <w:rFonts w:ascii="Arial" w:hAnsi="Arial" w:cs="Arial"/>
          <w:noProof w:val="0"/>
          <w:sz w:val="24"/>
          <w:szCs w:val="24"/>
        </w:rPr>
      </w:pPr>
      <w:r w:rsidRPr="00826FE2">
        <w:rPr>
          <w:rFonts w:ascii="Arial" w:hAnsi="Arial" w:cs="Arial"/>
          <w:noProof w:val="0"/>
          <w:sz w:val="24"/>
          <w:szCs w:val="24"/>
        </w:rPr>
        <w:t>En el presente asunto se debe establecer si nos encontramos frente a una relación laboral o ante una simple vinculación mediante órdenes y contratos de prestación de servicios, al respecto el Consejo de Estado en varias decisiones</w:t>
      </w:r>
      <w:r w:rsidRPr="00826FE2">
        <w:rPr>
          <w:rFonts w:ascii="Arial" w:hAnsi="Arial" w:cs="Arial"/>
          <w:noProof w:val="0"/>
          <w:sz w:val="24"/>
          <w:szCs w:val="24"/>
          <w:vertAlign w:val="superscript"/>
        </w:rPr>
        <w:footnoteReference w:id="11"/>
      </w:r>
      <w:r w:rsidRPr="00826FE2">
        <w:rPr>
          <w:rFonts w:ascii="Arial" w:hAnsi="Arial" w:cs="Arial"/>
          <w:noProof w:val="0"/>
          <w:sz w:val="24"/>
          <w:szCs w:val="24"/>
        </w:rPr>
        <w:t xml:space="preserve"> ha reiterado la necesidad de que cuando se trata de una relación laboral, se acrediten fehacientemente los tres elementos que le son propios, a saber: la</w:t>
      </w:r>
      <w:r w:rsidRPr="00826FE2">
        <w:rPr>
          <w:rFonts w:ascii="Arial" w:hAnsi="Arial" w:cs="Arial"/>
          <w:b/>
          <w:noProof w:val="0"/>
          <w:sz w:val="24"/>
          <w:szCs w:val="24"/>
        </w:rPr>
        <w:t xml:space="preserve"> prestación personal del servicio</w:t>
      </w:r>
      <w:r w:rsidRPr="00826FE2">
        <w:rPr>
          <w:rFonts w:ascii="Arial" w:hAnsi="Arial" w:cs="Arial"/>
          <w:noProof w:val="0"/>
          <w:sz w:val="24"/>
          <w:szCs w:val="24"/>
        </w:rPr>
        <w:t xml:space="preserve">, </w:t>
      </w:r>
      <w:r w:rsidRPr="00826FE2">
        <w:rPr>
          <w:rFonts w:ascii="Arial" w:hAnsi="Arial" w:cs="Arial"/>
          <w:b/>
          <w:noProof w:val="0"/>
          <w:sz w:val="24"/>
          <w:szCs w:val="24"/>
        </w:rPr>
        <w:t>la remuneración</w:t>
      </w:r>
      <w:r w:rsidRPr="00826FE2">
        <w:rPr>
          <w:rFonts w:ascii="Arial" w:hAnsi="Arial" w:cs="Arial"/>
          <w:noProof w:val="0"/>
          <w:sz w:val="24"/>
          <w:szCs w:val="24"/>
        </w:rPr>
        <w:t xml:space="preserve"> y en especial, la </w:t>
      </w:r>
      <w:r w:rsidRPr="00826FE2">
        <w:rPr>
          <w:rFonts w:ascii="Arial" w:hAnsi="Arial" w:cs="Arial"/>
          <w:b/>
          <w:noProof w:val="0"/>
          <w:sz w:val="24"/>
          <w:szCs w:val="24"/>
        </w:rPr>
        <w:t xml:space="preserve">subordinación y dependencia del trabajador </w:t>
      </w:r>
      <w:r w:rsidRPr="00826FE2">
        <w:rPr>
          <w:rFonts w:ascii="Arial" w:hAnsi="Arial" w:cs="Arial"/>
          <w:noProof w:val="0"/>
          <w:sz w:val="24"/>
          <w:szCs w:val="24"/>
        </w:rPr>
        <w:t>respecto del empleador, por ello a fin de analizar el caso concreto lo abordaremos del estudio pormenorizado de cada una de estas circunstancias.</w:t>
      </w:r>
    </w:p>
    <w:p w:rsidR="00826FE2" w:rsidRPr="00826FE2" w:rsidRDefault="00826FE2" w:rsidP="00826FE2">
      <w:pPr>
        <w:spacing w:after="0" w:line="240" w:lineRule="auto"/>
        <w:ind w:right="51"/>
        <w:jc w:val="both"/>
        <w:rPr>
          <w:rFonts w:ascii="Arial" w:hAnsi="Arial" w:cs="Arial"/>
          <w:noProof w:val="0"/>
          <w:sz w:val="24"/>
          <w:szCs w:val="24"/>
        </w:rPr>
      </w:pPr>
    </w:p>
    <w:p w:rsidR="00826FE2" w:rsidRPr="00826FE2" w:rsidRDefault="00826FE2" w:rsidP="00826FE2">
      <w:pPr>
        <w:spacing w:after="0" w:line="240" w:lineRule="auto"/>
        <w:ind w:right="51"/>
        <w:jc w:val="both"/>
        <w:rPr>
          <w:rFonts w:ascii="Arial" w:hAnsi="Arial" w:cs="Arial"/>
          <w:noProof w:val="0"/>
          <w:sz w:val="24"/>
          <w:szCs w:val="24"/>
        </w:rPr>
      </w:pPr>
      <w:r w:rsidRPr="00826FE2">
        <w:rPr>
          <w:rFonts w:ascii="Arial" w:hAnsi="Arial" w:cs="Arial"/>
          <w:noProof w:val="0"/>
          <w:sz w:val="24"/>
          <w:szCs w:val="24"/>
        </w:rPr>
        <w:t>En primer lugar se debe señalar que el acervo probatorio arrimado al proceso fue dado a conocer a las partes en Litis, sin que ninguna de ellas presentara reparos en su validez, frente a la tacha de testigos el Despacho se está a lo dispuesto en precedencia. En este orden, valoradas las pruebas en conjunto se tienen probadas:</w:t>
      </w:r>
    </w:p>
    <w:p w:rsidR="00826FE2" w:rsidRPr="00826FE2" w:rsidRDefault="00826FE2" w:rsidP="00826FE2">
      <w:pPr>
        <w:spacing w:after="0" w:line="240" w:lineRule="auto"/>
        <w:ind w:right="51"/>
        <w:jc w:val="both"/>
        <w:rPr>
          <w:rFonts w:ascii="Arial" w:hAnsi="Arial" w:cs="Arial"/>
          <w:noProof w:val="0"/>
          <w:sz w:val="24"/>
          <w:szCs w:val="24"/>
        </w:rPr>
      </w:pPr>
    </w:p>
    <w:p w:rsidR="00826FE2" w:rsidRPr="00826FE2" w:rsidRDefault="00826FE2" w:rsidP="00826FE2">
      <w:pPr>
        <w:spacing w:after="0" w:line="240" w:lineRule="auto"/>
        <w:ind w:right="51"/>
        <w:jc w:val="both"/>
        <w:rPr>
          <w:rFonts w:ascii="Arial" w:hAnsi="Arial" w:cs="Arial"/>
          <w:b/>
          <w:i/>
          <w:noProof w:val="0"/>
          <w:sz w:val="24"/>
          <w:szCs w:val="24"/>
        </w:rPr>
      </w:pPr>
      <w:r w:rsidRPr="00826FE2">
        <w:rPr>
          <w:rFonts w:ascii="Arial" w:hAnsi="Arial" w:cs="Arial"/>
          <w:b/>
          <w:i/>
          <w:noProof w:val="0"/>
          <w:sz w:val="24"/>
          <w:szCs w:val="24"/>
        </w:rPr>
        <w:t>La prestación personal del servicio</w:t>
      </w:r>
    </w:p>
    <w:p w:rsidR="00826FE2" w:rsidRPr="00826FE2" w:rsidRDefault="00826FE2" w:rsidP="00826FE2">
      <w:pPr>
        <w:spacing w:after="0" w:line="240" w:lineRule="auto"/>
        <w:ind w:right="51"/>
        <w:jc w:val="both"/>
        <w:rPr>
          <w:rFonts w:ascii="Arial" w:hAnsi="Arial" w:cs="Arial"/>
          <w:noProof w:val="0"/>
          <w:sz w:val="24"/>
          <w:szCs w:val="24"/>
        </w:rPr>
      </w:pPr>
    </w:p>
    <w:p w:rsidR="00826FE2" w:rsidRPr="00826FE2" w:rsidRDefault="00826FE2" w:rsidP="00826FE2">
      <w:pPr>
        <w:spacing w:after="0" w:line="240" w:lineRule="auto"/>
        <w:ind w:right="51"/>
        <w:jc w:val="both"/>
        <w:rPr>
          <w:rFonts w:ascii="Arial" w:hAnsi="Arial" w:cs="Arial"/>
          <w:noProof w:val="0"/>
          <w:sz w:val="24"/>
          <w:szCs w:val="24"/>
          <w:lang w:val="es-ES_tradnl"/>
        </w:rPr>
      </w:pPr>
      <w:r w:rsidRPr="00826FE2">
        <w:rPr>
          <w:rFonts w:ascii="Arial" w:hAnsi="Arial" w:cs="Arial"/>
          <w:noProof w:val="0"/>
          <w:sz w:val="24"/>
          <w:szCs w:val="24"/>
          <w:lang w:val="es-ES_tradnl"/>
        </w:rPr>
        <w:t>La prestación personal del servicio consiste en la efectiva ejecución de la labor por parte del trabajador o contratista según sea la modalidad, este elemento exige el desarrollo de todo el esfuerzo personal en el desarrollo de la actividad encomendada.</w:t>
      </w:r>
    </w:p>
    <w:p w:rsidR="00826FE2" w:rsidRPr="00826FE2" w:rsidRDefault="00826FE2" w:rsidP="00826FE2">
      <w:pPr>
        <w:spacing w:after="0" w:line="240" w:lineRule="auto"/>
        <w:ind w:right="51"/>
        <w:jc w:val="both"/>
        <w:rPr>
          <w:rFonts w:ascii="Arial" w:hAnsi="Arial" w:cs="Arial"/>
          <w:noProof w:val="0"/>
          <w:sz w:val="24"/>
          <w:szCs w:val="24"/>
          <w:lang w:val="es-ES_tradnl"/>
        </w:rPr>
      </w:pPr>
    </w:p>
    <w:p w:rsidR="00826FE2" w:rsidRPr="00826FE2" w:rsidRDefault="00826FE2" w:rsidP="00826FE2">
      <w:pPr>
        <w:spacing w:after="0" w:line="240" w:lineRule="auto"/>
        <w:ind w:right="51"/>
        <w:jc w:val="both"/>
        <w:rPr>
          <w:rFonts w:ascii="Arial" w:hAnsi="Arial" w:cs="Arial"/>
          <w:noProof w:val="0"/>
          <w:sz w:val="24"/>
          <w:szCs w:val="24"/>
        </w:rPr>
      </w:pPr>
      <w:r w:rsidRPr="00826FE2">
        <w:rPr>
          <w:rFonts w:ascii="Arial" w:hAnsi="Arial" w:cs="Arial"/>
          <w:noProof w:val="0"/>
          <w:sz w:val="24"/>
          <w:szCs w:val="24"/>
        </w:rPr>
        <w:t>Al aterrizar este concepto al caso concreto, tenemos que de la prueba documental allegada por las partes, tales como la copia de los contratos de prestación de servicios, acta</w:t>
      </w:r>
      <w:r w:rsidR="003E09A1">
        <w:rPr>
          <w:rFonts w:ascii="Arial" w:hAnsi="Arial" w:cs="Arial"/>
          <w:noProof w:val="0"/>
          <w:sz w:val="24"/>
          <w:szCs w:val="24"/>
        </w:rPr>
        <w:t>s de inicio y</w:t>
      </w:r>
      <w:r w:rsidRPr="00826FE2">
        <w:rPr>
          <w:rFonts w:ascii="Arial" w:hAnsi="Arial" w:cs="Arial"/>
          <w:noProof w:val="0"/>
          <w:sz w:val="24"/>
          <w:szCs w:val="24"/>
        </w:rPr>
        <w:t xml:space="preserve"> de liquidación</w:t>
      </w:r>
      <w:r w:rsidR="003E09A1">
        <w:rPr>
          <w:rFonts w:ascii="Arial" w:hAnsi="Arial" w:cs="Arial"/>
          <w:noProof w:val="0"/>
          <w:sz w:val="24"/>
          <w:szCs w:val="24"/>
        </w:rPr>
        <w:t xml:space="preserve"> de dichos contratos</w:t>
      </w:r>
      <w:r w:rsidRPr="00826FE2">
        <w:rPr>
          <w:rFonts w:ascii="Arial" w:hAnsi="Arial" w:cs="Arial"/>
          <w:noProof w:val="0"/>
          <w:sz w:val="24"/>
          <w:szCs w:val="24"/>
        </w:rPr>
        <w:t>, se puede concluir que evidentemente la demandante prestó sus servicios de manera personal y directa en favor del municipio de Sogamoso – Secretaría de Educación</w:t>
      </w:r>
      <w:r w:rsidR="003E09A1" w:rsidRPr="003E09A1">
        <w:rPr>
          <w:rFonts w:ascii="Arial" w:hAnsi="Arial" w:cs="Arial"/>
          <w:iCs/>
          <w:noProof w:val="0"/>
          <w:sz w:val="24"/>
          <w:szCs w:val="24"/>
        </w:rPr>
        <w:t xml:space="preserve"> </w:t>
      </w:r>
      <w:r w:rsidR="003E09A1">
        <w:rPr>
          <w:rFonts w:ascii="Arial" w:hAnsi="Arial" w:cs="Arial"/>
          <w:iCs/>
          <w:noProof w:val="0"/>
          <w:sz w:val="24"/>
          <w:szCs w:val="24"/>
        </w:rPr>
        <w:t xml:space="preserve">y </w:t>
      </w:r>
      <w:r w:rsidR="003E09A1" w:rsidRPr="003E09A1">
        <w:rPr>
          <w:rFonts w:ascii="Arial" w:hAnsi="Arial" w:cs="Arial"/>
          <w:iCs/>
          <w:noProof w:val="0"/>
          <w:sz w:val="24"/>
          <w:szCs w:val="24"/>
        </w:rPr>
        <w:t>en las Instituciones Educativas</w:t>
      </w:r>
      <w:r w:rsidR="003E09A1" w:rsidRPr="003E09A1">
        <w:rPr>
          <w:rFonts w:ascii="Arial" w:hAnsi="Arial" w:cs="Arial"/>
          <w:noProof w:val="0"/>
          <w:sz w:val="24"/>
          <w:szCs w:val="24"/>
        </w:rPr>
        <w:t xml:space="preserve"> </w:t>
      </w:r>
      <w:r w:rsidR="003E09A1" w:rsidRPr="003E09A1">
        <w:rPr>
          <w:rFonts w:ascii="Arial" w:hAnsi="Arial" w:cs="Arial"/>
          <w:iCs/>
          <w:noProof w:val="0"/>
          <w:sz w:val="24"/>
          <w:szCs w:val="24"/>
        </w:rPr>
        <w:t>Gustavo Jiménez sede central, INSEANDES sede central y Silvestre Arenas sede central</w:t>
      </w:r>
      <w:r w:rsidRPr="00826FE2">
        <w:rPr>
          <w:rFonts w:ascii="Arial" w:hAnsi="Arial" w:cs="Arial"/>
          <w:noProof w:val="0"/>
          <w:sz w:val="24"/>
          <w:szCs w:val="24"/>
        </w:rPr>
        <w:t>, a través de sucesivos contratos de prestación de servicios como lo reseña la tabla 1.</w:t>
      </w:r>
    </w:p>
    <w:p w:rsidR="00826FE2" w:rsidRPr="00826FE2" w:rsidRDefault="00826FE2" w:rsidP="00826FE2">
      <w:pPr>
        <w:spacing w:after="0" w:line="240" w:lineRule="auto"/>
        <w:rPr>
          <w:rFonts w:ascii="Arial" w:hAnsi="Arial" w:cs="Arial"/>
          <w:noProof w:val="0"/>
          <w:sz w:val="24"/>
          <w:szCs w:val="24"/>
        </w:rPr>
      </w:pPr>
    </w:p>
    <w:p w:rsidR="00826FE2" w:rsidRPr="00826FE2" w:rsidRDefault="00826FE2" w:rsidP="00826FE2">
      <w:pPr>
        <w:overflowPunct w:val="0"/>
        <w:autoSpaceDE w:val="0"/>
        <w:autoSpaceDN w:val="0"/>
        <w:adjustRightInd w:val="0"/>
        <w:spacing w:after="0" w:line="240" w:lineRule="auto"/>
        <w:ind w:right="51"/>
        <w:jc w:val="both"/>
        <w:rPr>
          <w:rFonts w:ascii="Arial" w:eastAsia="Calibri" w:hAnsi="Arial" w:cs="Arial"/>
          <w:noProof w:val="0"/>
          <w:sz w:val="24"/>
          <w:szCs w:val="24"/>
          <w:lang w:val="es-ES_tradnl" w:eastAsia="es-ES"/>
        </w:rPr>
      </w:pPr>
      <w:r w:rsidRPr="00826FE2">
        <w:rPr>
          <w:rFonts w:ascii="Arial" w:eastAsia="Calibri" w:hAnsi="Arial" w:cs="Arial"/>
          <w:noProof w:val="0"/>
          <w:sz w:val="24"/>
          <w:szCs w:val="24"/>
          <w:lang w:val="es-ES_tradnl" w:eastAsia="es-ES"/>
        </w:rPr>
        <w:t>De suerte que no se discute que los servicios prestados por la dem</w:t>
      </w:r>
      <w:r w:rsidR="00382FB9">
        <w:rPr>
          <w:rFonts w:ascii="Arial" w:eastAsia="Calibri" w:hAnsi="Arial" w:cs="Arial"/>
          <w:noProof w:val="0"/>
          <w:sz w:val="24"/>
          <w:szCs w:val="24"/>
          <w:lang w:val="es-ES_tradnl" w:eastAsia="es-ES"/>
        </w:rPr>
        <w:t xml:space="preserve">andante iniciaron el 01 de noviembre de </w:t>
      </w:r>
      <w:r w:rsidR="003E09A1">
        <w:rPr>
          <w:rFonts w:ascii="Arial" w:eastAsia="Calibri" w:hAnsi="Arial" w:cs="Arial"/>
          <w:noProof w:val="0"/>
          <w:sz w:val="24"/>
          <w:szCs w:val="24"/>
          <w:lang w:val="es-ES_tradnl" w:eastAsia="es-ES"/>
        </w:rPr>
        <w:t>2012</w:t>
      </w:r>
      <w:r w:rsidRPr="00826FE2">
        <w:rPr>
          <w:rFonts w:ascii="Arial" w:eastAsia="Calibri" w:hAnsi="Arial" w:cs="Arial"/>
          <w:noProof w:val="0"/>
          <w:sz w:val="24"/>
          <w:szCs w:val="24"/>
          <w:lang w:val="es-ES_tradnl" w:eastAsia="es-ES"/>
        </w:rPr>
        <w:t xml:space="preserve"> y se prolongaron de manera interrumpida hasta el año 2015, por lo que se encuentra acreditado el primer requisito, puesto para la ejecución de los objetos contratados, no se apoyó en personal distinto a su propia capacidad y formación, cumpliendo actividades </w:t>
      </w:r>
      <w:proofErr w:type="spellStart"/>
      <w:r w:rsidRPr="00826FE2">
        <w:rPr>
          <w:rFonts w:ascii="Arial" w:eastAsia="Calibri" w:hAnsi="Arial" w:cs="Arial"/>
          <w:i/>
          <w:noProof w:val="0"/>
          <w:sz w:val="24"/>
          <w:szCs w:val="24"/>
          <w:lang w:val="es-ES_tradnl" w:eastAsia="es-ES"/>
        </w:rPr>
        <w:t>intuitu</w:t>
      </w:r>
      <w:proofErr w:type="spellEnd"/>
      <w:r w:rsidRPr="00826FE2">
        <w:rPr>
          <w:rFonts w:ascii="Arial" w:eastAsia="Calibri" w:hAnsi="Arial" w:cs="Arial"/>
          <w:i/>
          <w:noProof w:val="0"/>
          <w:sz w:val="24"/>
          <w:szCs w:val="24"/>
          <w:lang w:val="es-ES_tradnl" w:eastAsia="es-ES"/>
        </w:rPr>
        <w:t xml:space="preserve"> </w:t>
      </w:r>
      <w:proofErr w:type="spellStart"/>
      <w:r w:rsidRPr="00826FE2">
        <w:rPr>
          <w:rFonts w:ascii="Arial" w:eastAsia="Calibri" w:hAnsi="Arial" w:cs="Arial"/>
          <w:i/>
          <w:noProof w:val="0"/>
          <w:sz w:val="24"/>
          <w:szCs w:val="24"/>
          <w:lang w:val="es-ES_tradnl" w:eastAsia="es-ES"/>
        </w:rPr>
        <w:t>personae</w:t>
      </w:r>
      <w:proofErr w:type="spellEnd"/>
      <w:r w:rsidRPr="00826FE2">
        <w:rPr>
          <w:rFonts w:ascii="Arial" w:eastAsia="Calibri" w:hAnsi="Arial" w:cs="Arial"/>
          <w:noProof w:val="0"/>
          <w:sz w:val="24"/>
          <w:szCs w:val="24"/>
          <w:lang w:val="es-ES_tradnl" w:eastAsia="es-ES"/>
        </w:rPr>
        <w:t>, siendo así que en cada uno de los con</w:t>
      </w:r>
      <w:r w:rsidR="003E09A1">
        <w:rPr>
          <w:rFonts w:ascii="Arial" w:eastAsia="Calibri" w:hAnsi="Arial" w:cs="Arial"/>
          <w:noProof w:val="0"/>
          <w:sz w:val="24"/>
          <w:szCs w:val="24"/>
          <w:lang w:val="es-ES_tradnl" w:eastAsia="es-ES"/>
        </w:rPr>
        <w:t>tratos suscritos por las partes</w:t>
      </w:r>
      <w:r w:rsidR="00C0129D">
        <w:rPr>
          <w:rFonts w:ascii="Arial" w:eastAsia="Calibri" w:hAnsi="Arial" w:cs="Arial"/>
          <w:noProof w:val="0"/>
          <w:sz w:val="24"/>
          <w:szCs w:val="24"/>
          <w:lang w:val="es-ES_tradnl" w:eastAsia="es-ES"/>
        </w:rPr>
        <w:t>,</w:t>
      </w:r>
      <w:r w:rsidRPr="00826FE2">
        <w:rPr>
          <w:rFonts w:ascii="Arial" w:eastAsia="Calibri" w:hAnsi="Arial" w:cs="Arial"/>
          <w:noProof w:val="0"/>
          <w:sz w:val="24"/>
          <w:szCs w:val="24"/>
          <w:lang w:val="es-ES_tradnl" w:eastAsia="es-ES"/>
        </w:rPr>
        <w:t xml:space="preserve"> se estableció una cláusula en la que</w:t>
      </w:r>
      <w:r w:rsidR="003E09A1">
        <w:rPr>
          <w:rFonts w:ascii="Arial" w:eastAsia="Calibri" w:hAnsi="Arial" w:cs="Arial"/>
          <w:noProof w:val="0"/>
          <w:sz w:val="24"/>
          <w:szCs w:val="24"/>
          <w:lang w:val="es-ES_tradnl" w:eastAsia="es-ES"/>
        </w:rPr>
        <w:t>,</w:t>
      </w:r>
      <w:r w:rsidRPr="00826FE2">
        <w:rPr>
          <w:rFonts w:ascii="Arial" w:eastAsia="Calibri" w:hAnsi="Arial" w:cs="Arial"/>
          <w:noProof w:val="0"/>
          <w:sz w:val="24"/>
          <w:szCs w:val="24"/>
          <w:lang w:val="es-ES_tradnl" w:eastAsia="es-ES"/>
        </w:rPr>
        <w:t xml:space="preserve"> con diferencias sinonímicas, se pactó que la contratista no podía ceder el respectivo contrato a persona natural o jurídica, sin el consentimiento previo y escrito del municipio.</w:t>
      </w:r>
    </w:p>
    <w:p w:rsidR="00826FE2" w:rsidRPr="00826FE2" w:rsidRDefault="00826FE2" w:rsidP="00826FE2">
      <w:pPr>
        <w:overflowPunct w:val="0"/>
        <w:autoSpaceDE w:val="0"/>
        <w:autoSpaceDN w:val="0"/>
        <w:adjustRightInd w:val="0"/>
        <w:spacing w:after="0" w:line="240" w:lineRule="auto"/>
        <w:ind w:right="51"/>
        <w:jc w:val="both"/>
        <w:rPr>
          <w:rFonts w:ascii="Arial" w:eastAsia="Calibri" w:hAnsi="Arial" w:cs="Arial"/>
          <w:i/>
          <w:noProof w:val="0"/>
          <w:sz w:val="24"/>
          <w:szCs w:val="24"/>
          <w:lang w:val="es-ES_tradnl" w:eastAsia="es-ES"/>
        </w:rPr>
      </w:pPr>
    </w:p>
    <w:p w:rsidR="00826FE2" w:rsidRPr="00826FE2" w:rsidRDefault="00826FE2" w:rsidP="00826FE2">
      <w:pPr>
        <w:spacing w:after="0" w:line="240" w:lineRule="auto"/>
        <w:jc w:val="both"/>
        <w:rPr>
          <w:rFonts w:ascii="Arial" w:hAnsi="Arial" w:cs="Arial"/>
          <w:b/>
          <w:i/>
          <w:noProof w:val="0"/>
          <w:sz w:val="24"/>
          <w:szCs w:val="24"/>
          <w:lang w:val="es-ES_tradnl"/>
        </w:rPr>
      </w:pPr>
      <w:r w:rsidRPr="00826FE2">
        <w:rPr>
          <w:rFonts w:ascii="Arial" w:hAnsi="Arial" w:cs="Arial"/>
          <w:b/>
          <w:i/>
          <w:noProof w:val="0"/>
          <w:sz w:val="24"/>
          <w:szCs w:val="24"/>
          <w:lang w:val="es-ES_tradnl"/>
        </w:rPr>
        <w:t>La remuneración</w:t>
      </w:r>
    </w:p>
    <w:p w:rsidR="00826FE2" w:rsidRPr="00826FE2" w:rsidRDefault="00826FE2" w:rsidP="00826FE2">
      <w:pPr>
        <w:spacing w:after="0" w:line="240" w:lineRule="auto"/>
        <w:jc w:val="both"/>
        <w:rPr>
          <w:rFonts w:ascii="Arial" w:hAnsi="Arial" w:cs="Arial"/>
          <w:b/>
          <w:i/>
          <w:noProof w:val="0"/>
          <w:sz w:val="24"/>
          <w:szCs w:val="24"/>
          <w:lang w:val="es-ES_tradnl"/>
        </w:rPr>
      </w:pPr>
    </w:p>
    <w:p w:rsidR="00826FE2" w:rsidRDefault="00826FE2" w:rsidP="00826FE2">
      <w:pPr>
        <w:spacing w:after="0" w:line="240" w:lineRule="auto"/>
        <w:jc w:val="both"/>
        <w:rPr>
          <w:rFonts w:ascii="Arial" w:hAnsi="Arial" w:cs="Arial"/>
          <w:noProof w:val="0"/>
          <w:sz w:val="24"/>
          <w:szCs w:val="24"/>
          <w:lang w:val="es-ES"/>
        </w:rPr>
      </w:pPr>
      <w:r w:rsidRPr="00826FE2">
        <w:rPr>
          <w:rFonts w:ascii="Arial" w:hAnsi="Arial" w:cs="Arial"/>
          <w:noProof w:val="0"/>
          <w:sz w:val="24"/>
          <w:szCs w:val="24"/>
        </w:rPr>
        <w:t xml:space="preserve">La remuneración constituye la retribución justa en dinero o en especies de la labor ejecutada, si bien es cierto para el caso concreto y según la forma de vinculación por la modalidad de prestación de servicios se le ha denominado honorarios. </w:t>
      </w:r>
      <w:r w:rsidRPr="00826FE2">
        <w:rPr>
          <w:rFonts w:ascii="Arial" w:hAnsi="Arial" w:cs="Arial"/>
          <w:noProof w:val="0"/>
          <w:sz w:val="24"/>
          <w:szCs w:val="24"/>
          <w:lang w:val="es-ES"/>
        </w:rPr>
        <w:t xml:space="preserve">En lo que respecta a éste elemento, se </w:t>
      </w:r>
      <w:r w:rsidR="003E09A1">
        <w:rPr>
          <w:rFonts w:ascii="Arial" w:hAnsi="Arial" w:cs="Arial"/>
          <w:noProof w:val="0"/>
          <w:sz w:val="24"/>
          <w:szCs w:val="24"/>
          <w:lang w:val="es-ES"/>
        </w:rPr>
        <w:t xml:space="preserve">encuentra </w:t>
      </w:r>
      <w:r w:rsidRPr="00826FE2">
        <w:rPr>
          <w:rFonts w:ascii="Arial" w:hAnsi="Arial" w:cs="Arial"/>
          <w:noProof w:val="0"/>
          <w:sz w:val="24"/>
          <w:szCs w:val="24"/>
          <w:lang w:val="es-ES"/>
        </w:rPr>
        <w:t>lo siguiente:</w:t>
      </w:r>
    </w:p>
    <w:p w:rsidR="00382FB9" w:rsidRPr="00826FE2" w:rsidRDefault="00382FB9" w:rsidP="00826FE2">
      <w:pPr>
        <w:spacing w:after="0" w:line="240" w:lineRule="auto"/>
        <w:jc w:val="both"/>
        <w:rPr>
          <w:rFonts w:ascii="Arial" w:hAnsi="Arial" w:cs="Arial"/>
          <w:noProof w:val="0"/>
          <w:sz w:val="24"/>
          <w:szCs w:val="24"/>
          <w:lang w:val="es-ES"/>
        </w:rPr>
      </w:pPr>
    </w:p>
    <w:p w:rsidR="00826FE2" w:rsidRPr="00826FE2" w:rsidRDefault="00826FE2" w:rsidP="00826FE2">
      <w:pPr>
        <w:spacing w:after="0" w:line="240" w:lineRule="auto"/>
        <w:jc w:val="both"/>
        <w:rPr>
          <w:rFonts w:ascii="Arial" w:hAnsi="Arial" w:cs="Arial"/>
          <w:iCs/>
          <w:noProof w:val="0"/>
          <w:sz w:val="24"/>
          <w:szCs w:val="24"/>
        </w:rPr>
      </w:pPr>
      <w:r w:rsidRPr="00826FE2">
        <w:rPr>
          <w:rFonts w:ascii="Arial" w:hAnsi="Arial" w:cs="Arial"/>
          <w:noProof w:val="0"/>
          <w:sz w:val="24"/>
          <w:szCs w:val="24"/>
          <w:lang w:val="es-ES"/>
        </w:rPr>
        <w:t>L</w:t>
      </w:r>
      <w:r w:rsidRPr="00826FE2">
        <w:rPr>
          <w:rFonts w:ascii="Arial" w:hAnsi="Arial" w:cs="Arial"/>
          <w:iCs/>
          <w:noProof w:val="0"/>
          <w:sz w:val="24"/>
          <w:szCs w:val="24"/>
        </w:rPr>
        <w:t xml:space="preserve">a actora percibió una contraprestación económica por la labor personal que realizó a favor del municipio de Sogamoso – Secretaría de Educación, según lo estipulado en cada contrato de prestación de servicios, remuneración que dependía de </w:t>
      </w:r>
      <w:r w:rsidR="003E09A1" w:rsidRPr="00826FE2">
        <w:rPr>
          <w:rFonts w:ascii="Arial" w:hAnsi="Arial" w:cs="Arial"/>
          <w:iCs/>
          <w:noProof w:val="0"/>
          <w:sz w:val="24"/>
          <w:szCs w:val="24"/>
        </w:rPr>
        <w:t>la apropiación</w:t>
      </w:r>
      <w:r w:rsidRPr="00826FE2">
        <w:rPr>
          <w:rFonts w:ascii="Arial" w:hAnsi="Arial" w:cs="Arial"/>
          <w:iCs/>
          <w:noProof w:val="0"/>
          <w:sz w:val="24"/>
          <w:szCs w:val="24"/>
        </w:rPr>
        <w:t xml:space="preserve"> y el registro presupuestal correspondiente</w:t>
      </w:r>
      <w:r w:rsidR="003E09A1">
        <w:rPr>
          <w:rFonts w:ascii="Arial" w:hAnsi="Arial" w:cs="Arial"/>
          <w:iCs/>
          <w:noProof w:val="0"/>
          <w:sz w:val="24"/>
          <w:szCs w:val="24"/>
        </w:rPr>
        <w:t>.</w:t>
      </w:r>
    </w:p>
    <w:p w:rsidR="00826FE2" w:rsidRPr="00826FE2" w:rsidRDefault="00826FE2" w:rsidP="00826FE2">
      <w:pPr>
        <w:spacing w:after="0" w:line="240" w:lineRule="auto"/>
        <w:jc w:val="both"/>
        <w:rPr>
          <w:rFonts w:ascii="Arial" w:hAnsi="Arial" w:cs="Arial"/>
          <w:iCs/>
          <w:noProof w:val="0"/>
          <w:sz w:val="24"/>
          <w:szCs w:val="24"/>
        </w:rPr>
      </w:pPr>
    </w:p>
    <w:p w:rsidR="00826FE2" w:rsidRPr="00826FE2" w:rsidRDefault="00826FE2" w:rsidP="00826FE2">
      <w:pPr>
        <w:spacing w:after="0" w:line="240" w:lineRule="auto"/>
        <w:jc w:val="both"/>
        <w:rPr>
          <w:rFonts w:ascii="Arial" w:hAnsi="Arial" w:cs="Arial"/>
          <w:bCs/>
          <w:noProof w:val="0"/>
          <w:sz w:val="24"/>
          <w:szCs w:val="24"/>
          <w:lang w:val="es-ES"/>
        </w:rPr>
      </w:pPr>
      <w:r w:rsidRPr="00826FE2">
        <w:rPr>
          <w:rFonts w:ascii="Arial" w:hAnsi="Arial" w:cs="Arial"/>
          <w:noProof w:val="0"/>
          <w:sz w:val="24"/>
          <w:szCs w:val="24"/>
          <w:lang w:val="es-ES"/>
        </w:rPr>
        <w:t>En</w:t>
      </w:r>
      <w:r w:rsidRPr="00826FE2">
        <w:rPr>
          <w:rFonts w:ascii="Arial" w:hAnsi="Arial" w:cs="Arial"/>
          <w:bCs/>
          <w:noProof w:val="0"/>
          <w:sz w:val="24"/>
          <w:szCs w:val="24"/>
          <w:lang w:val="es-ES"/>
        </w:rPr>
        <w:t xml:space="preserve"> cada uno de los contratos se estipuló un valor total para el mismo, que a su vez, en la mayoría de estos, por acuer</w:t>
      </w:r>
      <w:r w:rsidR="003E09A1">
        <w:rPr>
          <w:rFonts w:ascii="Arial" w:hAnsi="Arial" w:cs="Arial"/>
          <w:bCs/>
          <w:noProof w:val="0"/>
          <w:sz w:val="24"/>
          <w:szCs w:val="24"/>
          <w:lang w:val="es-ES"/>
        </w:rPr>
        <w:t>do de voluntades</w:t>
      </w:r>
      <w:r w:rsidR="00C0129D">
        <w:rPr>
          <w:rFonts w:ascii="Arial" w:hAnsi="Arial" w:cs="Arial"/>
          <w:bCs/>
          <w:noProof w:val="0"/>
          <w:sz w:val="24"/>
          <w:szCs w:val="24"/>
          <w:lang w:val="es-ES"/>
        </w:rPr>
        <w:t>,</w:t>
      </w:r>
      <w:r w:rsidR="003E09A1">
        <w:rPr>
          <w:rFonts w:ascii="Arial" w:hAnsi="Arial" w:cs="Arial"/>
          <w:bCs/>
          <w:noProof w:val="0"/>
          <w:sz w:val="24"/>
          <w:szCs w:val="24"/>
          <w:lang w:val="es-ES"/>
        </w:rPr>
        <w:t xml:space="preserve"> se pactó que la entidad</w:t>
      </w:r>
      <w:r w:rsidRPr="00826FE2">
        <w:rPr>
          <w:rFonts w:ascii="Arial" w:hAnsi="Arial" w:cs="Arial"/>
          <w:bCs/>
          <w:noProof w:val="0"/>
          <w:sz w:val="24"/>
          <w:szCs w:val="24"/>
          <w:lang w:val="es-ES"/>
        </w:rPr>
        <w:t xml:space="preserve"> contratante pagaría el valor total en mensualidades vencidas durante su plazo de ejecución.</w:t>
      </w:r>
    </w:p>
    <w:p w:rsidR="00826FE2" w:rsidRPr="003E09A1" w:rsidRDefault="00826FE2" w:rsidP="00826FE2">
      <w:pPr>
        <w:spacing w:after="0" w:line="240" w:lineRule="auto"/>
        <w:jc w:val="both"/>
        <w:rPr>
          <w:rFonts w:ascii="Arial" w:hAnsi="Arial" w:cs="Arial"/>
          <w:noProof w:val="0"/>
          <w:sz w:val="24"/>
          <w:szCs w:val="24"/>
          <w:lang w:val="es-ES"/>
        </w:rPr>
      </w:pPr>
    </w:p>
    <w:p w:rsidR="00826FE2" w:rsidRPr="00826FE2" w:rsidRDefault="00826FE2" w:rsidP="00826FE2">
      <w:pPr>
        <w:spacing w:after="0" w:line="240" w:lineRule="auto"/>
        <w:jc w:val="both"/>
        <w:rPr>
          <w:rFonts w:ascii="Arial" w:hAnsi="Arial" w:cs="Arial"/>
          <w:noProof w:val="0"/>
          <w:sz w:val="24"/>
          <w:szCs w:val="24"/>
        </w:rPr>
      </w:pPr>
      <w:r w:rsidRPr="00826FE2">
        <w:rPr>
          <w:rFonts w:ascii="Arial" w:hAnsi="Arial" w:cs="Arial"/>
          <w:noProof w:val="0"/>
          <w:sz w:val="24"/>
          <w:szCs w:val="24"/>
        </w:rPr>
        <w:t xml:space="preserve">Ello se encuentra probado a partir de las propias minutas de los contratos de prestación de servicios, sus actas de liquidación </w:t>
      </w:r>
      <w:r w:rsidR="00927D42" w:rsidRPr="00C0129D">
        <w:rPr>
          <w:rFonts w:ascii="Arial" w:hAnsi="Arial" w:cs="Arial"/>
          <w:i/>
          <w:noProof w:val="0"/>
          <w:szCs w:val="24"/>
        </w:rPr>
        <w:t>(</w:t>
      </w:r>
      <w:r w:rsidR="00382FB9" w:rsidRPr="00C0129D">
        <w:rPr>
          <w:rFonts w:ascii="Arial" w:hAnsi="Arial" w:cs="Arial"/>
          <w:i/>
          <w:noProof w:val="0"/>
          <w:szCs w:val="24"/>
        </w:rPr>
        <w:t>27-29, 34, 56-57,166-168, 195-196, 200,250-252, 287-289, 354-356, 390-392, 390-392, 398, 448-449, 476-478, 526-527, 554, 558, 586, 601-602</w:t>
      </w:r>
      <w:r w:rsidR="00C0129D">
        <w:rPr>
          <w:rFonts w:ascii="Arial" w:hAnsi="Arial" w:cs="Arial"/>
          <w:i/>
          <w:noProof w:val="0"/>
          <w:szCs w:val="24"/>
        </w:rPr>
        <w:t xml:space="preserve"> del cuaderno Anexo</w:t>
      </w:r>
      <w:r w:rsidR="00382FB9" w:rsidRPr="00C0129D">
        <w:rPr>
          <w:rFonts w:ascii="Arial" w:hAnsi="Arial" w:cs="Arial"/>
          <w:i/>
          <w:noProof w:val="0"/>
          <w:szCs w:val="24"/>
        </w:rPr>
        <w:t>)</w:t>
      </w:r>
      <w:r w:rsidR="00927D42">
        <w:rPr>
          <w:rFonts w:ascii="Arial" w:hAnsi="Arial" w:cs="Arial"/>
          <w:i/>
          <w:noProof w:val="0"/>
          <w:sz w:val="24"/>
          <w:szCs w:val="24"/>
        </w:rPr>
        <w:t xml:space="preserve"> </w:t>
      </w:r>
      <w:r w:rsidRPr="00826FE2">
        <w:rPr>
          <w:rFonts w:ascii="Arial" w:hAnsi="Arial" w:cs="Arial"/>
          <w:noProof w:val="0"/>
          <w:sz w:val="24"/>
          <w:szCs w:val="24"/>
        </w:rPr>
        <w:t xml:space="preserve">así como los registros presupuestales </w:t>
      </w:r>
      <w:r w:rsidRPr="00826FE2">
        <w:rPr>
          <w:rFonts w:ascii="Arial" w:hAnsi="Arial" w:cs="Arial"/>
          <w:iCs/>
          <w:noProof w:val="0"/>
          <w:sz w:val="24"/>
          <w:szCs w:val="24"/>
        </w:rPr>
        <w:t>correspondientes</w:t>
      </w:r>
      <w:r w:rsidRPr="00826FE2">
        <w:rPr>
          <w:rFonts w:ascii="Arial" w:hAnsi="Arial" w:cs="Arial"/>
          <w:noProof w:val="0"/>
          <w:sz w:val="24"/>
          <w:szCs w:val="24"/>
          <w:lang w:val="es-ES_tradnl"/>
        </w:rPr>
        <w:t xml:space="preserve"> </w:t>
      </w:r>
      <w:r w:rsidR="003E09A1" w:rsidRPr="00C0129D">
        <w:rPr>
          <w:rFonts w:ascii="Arial" w:hAnsi="Arial" w:cs="Arial"/>
          <w:noProof w:val="0"/>
          <w:szCs w:val="24"/>
        </w:rPr>
        <w:t>(</w:t>
      </w:r>
      <w:r w:rsidR="003E09A1" w:rsidRPr="00C0129D">
        <w:rPr>
          <w:rFonts w:ascii="Arial" w:hAnsi="Arial" w:cs="Arial"/>
          <w:i/>
          <w:noProof w:val="0"/>
          <w:szCs w:val="24"/>
        </w:rPr>
        <w:t>fls.33, 93, 199, 294, 397,</w:t>
      </w:r>
      <w:r w:rsidR="00C0129D">
        <w:rPr>
          <w:rFonts w:ascii="Arial" w:hAnsi="Arial" w:cs="Arial"/>
          <w:i/>
          <w:noProof w:val="0"/>
          <w:szCs w:val="24"/>
        </w:rPr>
        <w:t xml:space="preserve"> </w:t>
      </w:r>
      <w:r w:rsidR="003E09A1" w:rsidRPr="00C0129D">
        <w:rPr>
          <w:rFonts w:ascii="Arial" w:hAnsi="Arial" w:cs="Arial"/>
          <w:i/>
          <w:noProof w:val="0"/>
          <w:szCs w:val="24"/>
        </w:rPr>
        <w:t>481, 557, 588</w:t>
      </w:r>
      <w:r w:rsidR="00C0129D" w:rsidRPr="00C0129D">
        <w:rPr>
          <w:rFonts w:ascii="Arial" w:hAnsi="Arial" w:cs="Arial"/>
          <w:i/>
          <w:noProof w:val="0"/>
          <w:szCs w:val="24"/>
        </w:rPr>
        <w:t xml:space="preserve"> del cuaderno anexo</w:t>
      </w:r>
      <w:r w:rsidR="003E09A1" w:rsidRPr="00C0129D">
        <w:rPr>
          <w:rFonts w:ascii="Arial" w:hAnsi="Arial" w:cs="Arial"/>
          <w:i/>
          <w:noProof w:val="0"/>
          <w:szCs w:val="24"/>
        </w:rPr>
        <w:t>)</w:t>
      </w:r>
      <w:r w:rsidRPr="00826FE2">
        <w:rPr>
          <w:rFonts w:ascii="Arial" w:hAnsi="Arial" w:cs="Arial"/>
          <w:noProof w:val="0"/>
          <w:sz w:val="24"/>
          <w:szCs w:val="24"/>
        </w:rPr>
        <w:t>, documentos que señalan concretamente el valor y la forma de pago cancelado a la contratista por la ejecución del objeto contratado.</w:t>
      </w:r>
    </w:p>
    <w:p w:rsidR="00826FE2" w:rsidRPr="00826FE2" w:rsidRDefault="00826FE2" w:rsidP="00826FE2">
      <w:pPr>
        <w:spacing w:after="0" w:line="240" w:lineRule="auto"/>
        <w:jc w:val="both"/>
        <w:rPr>
          <w:rFonts w:ascii="Arial" w:hAnsi="Arial" w:cs="Arial"/>
          <w:noProof w:val="0"/>
          <w:sz w:val="24"/>
          <w:szCs w:val="24"/>
          <w:lang w:val="es-ES_tradnl"/>
        </w:rPr>
      </w:pPr>
    </w:p>
    <w:p w:rsidR="00826FE2" w:rsidRDefault="00826FE2" w:rsidP="00826FE2">
      <w:pPr>
        <w:spacing w:after="0" w:line="240" w:lineRule="auto"/>
        <w:jc w:val="both"/>
        <w:rPr>
          <w:rFonts w:ascii="Arial" w:hAnsi="Arial" w:cs="Arial"/>
          <w:noProof w:val="0"/>
          <w:sz w:val="24"/>
          <w:szCs w:val="24"/>
        </w:rPr>
      </w:pPr>
      <w:r w:rsidRPr="00826FE2">
        <w:rPr>
          <w:rFonts w:ascii="Arial" w:hAnsi="Arial" w:cs="Arial"/>
          <w:noProof w:val="0"/>
          <w:sz w:val="24"/>
          <w:szCs w:val="24"/>
        </w:rPr>
        <w:t>De esta forma queda plenamente demostrado que la</w:t>
      </w:r>
      <w:r w:rsidR="00C0129D">
        <w:rPr>
          <w:rFonts w:ascii="Arial" w:hAnsi="Arial" w:cs="Arial"/>
          <w:noProof w:val="0"/>
          <w:sz w:val="24"/>
          <w:szCs w:val="24"/>
        </w:rPr>
        <w:t xml:space="preserve">s actividades </w:t>
      </w:r>
      <w:r w:rsidRPr="00826FE2">
        <w:rPr>
          <w:rFonts w:ascii="Arial" w:hAnsi="Arial" w:cs="Arial"/>
          <w:noProof w:val="0"/>
          <w:sz w:val="24"/>
          <w:szCs w:val="24"/>
        </w:rPr>
        <w:t>ejecutada</w:t>
      </w:r>
      <w:r w:rsidR="00C0129D">
        <w:rPr>
          <w:rFonts w:ascii="Arial" w:hAnsi="Arial" w:cs="Arial"/>
          <w:noProof w:val="0"/>
          <w:sz w:val="24"/>
          <w:szCs w:val="24"/>
        </w:rPr>
        <w:t>s</w:t>
      </w:r>
      <w:r w:rsidRPr="00826FE2">
        <w:rPr>
          <w:rFonts w:ascii="Arial" w:hAnsi="Arial" w:cs="Arial"/>
          <w:noProof w:val="0"/>
          <w:sz w:val="24"/>
          <w:szCs w:val="24"/>
        </w:rPr>
        <w:t xml:space="preserve"> por la demandante y en favor de la entidad demandada</w:t>
      </w:r>
      <w:r w:rsidR="00C0129D">
        <w:rPr>
          <w:rFonts w:ascii="Arial" w:hAnsi="Arial" w:cs="Arial"/>
          <w:noProof w:val="0"/>
          <w:sz w:val="24"/>
          <w:szCs w:val="24"/>
        </w:rPr>
        <w:t>,</w:t>
      </w:r>
      <w:r w:rsidRPr="00826FE2">
        <w:rPr>
          <w:rFonts w:ascii="Arial" w:hAnsi="Arial" w:cs="Arial"/>
          <w:noProof w:val="0"/>
          <w:sz w:val="24"/>
          <w:szCs w:val="24"/>
        </w:rPr>
        <w:t xml:space="preserve"> contó con una remuneración, aspecto que estructura uno de los elementos necesarios para demostrar la existencia de un contrato realidad a la luz de la normatividad y jurisprudencia citada.</w:t>
      </w:r>
    </w:p>
    <w:p w:rsidR="007106FE" w:rsidRDefault="007106FE" w:rsidP="00826FE2">
      <w:pPr>
        <w:spacing w:after="0" w:line="240" w:lineRule="auto"/>
        <w:jc w:val="both"/>
        <w:rPr>
          <w:rFonts w:ascii="Arial" w:hAnsi="Arial" w:cs="Arial"/>
          <w:noProof w:val="0"/>
          <w:sz w:val="24"/>
          <w:szCs w:val="24"/>
        </w:rPr>
      </w:pPr>
    </w:p>
    <w:p w:rsidR="00826FE2" w:rsidRPr="00826FE2" w:rsidRDefault="00826FE2" w:rsidP="00826FE2">
      <w:pPr>
        <w:spacing w:after="0" w:line="240" w:lineRule="auto"/>
        <w:jc w:val="both"/>
        <w:rPr>
          <w:rFonts w:ascii="Arial" w:hAnsi="Arial" w:cs="Arial"/>
          <w:b/>
          <w:i/>
          <w:noProof w:val="0"/>
          <w:sz w:val="24"/>
          <w:szCs w:val="24"/>
          <w:lang w:val="es-ES_tradnl"/>
        </w:rPr>
      </w:pPr>
      <w:r w:rsidRPr="00826FE2">
        <w:rPr>
          <w:rFonts w:ascii="Arial" w:hAnsi="Arial" w:cs="Arial"/>
          <w:b/>
          <w:i/>
          <w:noProof w:val="0"/>
          <w:sz w:val="24"/>
          <w:szCs w:val="24"/>
          <w:lang w:val="es-ES_tradnl"/>
        </w:rPr>
        <w:t xml:space="preserve">La subordinación </w:t>
      </w:r>
    </w:p>
    <w:p w:rsidR="00826FE2" w:rsidRPr="00826FE2" w:rsidRDefault="00826FE2" w:rsidP="00826FE2">
      <w:pPr>
        <w:spacing w:after="0" w:line="240" w:lineRule="auto"/>
        <w:jc w:val="both"/>
        <w:rPr>
          <w:rFonts w:ascii="Arial" w:hAnsi="Arial" w:cs="Arial"/>
          <w:noProof w:val="0"/>
          <w:sz w:val="24"/>
          <w:szCs w:val="24"/>
          <w:lang w:val="es-ES_tradnl"/>
        </w:rPr>
      </w:pPr>
    </w:p>
    <w:p w:rsidR="00C0129D" w:rsidRDefault="00C0129D" w:rsidP="00C0129D">
      <w:pPr>
        <w:spacing w:after="0" w:line="240" w:lineRule="auto"/>
        <w:jc w:val="both"/>
        <w:rPr>
          <w:rFonts w:ascii="Arial" w:hAnsi="Arial" w:cs="Arial"/>
          <w:noProof w:val="0"/>
          <w:sz w:val="24"/>
          <w:szCs w:val="24"/>
          <w:lang w:val="es-ES_tradnl"/>
        </w:rPr>
      </w:pPr>
      <w:r>
        <w:rPr>
          <w:rFonts w:ascii="Arial" w:hAnsi="Arial" w:cs="Arial"/>
          <w:noProof w:val="0"/>
          <w:sz w:val="24"/>
          <w:szCs w:val="24"/>
          <w:lang w:val="es-ES_tradnl"/>
        </w:rPr>
        <w:t>E</w:t>
      </w:r>
      <w:r w:rsidRPr="006253C1">
        <w:rPr>
          <w:rFonts w:ascii="Arial" w:hAnsi="Arial" w:cs="Arial"/>
          <w:noProof w:val="0"/>
          <w:sz w:val="24"/>
          <w:szCs w:val="24"/>
          <w:lang w:val="es-ES_tradnl"/>
        </w:rPr>
        <w:t xml:space="preserve">s quizá el aspecto que cobra mayor relevancia en este tipo de controversias en donde se busca demostrar la existencia de un contrato realidad, </w:t>
      </w:r>
      <w:r>
        <w:rPr>
          <w:rFonts w:ascii="Arial" w:hAnsi="Arial" w:cs="Arial"/>
          <w:noProof w:val="0"/>
          <w:sz w:val="24"/>
          <w:szCs w:val="24"/>
          <w:lang w:val="es-ES_tradnl"/>
        </w:rPr>
        <w:t xml:space="preserve">como lo </w:t>
      </w:r>
      <w:proofErr w:type="spellStart"/>
      <w:r>
        <w:rPr>
          <w:rFonts w:ascii="Arial" w:hAnsi="Arial" w:cs="Arial"/>
          <w:noProof w:val="0"/>
          <w:sz w:val="24"/>
          <w:szCs w:val="24"/>
          <w:lang w:val="es-ES_tradnl"/>
        </w:rPr>
        <w:t>denfine</w:t>
      </w:r>
      <w:proofErr w:type="spellEnd"/>
      <w:r>
        <w:rPr>
          <w:rFonts w:ascii="Arial" w:hAnsi="Arial" w:cs="Arial"/>
          <w:noProof w:val="0"/>
          <w:sz w:val="24"/>
          <w:szCs w:val="24"/>
          <w:lang w:val="es-ES_tradnl"/>
        </w:rPr>
        <w:t xml:space="preserve"> el Consejo de Estado</w:t>
      </w:r>
      <w:r w:rsidRPr="007E7108">
        <w:rPr>
          <w:rStyle w:val="Refdenotaalpie"/>
          <w:rFonts w:ascii="Arial" w:hAnsi="Arial" w:cs="Arial"/>
          <w:i/>
          <w:noProof w:val="0"/>
          <w:szCs w:val="24"/>
        </w:rPr>
        <w:footnoteReference w:id="12"/>
      </w:r>
      <w:r w:rsidRPr="006253C1">
        <w:rPr>
          <w:rFonts w:ascii="Arial" w:hAnsi="Arial" w:cs="Arial"/>
          <w:noProof w:val="0"/>
          <w:sz w:val="24"/>
          <w:szCs w:val="24"/>
          <w:lang w:val="es-ES_tradnl"/>
        </w:rPr>
        <w:t>hace referencia a l</w:t>
      </w:r>
      <w:r>
        <w:rPr>
          <w:rFonts w:ascii="Arial" w:hAnsi="Arial" w:cs="Arial"/>
          <w:noProof w:val="0"/>
          <w:sz w:val="24"/>
          <w:szCs w:val="24"/>
          <w:lang w:val="es-ES_tradnl"/>
        </w:rPr>
        <w:t xml:space="preserve">os siguientes aspectos; </w:t>
      </w:r>
    </w:p>
    <w:p w:rsidR="00C0129D" w:rsidRDefault="00C0129D" w:rsidP="00C0129D">
      <w:pPr>
        <w:spacing w:after="0" w:line="240" w:lineRule="auto"/>
        <w:ind w:left="708"/>
        <w:jc w:val="both"/>
        <w:rPr>
          <w:rFonts w:ascii="Arial" w:hAnsi="Arial" w:cs="Arial"/>
          <w:i/>
          <w:noProof w:val="0"/>
          <w:szCs w:val="24"/>
          <w:lang w:val="es-ES_tradnl"/>
        </w:rPr>
      </w:pPr>
    </w:p>
    <w:p w:rsidR="00C0129D" w:rsidRPr="007E7108" w:rsidRDefault="00C0129D" w:rsidP="00C0129D">
      <w:pPr>
        <w:spacing w:after="0" w:line="240" w:lineRule="auto"/>
        <w:ind w:left="284"/>
        <w:jc w:val="both"/>
        <w:rPr>
          <w:rFonts w:ascii="Arial" w:hAnsi="Arial" w:cs="Arial"/>
          <w:noProof w:val="0"/>
          <w:szCs w:val="24"/>
          <w:lang w:val="es-ES_tradnl"/>
        </w:rPr>
      </w:pPr>
      <w:r w:rsidRPr="007E7108">
        <w:rPr>
          <w:rFonts w:ascii="Arial" w:hAnsi="Arial" w:cs="Arial"/>
          <w:i/>
          <w:noProof w:val="0"/>
          <w:szCs w:val="24"/>
          <w:lang w:val="es-ES_tradnl"/>
        </w:rPr>
        <w:t>“</w:t>
      </w:r>
      <w:r w:rsidRPr="007E7108">
        <w:rPr>
          <w:rFonts w:ascii="Arial" w:hAnsi="Arial" w:cs="Arial"/>
          <w:i/>
          <w:noProof w:val="0"/>
          <w:szCs w:val="24"/>
        </w:rPr>
        <w:t>aptitud que tiene el empleador para impartirle órdenes al trabajador y exigirle su cumplimiento, para dirigir su actividad laboral e imponerle los reglamentos internos de trabajo a los cuales debe someterse, “todo dirigido a lograr el objetivo misional trazado”</w:t>
      </w:r>
      <w:r w:rsidRPr="007E7108">
        <w:rPr>
          <w:rFonts w:ascii="Arial" w:hAnsi="Arial" w:cs="Arial"/>
          <w:noProof w:val="0"/>
          <w:szCs w:val="24"/>
          <w:lang w:val="es-ES_tradnl"/>
        </w:rPr>
        <w:t>.</w:t>
      </w:r>
    </w:p>
    <w:p w:rsidR="00826FE2" w:rsidRPr="00826FE2" w:rsidRDefault="00826FE2" w:rsidP="00826FE2">
      <w:pPr>
        <w:spacing w:after="0" w:line="240" w:lineRule="auto"/>
        <w:jc w:val="both"/>
        <w:rPr>
          <w:rFonts w:ascii="Arial" w:hAnsi="Arial" w:cs="Arial"/>
          <w:b/>
          <w:noProof w:val="0"/>
          <w:sz w:val="24"/>
          <w:szCs w:val="24"/>
          <w:lang w:val="es-ES_tradnl"/>
        </w:rPr>
      </w:pPr>
    </w:p>
    <w:p w:rsidR="00C0129D" w:rsidRPr="002A27EA" w:rsidRDefault="00C0129D" w:rsidP="00C0129D">
      <w:pPr>
        <w:spacing w:after="0" w:line="240" w:lineRule="auto"/>
        <w:jc w:val="both"/>
        <w:rPr>
          <w:rFonts w:ascii="Arial" w:hAnsi="Arial" w:cs="Arial"/>
          <w:iCs/>
          <w:noProof w:val="0"/>
          <w:sz w:val="24"/>
          <w:szCs w:val="24"/>
          <w:lang w:val="es-ES"/>
        </w:rPr>
      </w:pPr>
      <w:r>
        <w:rPr>
          <w:rFonts w:ascii="Arial" w:hAnsi="Arial" w:cs="Arial"/>
          <w:noProof w:val="0"/>
          <w:sz w:val="24"/>
          <w:szCs w:val="24"/>
          <w:lang w:val="es-ES_tradnl"/>
        </w:rPr>
        <w:t xml:space="preserve">Conforme a </w:t>
      </w:r>
      <w:r w:rsidRPr="002A27EA">
        <w:rPr>
          <w:rFonts w:ascii="Arial" w:hAnsi="Arial" w:cs="Arial"/>
          <w:noProof w:val="0"/>
          <w:sz w:val="24"/>
          <w:szCs w:val="24"/>
        </w:rPr>
        <w:t xml:space="preserve">lo probado en </w:t>
      </w:r>
      <w:r>
        <w:rPr>
          <w:rFonts w:ascii="Arial" w:hAnsi="Arial" w:cs="Arial"/>
          <w:noProof w:val="0"/>
          <w:sz w:val="24"/>
          <w:szCs w:val="24"/>
        </w:rPr>
        <w:t xml:space="preserve">este caso, se advierte que el acto jurídico firmado por las partes, </w:t>
      </w:r>
      <w:r w:rsidRPr="002A27EA">
        <w:rPr>
          <w:rFonts w:ascii="Arial" w:hAnsi="Arial" w:cs="Arial"/>
          <w:noProof w:val="0"/>
          <w:sz w:val="24"/>
          <w:szCs w:val="24"/>
        </w:rPr>
        <w:t xml:space="preserve">excluye expresamente los elementos propios de la subordinación, </w:t>
      </w:r>
      <w:r w:rsidRPr="002A27EA">
        <w:rPr>
          <w:rFonts w:ascii="Arial" w:hAnsi="Arial" w:cs="Arial"/>
          <w:noProof w:val="0"/>
          <w:sz w:val="24"/>
          <w:szCs w:val="24"/>
          <w:lang w:val="es-ES"/>
        </w:rPr>
        <w:t xml:space="preserve">entendida </w:t>
      </w:r>
      <w:r w:rsidRPr="002A27EA">
        <w:rPr>
          <w:rFonts w:ascii="Arial" w:hAnsi="Arial" w:cs="Arial"/>
          <w:iCs/>
          <w:noProof w:val="0"/>
          <w:sz w:val="24"/>
          <w:szCs w:val="24"/>
          <w:lang w:val="es-ES"/>
        </w:rPr>
        <w:t>como aquella facultad de exigir al trabajador</w:t>
      </w:r>
      <w:r>
        <w:rPr>
          <w:rFonts w:ascii="Arial" w:hAnsi="Arial" w:cs="Arial"/>
          <w:iCs/>
          <w:noProof w:val="0"/>
          <w:sz w:val="24"/>
          <w:szCs w:val="24"/>
          <w:lang w:val="es-ES"/>
        </w:rPr>
        <w:t>,</w:t>
      </w:r>
      <w:r w:rsidRPr="002A27EA">
        <w:rPr>
          <w:rFonts w:ascii="Arial" w:hAnsi="Arial" w:cs="Arial"/>
          <w:iCs/>
          <w:noProof w:val="0"/>
          <w:sz w:val="24"/>
          <w:szCs w:val="24"/>
          <w:lang w:val="es-ES"/>
        </w:rPr>
        <w:t xml:space="preserve"> el cumplimiento de órdenes en cualquier momento, en cuanto al modo, tiempo o cantidad de trabajo e imponerle reglamentos, la cual debe mantenerse por todo el tiempo de duración del vínculo. </w:t>
      </w:r>
    </w:p>
    <w:p w:rsidR="00826FE2" w:rsidRPr="00826FE2" w:rsidRDefault="00826FE2" w:rsidP="00826FE2">
      <w:pPr>
        <w:spacing w:after="0" w:line="240" w:lineRule="auto"/>
        <w:jc w:val="both"/>
        <w:rPr>
          <w:rFonts w:ascii="Arial" w:hAnsi="Arial" w:cs="Arial"/>
          <w:iCs/>
          <w:noProof w:val="0"/>
          <w:sz w:val="24"/>
          <w:szCs w:val="24"/>
          <w:lang w:val="es-ES"/>
        </w:rPr>
      </w:pPr>
    </w:p>
    <w:p w:rsidR="00C0129D" w:rsidRPr="002A27EA" w:rsidRDefault="00C0129D" w:rsidP="00C0129D">
      <w:pPr>
        <w:spacing w:after="0" w:line="240" w:lineRule="auto"/>
        <w:jc w:val="both"/>
        <w:rPr>
          <w:rFonts w:ascii="Arial" w:hAnsi="Arial" w:cs="Arial"/>
          <w:noProof w:val="0"/>
          <w:sz w:val="24"/>
          <w:szCs w:val="24"/>
        </w:rPr>
      </w:pPr>
      <w:r w:rsidRPr="002A27EA">
        <w:rPr>
          <w:rFonts w:ascii="Arial" w:hAnsi="Arial" w:cs="Arial"/>
          <w:iCs/>
          <w:noProof w:val="0"/>
          <w:sz w:val="24"/>
          <w:szCs w:val="24"/>
          <w:lang w:val="es-ES"/>
        </w:rPr>
        <w:t xml:space="preserve">En efecto, no se </w:t>
      </w:r>
      <w:r w:rsidRPr="002A27EA">
        <w:rPr>
          <w:rFonts w:ascii="Arial" w:hAnsi="Arial" w:cs="Arial"/>
          <w:noProof w:val="0"/>
          <w:sz w:val="24"/>
          <w:szCs w:val="24"/>
        </w:rPr>
        <w:t xml:space="preserve">demuestra que </w:t>
      </w:r>
      <w:r>
        <w:rPr>
          <w:rFonts w:ascii="Arial" w:hAnsi="Arial" w:cs="Arial"/>
          <w:noProof w:val="0"/>
          <w:sz w:val="24"/>
          <w:szCs w:val="24"/>
        </w:rPr>
        <w:t xml:space="preserve">la entidad demandada a través de sus funcionarios en sus distintos niveles administrativos, </w:t>
      </w:r>
      <w:r w:rsidRPr="002A27EA">
        <w:rPr>
          <w:rFonts w:ascii="Arial" w:hAnsi="Arial" w:cs="Arial"/>
          <w:noProof w:val="0"/>
          <w:sz w:val="24"/>
          <w:szCs w:val="24"/>
        </w:rPr>
        <w:t xml:space="preserve">de manera permanente </w:t>
      </w:r>
      <w:r>
        <w:rPr>
          <w:rFonts w:ascii="Arial" w:hAnsi="Arial" w:cs="Arial"/>
          <w:noProof w:val="0"/>
          <w:sz w:val="24"/>
          <w:szCs w:val="24"/>
        </w:rPr>
        <w:t xml:space="preserve">e inequívoca </w:t>
      </w:r>
      <w:r w:rsidRPr="002A27EA">
        <w:rPr>
          <w:rFonts w:ascii="Arial" w:hAnsi="Arial" w:cs="Arial"/>
          <w:noProof w:val="0"/>
          <w:sz w:val="24"/>
          <w:szCs w:val="24"/>
        </w:rPr>
        <w:t>hubiere emitido órdenes</w:t>
      </w:r>
      <w:r>
        <w:rPr>
          <w:rFonts w:ascii="Arial" w:hAnsi="Arial" w:cs="Arial"/>
          <w:noProof w:val="0"/>
          <w:sz w:val="24"/>
          <w:szCs w:val="24"/>
        </w:rPr>
        <w:t xml:space="preserve"> insoslayables, </w:t>
      </w:r>
      <w:r w:rsidRPr="002A27EA">
        <w:rPr>
          <w:rFonts w:ascii="Arial" w:hAnsi="Arial" w:cs="Arial"/>
          <w:noProof w:val="0"/>
          <w:sz w:val="24"/>
          <w:szCs w:val="24"/>
        </w:rPr>
        <w:t xml:space="preserve">ni menos que estas fueran alejadas del cumplimiento de las obligaciones y del objeto contractual, </w:t>
      </w:r>
      <w:r>
        <w:rPr>
          <w:rFonts w:ascii="Arial" w:hAnsi="Arial" w:cs="Arial"/>
          <w:noProof w:val="0"/>
          <w:sz w:val="24"/>
          <w:szCs w:val="24"/>
        </w:rPr>
        <w:t>con lo probado en el proceso, especialmente por lo señalado por la misma de</w:t>
      </w:r>
      <w:r w:rsidRPr="002A27EA">
        <w:rPr>
          <w:rFonts w:ascii="Arial" w:hAnsi="Arial" w:cs="Arial"/>
          <w:noProof w:val="0"/>
          <w:sz w:val="24"/>
          <w:szCs w:val="24"/>
        </w:rPr>
        <w:t xml:space="preserve">mandante, permiten colegir, la imposición de ciertas exigencias relacionadas con el ejercicio propio de actividades de supervisión del contrato y verificación del cumplimiento de tales obligaciones contractuales, empero es claro que no se acreditó que la administración hubiere desplegado poderes correctivos o requerimiento respecto de la contratista demandante. </w:t>
      </w:r>
    </w:p>
    <w:p w:rsidR="00826FE2" w:rsidRPr="00826FE2" w:rsidRDefault="00826FE2" w:rsidP="00826FE2">
      <w:pPr>
        <w:spacing w:after="0" w:line="240" w:lineRule="auto"/>
        <w:jc w:val="both"/>
        <w:rPr>
          <w:rFonts w:ascii="Arial" w:hAnsi="Arial" w:cs="Arial"/>
          <w:noProof w:val="0"/>
          <w:sz w:val="24"/>
          <w:szCs w:val="24"/>
        </w:rPr>
      </w:pPr>
    </w:p>
    <w:p w:rsidR="00C0129D" w:rsidRPr="002A27EA" w:rsidRDefault="00C0129D" w:rsidP="00C0129D">
      <w:pPr>
        <w:spacing w:after="0" w:line="240" w:lineRule="auto"/>
        <w:jc w:val="both"/>
        <w:rPr>
          <w:rFonts w:ascii="Arial" w:hAnsi="Arial" w:cs="Arial"/>
          <w:bCs/>
          <w:iCs/>
          <w:noProof w:val="0"/>
          <w:sz w:val="24"/>
          <w:szCs w:val="24"/>
          <w:lang w:val="es-ES"/>
        </w:rPr>
      </w:pPr>
      <w:r w:rsidRPr="002A27EA">
        <w:rPr>
          <w:rFonts w:ascii="Arial" w:hAnsi="Arial" w:cs="Arial"/>
          <w:bCs/>
          <w:iCs/>
          <w:noProof w:val="0"/>
          <w:sz w:val="24"/>
          <w:szCs w:val="24"/>
          <w:lang w:val="es-ES"/>
        </w:rPr>
        <w:t xml:space="preserve">Las pruebas documentales y el interrogatorio de parte dan cuenta de que en vez de una relación sometida a </w:t>
      </w:r>
      <w:r w:rsidRPr="002A27EA">
        <w:rPr>
          <w:rFonts w:ascii="Arial" w:hAnsi="Arial" w:cs="Arial"/>
          <w:bCs/>
          <w:i/>
          <w:iCs/>
          <w:noProof w:val="0"/>
          <w:sz w:val="24"/>
          <w:szCs w:val="24"/>
          <w:lang w:val="es-ES"/>
        </w:rPr>
        <w:t>subordinación</w:t>
      </w:r>
      <w:r w:rsidRPr="002A27EA">
        <w:rPr>
          <w:rFonts w:ascii="Arial" w:hAnsi="Arial" w:cs="Arial"/>
          <w:bCs/>
          <w:iCs/>
          <w:noProof w:val="0"/>
          <w:sz w:val="24"/>
          <w:szCs w:val="24"/>
          <w:lang w:val="es-ES"/>
        </w:rPr>
        <w:t>, por el contrario, en este caso se realizan actividades coordinadas con el quehacer diario de la entidad basada en las cláusulas contractuales para la prestación de servicios administrativos.</w:t>
      </w:r>
    </w:p>
    <w:p w:rsidR="00C0129D" w:rsidRPr="002A27EA" w:rsidRDefault="00C0129D" w:rsidP="00C0129D">
      <w:pPr>
        <w:spacing w:after="0" w:line="240" w:lineRule="auto"/>
        <w:jc w:val="both"/>
        <w:rPr>
          <w:rFonts w:ascii="Arial" w:hAnsi="Arial" w:cs="Arial"/>
          <w:bCs/>
          <w:iCs/>
          <w:noProof w:val="0"/>
          <w:sz w:val="24"/>
          <w:szCs w:val="24"/>
          <w:lang w:val="es-ES"/>
        </w:rPr>
      </w:pPr>
    </w:p>
    <w:p w:rsidR="00826FE2" w:rsidRPr="0068350B" w:rsidRDefault="0068350B" w:rsidP="00826FE2">
      <w:pPr>
        <w:spacing w:after="0" w:line="240" w:lineRule="auto"/>
        <w:jc w:val="both"/>
        <w:rPr>
          <w:rFonts w:ascii="Arial" w:hAnsi="Arial" w:cs="Arial"/>
          <w:bCs/>
          <w:iCs/>
          <w:noProof w:val="0"/>
          <w:sz w:val="24"/>
          <w:szCs w:val="24"/>
          <w:lang w:val="es-ES"/>
        </w:rPr>
      </w:pPr>
      <w:r w:rsidRPr="0068350B">
        <w:rPr>
          <w:rFonts w:ascii="Arial" w:hAnsi="Arial" w:cs="Arial"/>
          <w:bCs/>
          <w:iCs/>
          <w:noProof w:val="0"/>
          <w:sz w:val="24"/>
          <w:szCs w:val="24"/>
          <w:lang w:val="es-ES"/>
        </w:rPr>
        <w:t>C</w:t>
      </w:r>
      <w:r w:rsidR="00382FB9" w:rsidRPr="0068350B">
        <w:rPr>
          <w:rFonts w:ascii="Arial" w:hAnsi="Arial" w:cs="Arial"/>
          <w:bCs/>
          <w:iCs/>
          <w:noProof w:val="0"/>
          <w:sz w:val="24"/>
          <w:szCs w:val="24"/>
          <w:lang w:val="es-ES"/>
        </w:rPr>
        <w:t xml:space="preserve">onforme a </w:t>
      </w:r>
      <w:r w:rsidR="00826FE2" w:rsidRPr="0068350B">
        <w:rPr>
          <w:rFonts w:ascii="Arial" w:hAnsi="Arial" w:cs="Arial"/>
          <w:bCs/>
          <w:iCs/>
          <w:noProof w:val="0"/>
          <w:sz w:val="24"/>
          <w:szCs w:val="24"/>
        </w:rPr>
        <w:t xml:space="preserve">lo manifestado por la demandante señora </w:t>
      </w:r>
      <w:r w:rsidR="00946C46" w:rsidRPr="0068350B">
        <w:rPr>
          <w:rFonts w:ascii="Arial" w:hAnsi="Arial" w:cs="Arial"/>
          <w:bCs/>
          <w:iCs/>
          <w:noProof w:val="0"/>
          <w:sz w:val="24"/>
          <w:szCs w:val="24"/>
        </w:rPr>
        <w:t>Mayra Alejandra Avella Correa</w:t>
      </w:r>
      <w:r w:rsidR="00826FE2" w:rsidRPr="0068350B">
        <w:rPr>
          <w:rFonts w:ascii="Arial" w:hAnsi="Arial" w:cs="Arial"/>
          <w:bCs/>
          <w:iCs/>
          <w:noProof w:val="0"/>
          <w:sz w:val="24"/>
          <w:szCs w:val="24"/>
        </w:rPr>
        <w:t xml:space="preserve"> en el interrogatorio de parte, </w:t>
      </w:r>
      <w:r w:rsidR="00382FB9" w:rsidRPr="0068350B">
        <w:rPr>
          <w:rFonts w:ascii="Arial" w:hAnsi="Arial" w:cs="Arial"/>
          <w:bCs/>
          <w:iCs/>
          <w:noProof w:val="0"/>
          <w:sz w:val="24"/>
          <w:szCs w:val="24"/>
        </w:rPr>
        <w:t xml:space="preserve">se </w:t>
      </w:r>
      <w:r w:rsidRPr="0068350B">
        <w:rPr>
          <w:rFonts w:ascii="Arial" w:hAnsi="Arial" w:cs="Arial"/>
          <w:bCs/>
          <w:iCs/>
          <w:noProof w:val="0"/>
          <w:sz w:val="24"/>
          <w:szCs w:val="24"/>
        </w:rPr>
        <w:t xml:space="preserve">advierte que </w:t>
      </w:r>
      <w:r w:rsidR="00C0129D" w:rsidRPr="0068350B">
        <w:rPr>
          <w:rFonts w:ascii="Arial" w:hAnsi="Arial" w:cs="Arial"/>
          <w:bCs/>
          <w:iCs/>
          <w:noProof w:val="0"/>
          <w:sz w:val="24"/>
          <w:szCs w:val="24"/>
        </w:rPr>
        <w:t xml:space="preserve">ella </w:t>
      </w:r>
      <w:r w:rsidR="00826FE2" w:rsidRPr="0068350B">
        <w:rPr>
          <w:rFonts w:ascii="Arial" w:hAnsi="Arial" w:cs="Arial"/>
          <w:bCs/>
          <w:iCs/>
          <w:noProof w:val="0"/>
          <w:sz w:val="24"/>
          <w:szCs w:val="24"/>
        </w:rPr>
        <w:t xml:space="preserve">ejecutó </w:t>
      </w:r>
      <w:r w:rsidRPr="0068350B">
        <w:rPr>
          <w:rFonts w:ascii="Arial" w:hAnsi="Arial" w:cs="Arial"/>
          <w:bCs/>
          <w:iCs/>
          <w:noProof w:val="0"/>
          <w:sz w:val="24"/>
          <w:szCs w:val="24"/>
        </w:rPr>
        <w:t>los</w:t>
      </w:r>
      <w:r w:rsidR="00826FE2" w:rsidRPr="0068350B">
        <w:rPr>
          <w:rFonts w:ascii="Arial" w:hAnsi="Arial" w:cs="Arial"/>
          <w:bCs/>
          <w:iCs/>
          <w:noProof w:val="0"/>
          <w:sz w:val="24"/>
          <w:szCs w:val="24"/>
        </w:rPr>
        <w:t xml:space="preserve"> contrato</w:t>
      </w:r>
      <w:r w:rsidRPr="0068350B">
        <w:rPr>
          <w:rFonts w:ascii="Arial" w:hAnsi="Arial" w:cs="Arial"/>
          <w:bCs/>
          <w:iCs/>
          <w:noProof w:val="0"/>
          <w:sz w:val="24"/>
          <w:szCs w:val="24"/>
        </w:rPr>
        <w:t xml:space="preserve">s que suscribió con el Municipio de Sogamoso, </w:t>
      </w:r>
      <w:r w:rsidR="004605C3" w:rsidRPr="0068350B">
        <w:rPr>
          <w:rFonts w:ascii="Arial" w:hAnsi="Arial" w:cs="Arial"/>
          <w:bCs/>
          <w:iCs/>
          <w:noProof w:val="0"/>
          <w:sz w:val="24"/>
          <w:szCs w:val="24"/>
          <w:lang w:val="es-ES"/>
        </w:rPr>
        <w:t xml:space="preserve">cumpliendo un horario en las mismas condiciones que el personal administrativo de las instituciones educativas donde </w:t>
      </w:r>
      <w:r w:rsidRPr="0068350B">
        <w:rPr>
          <w:rFonts w:ascii="Arial" w:hAnsi="Arial" w:cs="Arial"/>
          <w:bCs/>
          <w:iCs/>
          <w:noProof w:val="0"/>
          <w:sz w:val="24"/>
          <w:szCs w:val="24"/>
          <w:lang w:val="es-ES"/>
        </w:rPr>
        <w:t xml:space="preserve">fue asignada para prestar </w:t>
      </w:r>
      <w:r w:rsidR="004605C3" w:rsidRPr="0068350B">
        <w:rPr>
          <w:rFonts w:ascii="Arial" w:hAnsi="Arial" w:cs="Arial"/>
          <w:bCs/>
          <w:iCs/>
          <w:noProof w:val="0"/>
          <w:sz w:val="24"/>
          <w:szCs w:val="24"/>
          <w:lang w:val="es-ES"/>
        </w:rPr>
        <w:t>sus servicios</w:t>
      </w:r>
      <w:r w:rsidR="00826FE2" w:rsidRPr="0068350B">
        <w:rPr>
          <w:rFonts w:ascii="Arial" w:hAnsi="Arial" w:cs="Arial"/>
          <w:bCs/>
          <w:iCs/>
          <w:noProof w:val="0"/>
          <w:sz w:val="24"/>
          <w:szCs w:val="24"/>
          <w:lang w:val="es-ES"/>
        </w:rPr>
        <w:t>, ello de</w:t>
      </w:r>
      <w:r w:rsidR="008E0463" w:rsidRPr="0068350B">
        <w:rPr>
          <w:rFonts w:ascii="Arial" w:hAnsi="Arial" w:cs="Arial"/>
          <w:bCs/>
          <w:iCs/>
          <w:noProof w:val="0"/>
          <w:sz w:val="24"/>
          <w:szCs w:val="24"/>
          <w:lang w:val="es-ES"/>
        </w:rPr>
        <w:t xml:space="preserve">viene de las </w:t>
      </w:r>
      <w:r w:rsidR="00826FE2" w:rsidRPr="0068350B">
        <w:rPr>
          <w:rFonts w:ascii="Arial" w:hAnsi="Arial" w:cs="Arial"/>
          <w:bCs/>
          <w:iCs/>
          <w:noProof w:val="0"/>
          <w:sz w:val="24"/>
          <w:szCs w:val="24"/>
          <w:lang w:val="es-ES"/>
        </w:rPr>
        <w:t xml:space="preserve">actividades que debía ejecutar con ocasión de </w:t>
      </w:r>
      <w:r w:rsidRPr="0068350B">
        <w:rPr>
          <w:rFonts w:ascii="Arial" w:hAnsi="Arial" w:cs="Arial"/>
          <w:bCs/>
          <w:iCs/>
          <w:noProof w:val="0"/>
          <w:sz w:val="24"/>
          <w:szCs w:val="24"/>
          <w:lang w:val="es-ES"/>
        </w:rPr>
        <w:t xml:space="preserve">tales </w:t>
      </w:r>
      <w:r w:rsidR="00826FE2" w:rsidRPr="0068350B">
        <w:rPr>
          <w:rFonts w:ascii="Arial" w:hAnsi="Arial" w:cs="Arial"/>
          <w:bCs/>
          <w:iCs/>
          <w:noProof w:val="0"/>
          <w:sz w:val="24"/>
          <w:szCs w:val="24"/>
          <w:lang w:val="es-ES"/>
        </w:rPr>
        <w:t>contratos</w:t>
      </w:r>
      <w:r w:rsidR="008E0463" w:rsidRPr="0068350B">
        <w:rPr>
          <w:rFonts w:ascii="Arial" w:hAnsi="Arial" w:cs="Arial"/>
          <w:bCs/>
          <w:iCs/>
          <w:noProof w:val="0"/>
          <w:sz w:val="24"/>
          <w:szCs w:val="24"/>
          <w:lang w:val="es-ES"/>
        </w:rPr>
        <w:t xml:space="preserve">, pero se demuestra que fuera derivado de la </w:t>
      </w:r>
      <w:r w:rsidR="00826FE2" w:rsidRPr="0068350B">
        <w:rPr>
          <w:rFonts w:ascii="Arial" w:hAnsi="Arial" w:cs="Arial"/>
          <w:bCs/>
          <w:iCs/>
          <w:noProof w:val="0"/>
          <w:sz w:val="24"/>
          <w:szCs w:val="24"/>
          <w:lang w:val="es-ES"/>
        </w:rPr>
        <w:t xml:space="preserve">imposición de un horario específico, que no puede ser por fuera al que ordinaria y legalmente tiene establecida la Instituciones Educativa. </w:t>
      </w:r>
    </w:p>
    <w:p w:rsidR="00826FE2" w:rsidRPr="0068350B" w:rsidRDefault="00826FE2" w:rsidP="00826FE2">
      <w:pPr>
        <w:spacing w:after="0" w:line="240" w:lineRule="auto"/>
        <w:jc w:val="both"/>
        <w:rPr>
          <w:rFonts w:ascii="Arial" w:hAnsi="Arial" w:cs="Arial"/>
          <w:bCs/>
          <w:iCs/>
          <w:noProof w:val="0"/>
          <w:sz w:val="24"/>
          <w:szCs w:val="24"/>
          <w:lang w:val="es-ES"/>
        </w:rPr>
      </w:pPr>
    </w:p>
    <w:p w:rsidR="00826FE2" w:rsidRPr="0068350B" w:rsidRDefault="00826FE2" w:rsidP="00826FE2">
      <w:pPr>
        <w:spacing w:after="0" w:line="240" w:lineRule="auto"/>
        <w:jc w:val="both"/>
        <w:rPr>
          <w:rFonts w:ascii="Arial" w:hAnsi="Arial" w:cs="Arial"/>
          <w:bCs/>
          <w:iCs/>
          <w:noProof w:val="0"/>
          <w:sz w:val="24"/>
          <w:szCs w:val="24"/>
          <w:lang w:val="es-ES_tradnl"/>
        </w:rPr>
      </w:pPr>
      <w:r w:rsidRPr="0068350B">
        <w:rPr>
          <w:rFonts w:ascii="Arial" w:hAnsi="Arial" w:cs="Arial"/>
          <w:bCs/>
          <w:iCs/>
          <w:noProof w:val="0"/>
          <w:sz w:val="24"/>
          <w:szCs w:val="24"/>
          <w:lang w:val="es-ES"/>
        </w:rPr>
        <w:t xml:space="preserve">Esta conclusión que resulta obvia </w:t>
      </w:r>
      <w:r w:rsidR="0068350B" w:rsidRPr="0068350B">
        <w:rPr>
          <w:rFonts w:ascii="Arial" w:hAnsi="Arial" w:cs="Arial"/>
          <w:bCs/>
          <w:iCs/>
          <w:noProof w:val="0"/>
          <w:sz w:val="24"/>
          <w:szCs w:val="24"/>
          <w:lang w:val="es-ES"/>
        </w:rPr>
        <w:t xml:space="preserve">al examinar las </w:t>
      </w:r>
      <w:r w:rsidRPr="0068350B">
        <w:rPr>
          <w:rFonts w:ascii="Arial" w:hAnsi="Arial" w:cs="Arial"/>
          <w:bCs/>
          <w:iCs/>
          <w:noProof w:val="0"/>
          <w:sz w:val="24"/>
          <w:szCs w:val="24"/>
          <w:lang w:val="es-ES"/>
        </w:rPr>
        <w:t xml:space="preserve">actividades y obligaciones </w:t>
      </w:r>
      <w:r w:rsidR="0068350B" w:rsidRPr="0068350B">
        <w:rPr>
          <w:rFonts w:ascii="Arial" w:hAnsi="Arial" w:cs="Arial"/>
          <w:bCs/>
          <w:iCs/>
          <w:noProof w:val="0"/>
          <w:sz w:val="24"/>
          <w:szCs w:val="24"/>
          <w:lang w:val="es-ES"/>
        </w:rPr>
        <w:t>fijadas en e</w:t>
      </w:r>
      <w:r w:rsidRPr="0068350B">
        <w:rPr>
          <w:rFonts w:ascii="Arial" w:hAnsi="Arial" w:cs="Arial"/>
          <w:bCs/>
          <w:iCs/>
          <w:noProof w:val="0"/>
          <w:sz w:val="24"/>
          <w:szCs w:val="24"/>
          <w:lang w:val="es-ES"/>
        </w:rPr>
        <w:t>l clausulado contractual</w:t>
      </w:r>
      <w:r w:rsidR="0068350B" w:rsidRPr="0068350B">
        <w:rPr>
          <w:rFonts w:ascii="Arial" w:hAnsi="Arial" w:cs="Arial"/>
          <w:bCs/>
          <w:iCs/>
          <w:noProof w:val="0"/>
          <w:sz w:val="24"/>
          <w:szCs w:val="24"/>
          <w:lang w:val="es-ES"/>
        </w:rPr>
        <w:t xml:space="preserve">, entre las que se encuentran </w:t>
      </w:r>
      <w:r w:rsidRPr="0068350B">
        <w:rPr>
          <w:rFonts w:ascii="Arial" w:hAnsi="Arial" w:cs="Arial"/>
          <w:bCs/>
          <w:iCs/>
          <w:noProof w:val="0"/>
          <w:sz w:val="24"/>
          <w:szCs w:val="24"/>
          <w:lang w:val="es-ES"/>
        </w:rPr>
        <w:t xml:space="preserve">las siguientes: </w:t>
      </w:r>
      <w:r w:rsidRPr="0068350B">
        <w:rPr>
          <w:rFonts w:ascii="Arial" w:hAnsi="Arial" w:cs="Arial"/>
          <w:bCs/>
          <w:iCs/>
          <w:noProof w:val="0"/>
          <w:szCs w:val="24"/>
          <w:lang w:val="es-ES_tradnl"/>
        </w:rPr>
        <w:t xml:space="preserve">atender el servicio de Biblioteca y todo aquello que intrínsecamente conlleva (preparar material, llevar bases de datos, </w:t>
      </w:r>
      <w:r w:rsidR="00624CD9" w:rsidRPr="0068350B">
        <w:rPr>
          <w:rFonts w:ascii="Arial" w:hAnsi="Arial" w:cs="Arial"/>
          <w:bCs/>
          <w:iCs/>
          <w:noProof w:val="0"/>
          <w:szCs w:val="24"/>
          <w:lang w:val="es-ES_tradnl"/>
        </w:rPr>
        <w:t>prestar material);</w:t>
      </w:r>
      <w:r w:rsidRPr="0068350B">
        <w:rPr>
          <w:rFonts w:ascii="Arial" w:hAnsi="Arial" w:cs="Arial"/>
          <w:bCs/>
          <w:iCs/>
          <w:noProof w:val="0"/>
          <w:szCs w:val="24"/>
          <w:lang w:val="es-ES_tradnl"/>
        </w:rPr>
        <w:t xml:space="preserve"> alimentar el sistema de información escolar de ingreso, revisión y control</w:t>
      </w:r>
      <w:r w:rsidR="00624CD9" w:rsidRPr="0068350B">
        <w:rPr>
          <w:rFonts w:ascii="Arial" w:hAnsi="Arial" w:cs="Arial"/>
          <w:bCs/>
          <w:iCs/>
          <w:noProof w:val="0"/>
          <w:szCs w:val="24"/>
          <w:lang w:val="es-ES_tradnl"/>
        </w:rPr>
        <w:t xml:space="preserve"> –esto dentro la obligación contractual de referente a colaborar en la organización y ejecución del proceso de matrículas, calificaciones, admisiones, recuperaciones, validaciones, igualmente, el ingreso de la información al sistema  SIMAT;</w:t>
      </w:r>
      <w:r w:rsidRPr="0068350B">
        <w:rPr>
          <w:rFonts w:ascii="Arial" w:hAnsi="Arial" w:cs="Arial"/>
          <w:bCs/>
          <w:iCs/>
          <w:noProof w:val="0"/>
          <w:szCs w:val="24"/>
          <w:lang w:val="es-ES_tradnl"/>
        </w:rPr>
        <w:t xml:space="preserve"> </w:t>
      </w:r>
      <w:r w:rsidR="00624CD9" w:rsidRPr="0068350B">
        <w:rPr>
          <w:rFonts w:ascii="Arial" w:hAnsi="Arial" w:cs="Arial"/>
          <w:bCs/>
          <w:iCs/>
          <w:noProof w:val="0"/>
          <w:szCs w:val="24"/>
          <w:lang w:val="es-ES_tradnl"/>
        </w:rPr>
        <w:t xml:space="preserve">atención de padres de familia, </w:t>
      </w:r>
      <w:r w:rsidRPr="0068350B">
        <w:rPr>
          <w:rFonts w:ascii="Arial" w:hAnsi="Arial" w:cs="Arial"/>
          <w:bCs/>
          <w:iCs/>
          <w:noProof w:val="0"/>
          <w:szCs w:val="24"/>
          <w:lang w:val="es-ES_tradnl"/>
        </w:rPr>
        <w:t xml:space="preserve">las cuales denotan </w:t>
      </w:r>
      <w:r w:rsidRPr="0068350B">
        <w:rPr>
          <w:rFonts w:ascii="Arial" w:hAnsi="Arial" w:cs="Arial"/>
          <w:bCs/>
          <w:iCs/>
          <w:noProof w:val="0"/>
          <w:szCs w:val="24"/>
        </w:rPr>
        <w:t>la ejecución del objeto contractual, las cuales es claro que debían ejecutarse dentro del horario en el que docentes y estudiantes acuden a la Institución Educativa a desarrolla</w:t>
      </w:r>
      <w:r w:rsidR="00ED16E1" w:rsidRPr="0068350B">
        <w:rPr>
          <w:rFonts w:ascii="Arial" w:hAnsi="Arial" w:cs="Arial"/>
          <w:bCs/>
          <w:iCs/>
          <w:noProof w:val="0"/>
          <w:szCs w:val="24"/>
        </w:rPr>
        <w:t>r la respectiva jornada escolar</w:t>
      </w:r>
      <w:r w:rsidRPr="0068350B">
        <w:rPr>
          <w:rFonts w:ascii="Arial" w:hAnsi="Arial" w:cs="Arial"/>
          <w:bCs/>
          <w:iCs/>
          <w:noProof w:val="0"/>
          <w:sz w:val="24"/>
          <w:szCs w:val="24"/>
        </w:rPr>
        <w:t xml:space="preserve">. </w:t>
      </w:r>
    </w:p>
    <w:p w:rsidR="00826FE2" w:rsidRPr="0068350B" w:rsidRDefault="00826FE2" w:rsidP="00826FE2">
      <w:pPr>
        <w:spacing w:after="0" w:line="240" w:lineRule="auto"/>
        <w:jc w:val="both"/>
        <w:rPr>
          <w:rFonts w:ascii="Arial" w:hAnsi="Arial" w:cs="Arial"/>
          <w:bCs/>
          <w:iCs/>
          <w:noProof w:val="0"/>
          <w:sz w:val="24"/>
          <w:szCs w:val="24"/>
        </w:rPr>
      </w:pPr>
    </w:p>
    <w:p w:rsidR="00826FE2" w:rsidRPr="0068350B" w:rsidRDefault="00826FE2" w:rsidP="00826FE2">
      <w:pPr>
        <w:spacing w:after="0" w:line="240" w:lineRule="auto"/>
        <w:jc w:val="both"/>
        <w:rPr>
          <w:rFonts w:ascii="Arial" w:hAnsi="Arial" w:cs="Arial"/>
          <w:bCs/>
          <w:i/>
          <w:iCs/>
          <w:noProof w:val="0"/>
        </w:rPr>
      </w:pPr>
      <w:r w:rsidRPr="00826FE2">
        <w:rPr>
          <w:rFonts w:ascii="Arial" w:hAnsi="Arial" w:cs="Arial"/>
          <w:bCs/>
          <w:iCs/>
          <w:noProof w:val="0"/>
          <w:sz w:val="24"/>
          <w:szCs w:val="24"/>
        </w:rPr>
        <w:t>En este orden</w:t>
      </w:r>
      <w:r w:rsidR="00ED16E1">
        <w:rPr>
          <w:rFonts w:ascii="Arial" w:hAnsi="Arial" w:cs="Arial"/>
          <w:bCs/>
          <w:iCs/>
          <w:noProof w:val="0"/>
          <w:sz w:val="24"/>
          <w:szCs w:val="24"/>
        </w:rPr>
        <w:t>, no puede confundirse que la</w:t>
      </w:r>
      <w:r w:rsidRPr="00826FE2">
        <w:rPr>
          <w:rFonts w:ascii="Arial" w:hAnsi="Arial" w:cs="Arial"/>
          <w:bCs/>
          <w:iCs/>
          <w:noProof w:val="0"/>
          <w:sz w:val="24"/>
          <w:szCs w:val="24"/>
        </w:rPr>
        <w:t xml:space="preserve"> contratista goza de independencia y autonomía para el desarrollo del objeto contractual, para llevar al absurdo que estas se desarrollen al antojo o acomodo del horario del contratista, porque es la necesidad del servicio</w:t>
      </w:r>
      <w:r w:rsidR="0068350B">
        <w:rPr>
          <w:rFonts w:ascii="Arial" w:hAnsi="Arial" w:cs="Arial"/>
          <w:bCs/>
          <w:iCs/>
          <w:noProof w:val="0"/>
          <w:sz w:val="24"/>
          <w:szCs w:val="24"/>
        </w:rPr>
        <w:t>,</w:t>
      </w:r>
      <w:r w:rsidRPr="00826FE2">
        <w:rPr>
          <w:rFonts w:ascii="Arial" w:hAnsi="Arial" w:cs="Arial"/>
          <w:bCs/>
          <w:iCs/>
          <w:noProof w:val="0"/>
          <w:sz w:val="24"/>
          <w:szCs w:val="24"/>
        </w:rPr>
        <w:t xml:space="preserve"> conforme al desarrollo del objeto institucional, la que fundamenta su vinculación contractual, ante la falta de personal de planta, de suerte que no se concibe la ejecución de actividades por fuera de horarios en los que la entidad no los necesita, o en palabras del </w:t>
      </w:r>
      <w:r w:rsidR="0068350B">
        <w:rPr>
          <w:rFonts w:ascii="Arial" w:hAnsi="Arial" w:cs="Arial"/>
          <w:bCs/>
          <w:iCs/>
          <w:noProof w:val="0"/>
          <w:sz w:val="24"/>
          <w:szCs w:val="24"/>
        </w:rPr>
        <w:t>A</w:t>
      </w:r>
      <w:r w:rsidRPr="00826FE2">
        <w:rPr>
          <w:rFonts w:ascii="Arial" w:hAnsi="Arial" w:cs="Arial"/>
          <w:bCs/>
          <w:iCs/>
          <w:noProof w:val="0"/>
          <w:sz w:val="24"/>
          <w:szCs w:val="24"/>
        </w:rPr>
        <w:t xml:space="preserve">lto </w:t>
      </w:r>
      <w:r w:rsidR="0068350B">
        <w:rPr>
          <w:rFonts w:ascii="Arial" w:hAnsi="Arial" w:cs="Arial"/>
          <w:bCs/>
          <w:iCs/>
          <w:noProof w:val="0"/>
          <w:sz w:val="24"/>
          <w:szCs w:val="24"/>
        </w:rPr>
        <w:t>T</w:t>
      </w:r>
      <w:r w:rsidRPr="00826FE2">
        <w:rPr>
          <w:rFonts w:ascii="Arial" w:hAnsi="Arial" w:cs="Arial"/>
          <w:bCs/>
          <w:iCs/>
          <w:noProof w:val="0"/>
          <w:sz w:val="24"/>
          <w:szCs w:val="24"/>
        </w:rPr>
        <w:t xml:space="preserve">ribunal, el contratista no puede </w:t>
      </w:r>
      <w:r w:rsidRPr="0068350B">
        <w:rPr>
          <w:rFonts w:ascii="Arial" w:hAnsi="Arial" w:cs="Arial"/>
          <w:bCs/>
          <w:iCs/>
          <w:noProof w:val="0"/>
          <w:sz w:val="24"/>
          <w:szCs w:val="24"/>
        </w:rPr>
        <w:t xml:space="preserve">desempeñarse </w:t>
      </w:r>
      <w:r w:rsidRPr="0068350B">
        <w:rPr>
          <w:rFonts w:ascii="Arial" w:hAnsi="Arial" w:cs="Arial"/>
          <w:bCs/>
          <w:i/>
          <w:iCs/>
          <w:noProof w:val="0"/>
          <w:sz w:val="24"/>
          <w:szCs w:val="24"/>
        </w:rPr>
        <w:t xml:space="preserve">“como rueda suelta </w:t>
      </w:r>
      <w:r w:rsidRPr="0068350B">
        <w:rPr>
          <w:rFonts w:ascii="Arial" w:hAnsi="Arial" w:cs="Arial"/>
          <w:i/>
          <w:sz w:val="24"/>
          <w:szCs w:val="24"/>
        </w:rPr>
        <w:t>y a horas en que no se les necesita</w:t>
      </w:r>
      <w:r w:rsidRPr="0068350B">
        <w:rPr>
          <w:rFonts w:ascii="Arial" w:hAnsi="Arial" w:cs="Arial"/>
          <w:bCs/>
          <w:iCs/>
          <w:noProof w:val="0"/>
          <w:sz w:val="24"/>
          <w:szCs w:val="24"/>
        </w:rPr>
        <w:t>”</w:t>
      </w:r>
      <w:r w:rsidRPr="0068350B">
        <w:rPr>
          <w:rFonts w:ascii="Arial" w:hAnsi="Arial" w:cs="Arial"/>
          <w:bCs/>
          <w:i/>
          <w:iCs/>
          <w:noProof w:val="0"/>
          <w:sz w:val="24"/>
          <w:szCs w:val="24"/>
          <w:vertAlign w:val="superscript"/>
        </w:rPr>
        <w:footnoteReference w:id="13"/>
      </w:r>
      <w:r w:rsidRPr="0068350B">
        <w:rPr>
          <w:rFonts w:ascii="Arial" w:hAnsi="Arial" w:cs="Arial"/>
          <w:bCs/>
          <w:i/>
          <w:iCs/>
          <w:noProof w:val="0"/>
          <w:sz w:val="24"/>
          <w:szCs w:val="24"/>
        </w:rPr>
        <w:t xml:space="preserve">   </w:t>
      </w:r>
    </w:p>
    <w:p w:rsidR="00826FE2" w:rsidRPr="00826FE2" w:rsidRDefault="0068350B" w:rsidP="00826FE2">
      <w:pPr>
        <w:spacing w:after="0" w:line="240" w:lineRule="auto"/>
        <w:jc w:val="both"/>
        <w:rPr>
          <w:rFonts w:ascii="Arial" w:hAnsi="Arial" w:cs="Arial"/>
          <w:noProof w:val="0"/>
          <w:sz w:val="24"/>
          <w:szCs w:val="24"/>
        </w:rPr>
      </w:pPr>
      <w:r>
        <w:rPr>
          <w:rFonts w:ascii="Arial" w:hAnsi="Arial" w:cs="Arial"/>
          <w:bCs/>
          <w:iCs/>
          <w:noProof w:val="0"/>
          <w:sz w:val="24"/>
          <w:szCs w:val="24"/>
        </w:rPr>
        <w:t>D</w:t>
      </w:r>
      <w:r w:rsidR="00826FE2" w:rsidRPr="00826FE2">
        <w:rPr>
          <w:rFonts w:ascii="Arial" w:hAnsi="Arial" w:cs="Arial"/>
          <w:bCs/>
          <w:iCs/>
          <w:noProof w:val="0"/>
          <w:sz w:val="24"/>
          <w:szCs w:val="24"/>
        </w:rPr>
        <w:t xml:space="preserve">e forma categórica se colige </w:t>
      </w:r>
      <w:r>
        <w:rPr>
          <w:rFonts w:ascii="Arial" w:hAnsi="Arial" w:cs="Arial"/>
          <w:bCs/>
          <w:iCs/>
          <w:noProof w:val="0"/>
          <w:sz w:val="24"/>
          <w:szCs w:val="24"/>
        </w:rPr>
        <w:t xml:space="preserve">entonces </w:t>
      </w:r>
      <w:r w:rsidR="00826FE2" w:rsidRPr="00826FE2">
        <w:rPr>
          <w:rFonts w:ascii="Arial" w:hAnsi="Arial" w:cs="Arial"/>
          <w:bCs/>
          <w:iCs/>
          <w:noProof w:val="0"/>
          <w:sz w:val="24"/>
          <w:szCs w:val="24"/>
        </w:rPr>
        <w:t xml:space="preserve">que no se allega evidencia </w:t>
      </w:r>
      <w:r>
        <w:rPr>
          <w:rFonts w:ascii="Arial" w:hAnsi="Arial" w:cs="Arial"/>
          <w:bCs/>
          <w:iCs/>
          <w:noProof w:val="0"/>
          <w:sz w:val="24"/>
          <w:szCs w:val="24"/>
        </w:rPr>
        <w:t>adicional a la versión</w:t>
      </w:r>
      <w:r w:rsidR="00DE4959">
        <w:rPr>
          <w:rFonts w:ascii="Arial" w:hAnsi="Arial" w:cs="Arial"/>
          <w:bCs/>
          <w:iCs/>
          <w:noProof w:val="0"/>
          <w:sz w:val="24"/>
          <w:szCs w:val="24"/>
        </w:rPr>
        <w:t xml:space="preserve"> </w:t>
      </w:r>
      <w:r>
        <w:rPr>
          <w:rFonts w:ascii="Arial" w:hAnsi="Arial" w:cs="Arial"/>
          <w:bCs/>
          <w:iCs/>
          <w:noProof w:val="0"/>
          <w:sz w:val="24"/>
          <w:szCs w:val="24"/>
        </w:rPr>
        <w:t xml:space="preserve">jurada </w:t>
      </w:r>
      <w:r w:rsidR="00DE4959">
        <w:rPr>
          <w:rFonts w:ascii="Arial" w:hAnsi="Arial" w:cs="Arial"/>
          <w:bCs/>
          <w:iCs/>
          <w:noProof w:val="0"/>
          <w:sz w:val="24"/>
          <w:szCs w:val="24"/>
        </w:rPr>
        <w:t>de la propia demandante,</w:t>
      </w:r>
      <w:r w:rsidR="00826FE2" w:rsidRPr="00826FE2">
        <w:rPr>
          <w:rFonts w:ascii="Arial" w:hAnsi="Arial" w:cs="Arial"/>
          <w:bCs/>
          <w:iCs/>
          <w:noProof w:val="0"/>
          <w:sz w:val="24"/>
          <w:szCs w:val="24"/>
        </w:rPr>
        <w:t xml:space="preserve"> que permita establecer </w:t>
      </w:r>
      <w:r w:rsidR="00ED16E1" w:rsidRPr="00826FE2">
        <w:rPr>
          <w:rFonts w:ascii="Arial" w:hAnsi="Arial" w:cs="Arial"/>
          <w:bCs/>
          <w:iCs/>
          <w:noProof w:val="0"/>
          <w:sz w:val="24"/>
          <w:szCs w:val="24"/>
        </w:rPr>
        <w:t xml:space="preserve">que </w:t>
      </w:r>
      <w:r w:rsidR="00ED16E1">
        <w:rPr>
          <w:rFonts w:ascii="Arial" w:hAnsi="Arial" w:cs="Arial"/>
          <w:bCs/>
          <w:iCs/>
          <w:noProof w:val="0"/>
          <w:sz w:val="24"/>
          <w:szCs w:val="24"/>
        </w:rPr>
        <w:t>e</w:t>
      </w:r>
      <w:r>
        <w:rPr>
          <w:rFonts w:ascii="Arial" w:hAnsi="Arial" w:cs="Arial"/>
          <w:bCs/>
          <w:iCs/>
          <w:noProof w:val="0"/>
          <w:sz w:val="24"/>
          <w:szCs w:val="24"/>
        </w:rPr>
        <w:t xml:space="preserve">lla </w:t>
      </w:r>
      <w:r w:rsidR="00826FE2" w:rsidRPr="00826FE2">
        <w:rPr>
          <w:rFonts w:ascii="Arial" w:hAnsi="Arial" w:cs="Arial"/>
          <w:noProof w:val="0"/>
          <w:sz w:val="24"/>
          <w:szCs w:val="24"/>
        </w:rPr>
        <w:t>recibía órdenes insoslayables y permanentes para la ejecución del cometido contractual</w:t>
      </w:r>
      <w:r>
        <w:rPr>
          <w:rFonts w:ascii="Arial" w:hAnsi="Arial" w:cs="Arial"/>
          <w:noProof w:val="0"/>
          <w:sz w:val="24"/>
          <w:szCs w:val="24"/>
        </w:rPr>
        <w:t>, es decir que no se acredita subordinación en la ejecución de las actividades para las que fue contratada</w:t>
      </w:r>
      <w:r w:rsidR="00826FE2" w:rsidRPr="00826FE2">
        <w:rPr>
          <w:rFonts w:ascii="Arial" w:hAnsi="Arial" w:cs="Arial"/>
          <w:noProof w:val="0"/>
          <w:sz w:val="24"/>
          <w:szCs w:val="24"/>
        </w:rPr>
        <w:t xml:space="preserve">. </w:t>
      </w:r>
    </w:p>
    <w:p w:rsidR="00826FE2" w:rsidRPr="00826FE2" w:rsidRDefault="00826FE2" w:rsidP="00826FE2">
      <w:pPr>
        <w:spacing w:after="0" w:line="240" w:lineRule="auto"/>
        <w:jc w:val="both"/>
        <w:rPr>
          <w:rFonts w:ascii="Arial" w:hAnsi="Arial" w:cs="Arial"/>
          <w:noProof w:val="0"/>
          <w:sz w:val="24"/>
          <w:szCs w:val="24"/>
          <w:lang w:val="es-ES"/>
        </w:rPr>
      </w:pPr>
    </w:p>
    <w:p w:rsidR="00826FE2" w:rsidRPr="00826FE2" w:rsidRDefault="00826FE2" w:rsidP="00826FE2">
      <w:pPr>
        <w:spacing w:after="0" w:line="240" w:lineRule="auto"/>
        <w:jc w:val="both"/>
        <w:rPr>
          <w:rFonts w:ascii="Arial" w:hAnsi="Arial" w:cs="Arial"/>
          <w:noProof w:val="0"/>
          <w:sz w:val="24"/>
          <w:szCs w:val="24"/>
        </w:rPr>
      </w:pPr>
      <w:r w:rsidRPr="00826FE2">
        <w:rPr>
          <w:rFonts w:ascii="Arial" w:hAnsi="Arial" w:cs="Arial"/>
          <w:noProof w:val="0"/>
          <w:sz w:val="24"/>
          <w:szCs w:val="24"/>
        </w:rPr>
        <w:t xml:space="preserve">En otro aspecto, el deber impuesto a la </w:t>
      </w:r>
      <w:r w:rsidR="00DE4959" w:rsidRPr="00DE4959">
        <w:rPr>
          <w:rFonts w:ascii="Arial" w:hAnsi="Arial" w:cs="Arial"/>
          <w:bCs/>
          <w:iCs/>
          <w:noProof w:val="0"/>
          <w:sz w:val="24"/>
          <w:szCs w:val="24"/>
        </w:rPr>
        <w:t>señora Mayra Alejandra Avella Correa</w:t>
      </w:r>
      <w:r w:rsidRPr="00826FE2">
        <w:rPr>
          <w:rFonts w:ascii="Arial" w:hAnsi="Arial" w:cs="Arial"/>
          <w:noProof w:val="0"/>
          <w:sz w:val="24"/>
          <w:szCs w:val="24"/>
        </w:rPr>
        <w:t xml:space="preserve"> de reportar informes sobre la ejecución del contrato, no constituye un indicio de </w:t>
      </w:r>
      <w:r w:rsidRPr="0068350B">
        <w:rPr>
          <w:rFonts w:ascii="Arial" w:hAnsi="Arial" w:cs="Arial"/>
          <w:i/>
          <w:noProof w:val="0"/>
          <w:sz w:val="24"/>
          <w:szCs w:val="24"/>
        </w:rPr>
        <w:t>subordinación</w:t>
      </w:r>
      <w:r w:rsidRPr="00826FE2">
        <w:rPr>
          <w:rFonts w:ascii="Arial" w:hAnsi="Arial" w:cs="Arial"/>
          <w:noProof w:val="0"/>
          <w:sz w:val="24"/>
          <w:szCs w:val="24"/>
        </w:rPr>
        <w:t xml:space="preserve">,  pues en la práctica dicha exigencia tiene su génesis en la necesidad de verificar el correcto y cabal cumplimiento de las obligaciones y </w:t>
      </w:r>
      <w:r w:rsidR="0068350B">
        <w:rPr>
          <w:rFonts w:ascii="Arial" w:hAnsi="Arial" w:cs="Arial"/>
          <w:noProof w:val="0"/>
          <w:sz w:val="24"/>
          <w:szCs w:val="24"/>
        </w:rPr>
        <w:t xml:space="preserve">del </w:t>
      </w:r>
      <w:r w:rsidRPr="00826FE2">
        <w:rPr>
          <w:rFonts w:ascii="Arial" w:hAnsi="Arial" w:cs="Arial"/>
          <w:noProof w:val="0"/>
          <w:sz w:val="24"/>
          <w:szCs w:val="24"/>
        </w:rPr>
        <w:t xml:space="preserve">objeto </w:t>
      </w:r>
      <w:r w:rsidR="0068350B">
        <w:rPr>
          <w:rFonts w:ascii="Arial" w:hAnsi="Arial" w:cs="Arial"/>
          <w:noProof w:val="0"/>
          <w:sz w:val="24"/>
          <w:szCs w:val="24"/>
        </w:rPr>
        <w:t>contractual</w:t>
      </w:r>
      <w:r w:rsidRPr="00826FE2">
        <w:rPr>
          <w:rFonts w:ascii="Arial" w:hAnsi="Arial" w:cs="Arial"/>
          <w:noProof w:val="0"/>
          <w:sz w:val="24"/>
          <w:szCs w:val="24"/>
        </w:rPr>
        <w:t xml:space="preserve">, incluida la tipología de prestación de servicios regulado por la Ley 80 de 1993, máxime que el artículo 14  </w:t>
      </w:r>
      <w:r w:rsidRPr="00826FE2">
        <w:rPr>
          <w:rFonts w:ascii="Arial" w:hAnsi="Arial" w:cs="Arial"/>
          <w:i/>
          <w:noProof w:val="0"/>
          <w:sz w:val="24"/>
          <w:szCs w:val="24"/>
        </w:rPr>
        <w:t>ídem,</w:t>
      </w:r>
      <w:r w:rsidRPr="00826FE2">
        <w:rPr>
          <w:rFonts w:ascii="Arial" w:hAnsi="Arial" w:cs="Arial"/>
          <w:noProof w:val="0"/>
          <w:sz w:val="24"/>
          <w:szCs w:val="24"/>
        </w:rPr>
        <w:t xml:space="preserve"> establece que la dirección general, control y vigilancia de la ejecución del contrato, recaerán en la entidad estatal contratante.</w:t>
      </w:r>
    </w:p>
    <w:p w:rsidR="00826FE2" w:rsidRPr="00826FE2" w:rsidRDefault="00826FE2" w:rsidP="00826FE2">
      <w:pPr>
        <w:spacing w:after="0" w:line="240" w:lineRule="auto"/>
        <w:jc w:val="both"/>
        <w:rPr>
          <w:rFonts w:ascii="Arial" w:hAnsi="Arial" w:cs="Arial"/>
          <w:noProof w:val="0"/>
          <w:sz w:val="24"/>
          <w:szCs w:val="24"/>
        </w:rPr>
      </w:pPr>
    </w:p>
    <w:p w:rsidR="003D6888" w:rsidRDefault="00826FE2" w:rsidP="00826FE2">
      <w:pPr>
        <w:spacing w:after="0" w:line="240" w:lineRule="auto"/>
        <w:jc w:val="both"/>
        <w:rPr>
          <w:rFonts w:ascii="Arial" w:hAnsi="Arial" w:cs="Arial"/>
          <w:noProof w:val="0"/>
          <w:sz w:val="24"/>
          <w:szCs w:val="24"/>
        </w:rPr>
      </w:pPr>
      <w:r w:rsidRPr="00826FE2">
        <w:rPr>
          <w:rFonts w:ascii="Arial" w:hAnsi="Arial" w:cs="Arial"/>
          <w:noProof w:val="0"/>
          <w:sz w:val="24"/>
          <w:szCs w:val="24"/>
          <w:lang w:val="es-ES"/>
        </w:rPr>
        <w:t xml:space="preserve">Aunado a lo expuesto, </w:t>
      </w:r>
      <w:r w:rsidR="0068350B">
        <w:rPr>
          <w:rFonts w:ascii="Arial" w:hAnsi="Arial" w:cs="Arial"/>
          <w:noProof w:val="0"/>
          <w:sz w:val="24"/>
          <w:szCs w:val="24"/>
          <w:lang w:val="es-ES"/>
        </w:rPr>
        <w:t xml:space="preserve">en el </w:t>
      </w:r>
      <w:r w:rsidRPr="00826FE2">
        <w:rPr>
          <w:rFonts w:ascii="Arial" w:hAnsi="Arial" w:cs="Arial"/>
          <w:noProof w:val="0"/>
          <w:sz w:val="24"/>
          <w:szCs w:val="24"/>
          <w:lang w:val="es-ES"/>
        </w:rPr>
        <w:t xml:space="preserve">material probatorio allegado al proceso, no obra prueba documental que demuestren la </w:t>
      </w:r>
      <w:r w:rsidRPr="00826FE2">
        <w:rPr>
          <w:rFonts w:ascii="Arial" w:hAnsi="Arial" w:cs="Arial"/>
          <w:i/>
          <w:noProof w:val="0"/>
          <w:sz w:val="24"/>
          <w:szCs w:val="24"/>
          <w:lang w:val="es-ES"/>
        </w:rPr>
        <w:t>sujeción laboral</w:t>
      </w:r>
      <w:r w:rsidRPr="00826FE2">
        <w:rPr>
          <w:rFonts w:ascii="Arial" w:hAnsi="Arial" w:cs="Arial"/>
          <w:noProof w:val="0"/>
          <w:sz w:val="24"/>
          <w:szCs w:val="24"/>
          <w:lang w:val="es-ES"/>
        </w:rPr>
        <w:t xml:space="preserve">  de la demandante al municipio de Sogamoso, lo que contraria de manera efectiva lo expuesto en su escrito </w:t>
      </w:r>
      <w:proofErr w:type="spellStart"/>
      <w:r w:rsidRPr="00826FE2">
        <w:rPr>
          <w:rFonts w:ascii="Arial" w:hAnsi="Arial" w:cs="Arial"/>
          <w:noProof w:val="0"/>
          <w:sz w:val="24"/>
          <w:szCs w:val="24"/>
          <w:lang w:val="es-ES"/>
        </w:rPr>
        <w:t>demandatorio</w:t>
      </w:r>
      <w:proofErr w:type="spellEnd"/>
      <w:r w:rsidRPr="00826FE2">
        <w:rPr>
          <w:rFonts w:ascii="Arial" w:hAnsi="Arial" w:cs="Arial"/>
          <w:noProof w:val="0"/>
          <w:sz w:val="24"/>
          <w:szCs w:val="24"/>
          <w:lang w:val="es-ES"/>
        </w:rPr>
        <w:t xml:space="preserve"> que señala que como consecuencia de los contratos suscritos con el ente territorial, estuvo </w:t>
      </w:r>
      <w:r w:rsidRPr="0068350B">
        <w:rPr>
          <w:rFonts w:ascii="Arial" w:hAnsi="Arial" w:cs="Arial"/>
          <w:i/>
          <w:noProof w:val="0"/>
          <w:sz w:val="24"/>
          <w:szCs w:val="24"/>
          <w:lang w:val="es-ES"/>
        </w:rPr>
        <w:t>subordinada</w:t>
      </w:r>
      <w:r w:rsidRPr="00826FE2">
        <w:rPr>
          <w:rFonts w:ascii="Arial" w:hAnsi="Arial" w:cs="Arial"/>
          <w:noProof w:val="0"/>
          <w:sz w:val="24"/>
          <w:szCs w:val="24"/>
          <w:lang w:val="es-ES"/>
        </w:rPr>
        <w:t xml:space="preserve"> laboralmente, puesto que de ser así, se hubiesen allegado </w:t>
      </w:r>
      <w:r w:rsidR="003D6888">
        <w:rPr>
          <w:rFonts w:ascii="Arial" w:hAnsi="Arial" w:cs="Arial"/>
          <w:noProof w:val="0"/>
          <w:sz w:val="24"/>
          <w:szCs w:val="24"/>
          <w:lang w:val="es-ES"/>
        </w:rPr>
        <w:t xml:space="preserve">documentos, </w:t>
      </w:r>
      <w:r w:rsidRPr="00826FE2">
        <w:rPr>
          <w:rFonts w:ascii="Arial" w:hAnsi="Arial" w:cs="Arial"/>
          <w:noProof w:val="0"/>
          <w:sz w:val="24"/>
          <w:szCs w:val="24"/>
          <w:lang w:val="es-ES"/>
        </w:rPr>
        <w:t>oficios</w:t>
      </w:r>
      <w:r w:rsidR="003D6888">
        <w:rPr>
          <w:rFonts w:ascii="Arial" w:hAnsi="Arial" w:cs="Arial"/>
          <w:noProof w:val="0"/>
          <w:sz w:val="24"/>
          <w:szCs w:val="24"/>
          <w:lang w:val="es-ES"/>
        </w:rPr>
        <w:t xml:space="preserve">, </w:t>
      </w:r>
      <w:r w:rsidRPr="00826FE2">
        <w:rPr>
          <w:rFonts w:ascii="Arial" w:hAnsi="Arial" w:cs="Arial"/>
          <w:noProof w:val="0"/>
          <w:sz w:val="24"/>
          <w:szCs w:val="24"/>
          <w:lang w:val="es-ES"/>
        </w:rPr>
        <w:t xml:space="preserve">memorandos </w:t>
      </w:r>
      <w:r w:rsidR="003D6888">
        <w:rPr>
          <w:rFonts w:ascii="Arial" w:hAnsi="Arial" w:cs="Arial"/>
          <w:noProof w:val="0"/>
          <w:sz w:val="24"/>
          <w:szCs w:val="24"/>
          <w:lang w:val="es-ES"/>
        </w:rPr>
        <w:t xml:space="preserve">u otro medio probatorio que indicaran que le fue impuesta la carga de </w:t>
      </w:r>
      <w:r w:rsidRPr="00826FE2">
        <w:rPr>
          <w:rFonts w:ascii="Arial" w:hAnsi="Arial" w:cs="Arial"/>
          <w:noProof w:val="0"/>
          <w:sz w:val="24"/>
          <w:szCs w:val="24"/>
        </w:rPr>
        <w:t xml:space="preserve">gestionar procedimientos específicos e inevitables. </w:t>
      </w:r>
    </w:p>
    <w:p w:rsidR="003D6888" w:rsidRDefault="003D6888" w:rsidP="00826FE2">
      <w:pPr>
        <w:spacing w:after="0" w:line="240" w:lineRule="auto"/>
        <w:jc w:val="both"/>
        <w:rPr>
          <w:rFonts w:ascii="Arial" w:hAnsi="Arial" w:cs="Arial"/>
          <w:noProof w:val="0"/>
          <w:sz w:val="24"/>
          <w:szCs w:val="24"/>
        </w:rPr>
      </w:pPr>
    </w:p>
    <w:p w:rsidR="00826FE2" w:rsidRPr="00826FE2" w:rsidRDefault="00826FE2" w:rsidP="00826FE2">
      <w:pPr>
        <w:spacing w:after="0" w:line="240" w:lineRule="auto"/>
        <w:jc w:val="both"/>
        <w:rPr>
          <w:rFonts w:ascii="Arial" w:hAnsi="Arial" w:cs="Arial"/>
          <w:noProof w:val="0"/>
          <w:sz w:val="24"/>
          <w:szCs w:val="24"/>
        </w:rPr>
      </w:pPr>
      <w:r w:rsidRPr="00826FE2">
        <w:rPr>
          <w:rFonts w:ascii="Arial" w:hAnsi="Arial" w:cs="Arial"/>
          <w:noProof w:val="0"/>
          <w:sz w:val="24"/>
          <w:szCs w:val="24"/>
          <w:lang w:val="es-ES"/>
        </w:rPr>
        <w:t xml:space="preserve">En el mismo sentido se echa de menos </w:t>
      </w:r>
      <w:r w:rsidRPr="00826FE2">
        <w:rPr>
          <w:rFonts w:ascii="Arial" w:hAnsi="Arial" w:cs="Arial"/>
          <w:noProof w:val="0"/>
          <w:sz w:val="24"/>
          <w:szCs w:val="24"/>
        </w:rPr>
        <w:t xml:space="preserve">llamados de atención, investigaciones disciplinarias, etc., que permitan establecer que la entidad demandada desplegó sobre la demandante sus poderes correctivos o requerimientos propios a de un empleador. </w:t>
      </w:r>
    </w:p>
    <w:p w:rsidR="00826FE2" w:rsidRPr="00826FE2" w:rsidRDefault="00826FE2" w:rsidP="00826FE2">
      <w:pPr>
        <w:spacing w:after="0" w:line="240" w:lineRule="auto"/>
        <w:jc w:val="both"/>
        <w:rPr>
          <w:rFonts w:ascii="Arial" w:hAnsi="Arial" w:cs="Arial"/>
          <w:noProof w:val="0"/>
          <w:sz w:val="24"/>
          <w:szCs w:val="24"/>
        </w:rPr>
      </w:pPr>
    </w:p>
    <w:p w:rsidR="00826FE2" w:rsidRPr="00826FE2" w:rsidRDefault="003D6888" w:rsidP="00826FE2">
      <w:pPr>
        <w:spacing w:after="0" w:line="240" w:lineRule="auto"/>
        <w:jc w:val="both"/>
        <w:rPr>
          <w:rFonts w:ascii="Arial" w:hAnsi="Arial" w:cs="Arial"/>
          <w:sz w:val="24"/>
          <w:szCs w:val="24"/>
        </w:rPr>
      </w:pPr>
      <w:r>
        <w:rPr>
          <w:rFonts w:ascii="Arial" w:hAnsi="Arial" w:cs="Arial"/>
          <w:sz w:val="24"/>
          <w:szCs w:val="24"/>
        </w:rPr>
        <w:t>L</w:t>
      </w:r>
      <w:r w:rsidR="00826FE2" w:rsidRPr="00826FE2">
        <w:rPr>
          <w:rFonts w:ascii="Arial" w:hAnsi="Arial" w:cs="Arial"/>
          <w:sz w:val="24"/>
          <w:szCs w:val="24"/>
        </w:rPr>
        <w:t xml:space="preserve">a coordinación de actividades entre contratante y contratista, implica que el segundo se somete a las condiciones necesarias para el desarrollo eficiente de la actividad encomendada, lo cual incluye el cumplimiento de cierta intensidad horaria, </w:t>
      </w:r>
      <w:r>
        <w:rPr>
          <w:rFonts w:ascii="Arial" w:hAnsi="Arial" w:cs="Arial"/>
          <w:sz w:val="24"/>
          <w:szCs w:val="24"/>
        </w:rPr>
        <w:t xml:space="preserve">de </w:t>
      </w:r>
      <w:r w:rsidR="00826FE2" w:rsidRPr="00826FE2">
        <w:rPr>
          <w:rFonts w:ascii="Arial" w:hAnsi="Arial" w:cs="Arial"/>
          <w:sz w:val="24"/>
          <w:szCs w:val="24"/>
        </w:rPr>
        <w:t xml:space="preserve">recibir instrucciones del personal administrativo y elaborar informes de sus actividades y resultados, aspectos que no implican </w:t>
      </w:r>
      <w:r w:rsidRPr="003D6888">
        <w:rPr>
          <w:rFonts w:ascii="Arial" w:hAnsi="Arial" w:cs="Arial"/>
          <w:i/>
          <w:sz w:val="24"/>
          <w:szCs w:val="24"/>
        </w:rPr>
        <w:t>per se</w:t>
      </w:r>
      <w:r>
        <w:rPr>
          <w:rFonts w:ascii="Arial" w:hAnsi="Arial" w:cs="Arial"/>
          <w:sz w:val="24"/>
          <w:szCs w:val="24"/>
        </w:rPr>
        <w:t xml:space="preserve">, </w:t>
      </w:r>
      <w:r w:rsidR="00826FE2" w:rsidRPr="00826FE2">
        <w:rPr>
          <w:rFonts w:ascii="Arial" w:hAnsi="Arial" w:cs="Arial"/>
          <w:sz w:val="24"/>
          <w:szCs w:val="24"/>
        </w:rPr>
        <w:t xml:space="preserve">la configuración del elemento de </w:t>
      </w:r>
      <w:r w:rsidR="00826FE2" w:rsidRPr="00826FE2">
        <w:rPr>
          <w:rFonts w:ascii="Arial" w:hAnsi="Arial" w:cs="Arial"/>
          <w:i/>
          <w:sz w:val="24"/>
          <w:szCs w:val="24"/>
        </w:rPr>
        <w:t xml:space="preserve">subordinación </w:t>
      </w:r>
      <w:r w:rsidR="00826FE2" w:rsidRPr="00826FE2">
        <w:rPr>
          <w:rFonts w:ascii="Arial" w:hAnsi="Arial" w:cs="Arial"/>
          <w:sz w:val="24"/>
          <w:szCs w:val="24"/>
        </w:rPr>
        <w:t xml:space="preserve">propio de una relación laboral, de suerte que éste Despacho Judicial, con grado de certeza, arriba a la conclusión que no se demuestra éste requisito obligatorio, escencial y estructurador del </w:t>
      </w:r>
      <w:r w:rsidR="00826FE2" w:rsidRPr="00826FE2">
        <w:rPr>
          <w:rFonts w:ascii="Arial" w:hAnsi="Arial" w:cs="Arial"/>
          <w:i/>
          <w:sz w:val="24"/>
          <w:szCs w:val="24"/>
        </w:rPr>
        <w:t xml:space="preserve">“contrato realidad” </w:t>
      </w:r>
      <w:r w:rsidR="00826FE2" w:rsidRPr="00826FE2">
        <w:rPr>
          <w:rFonts w:ascii="Arial" w:hAnsi="Arial" w:cs="Arial"/>
          <w:sz w:val="24"/>
          <w:szCs w:val="24"/>
        </w:rPr>
        <w:t xml:space="preserve">para que pudiera declararse la existencia de una relación laboral. </w:t>
      </w:r>
    </w:p>
    <w:p w:rsidR="007106FE" w:rsidRDefault="007106FE" w:rsidP="00826FE2">
      <w:pPr>
        <w:spacing w:after="0" w:line="240" w:lineRule="auto"/>
        <w:jc w:val="both"/>
        <w:rPr>
          <w:rFonts w:ascii="Arial" w:hAnsi="Arial" w:cs="Arial"/>
          <w:sz w:val="24"/>
          <w:szCs w:val="24"/>
        </w:rPr>
      </w:pPr>
    </w:p>
    <w:p w:rsidR="00826FE2" w:rsidRPr="00826FE2" w:rsidRDefault="00826FE2" w:rsidP="00826FE2">
      <w:pPr>
        <w:spacing w:after="0" w:line="240" w:lineRule="auto"/>
        <w:jc w:val="both"/>
        <w:rPr>
          <w:rFonts w:ascii="Arial" w:hAnsi="Arial" w:cs="Arial"/>
          <w:sz w:val="24"/>
          <w:szCs w:val="24"/>
        </w:rPr>
      </w:pPr>
      <w:r w:rsidRPr="00826FE2">
        <w:rPr>
          <w:rFonts w:ascii="Arial" w:hAnsi="Arial" w:cs="Arial"/>
          <w:sz w:val="24"/>
          <w:szCs w:val="24"/>
        </w:rPr>
        <w:t>Se resalta que a la parte demandante se impone la ca</w:t>
      </w:r>
      <w:r w:rsidR="00DE4959">
        <w:rPr>
          <w:rFonts w:ascii="Arial" w:hAnsi="Arial" w:cs="Arial"/>
          <w:sz w:val="24"/>
          <w:szCs w:val="24"/>
        </w:rPr>
        <w:t>rga procesal</w:t>
      </w:r>
      <w:r w:rsidRPr="00826FE2">
        <w:rPr>
          <w:rFonts w:ascii="Arial" w:hAnsi="Arial" w:cs="Arial"/>
          <w:sz w:val="24"/>
          <w:szCs w:val="24"/>
        </w:rPr>
        <w:t xml:space="preserve"> y demostrativa de </w:t>
      </w:r>
      <w:r w:rsidRPr="00826FE2">
        <w:rPr>
          <w:rFonts w:ascii="Arial" w:hAnsi="Arial" w:cs="Arial"/>
          <w:sz w:val="24"/>
          <w:szCs w:val="24"/>
          <w:lang w:val="es-ES_tradnl"/>
        </w:rPr>
        <w:t xml:space="preserve">aportar al plenario de la prueba idonea de la subordinación, ejercicio que no </w:t>
      </w:r>
      <w:r w:rsidR="003D6888">
        <w:rPr>
          <w:rFonts w:ascii="Arial" w:hAnsi="Arial" w:cs="Arial"/>
          <w:sz w:val="24"/>
          <w:szCs w:val="24"/>
          <w:lang w:val="es-ES_tradnl"/>
        </w:rPr>
        <w:t xml:space="preserve">se </w:t>
      </w:r>
      <w:r w:rsidRPr="00826FE2">
        <w:rPr>
          <w:rFonts w:ascii="Arial" w:hAnsi="Arial" w:cs="Arial"/>
          <w:sz w:val="24"/>
          <w:szCs w:val="24"/>
          <w:lang w:val="es-ES_tradnl"/>
        </w:rPr>
        <w:t xml:space="preserve">aporta en el presente caso, no obstante que dicha </w:t>
      </w:r>
      <w:r w:rsidRPr="00826FE2">
        <w:rPr>
          <w:rFonts w:ascii="Arial" w:hAnsi="Arial" w:cs="Arial"/>
          <w:sz w:val="24"/>
          <w:szCs w:val="24"/>
        </w:rPr>
        <w:t>carga incumbía a la misma</w:t>
      </w:r>
      <w:r w:rsidR="003D6888">
        <w:rPr>
          <w:rFonts w:ascii="Arial" w:hAnsi="Arial" w:cs="Arial"/>
          <w:sz w:val="24"/>
          <w:szCs w:val="24"/>
        </w:rPr>
        <w:t xml:space="preserve">, pro cuanto </w:t>
      </w:r>
      <w:r w:rsidRPr="00826FE2">
        <w:rPr>
          <w:rFonts w:ascii="Arial" w:eastAsia="Times New Roman" w:hAnsi="Arial" w:cs="Arial"/>
          <w:iCs/>
          <w:noProof w:val="0"/>
          <w:kern w:val="1"/>
          <w:sz w:val="24"/>
          <w:szCs w:val="24"/>
          <w:lang w:val="es-ES" w:eastAsia="es-ES"/>
        </w:rPr>
        <w:t xml:space="preserve">la </w:t>
      </w:r>
      <w:r w:rsidRPr="00826FE2">
        <w:rPr>
          <w:rFonts w:ascii="Arial" w:hAnsi="Arial" w:cs="Arial"/>
          <w:iCs/>
          <w:sz w:val="24"/>
          <w:szCs w:val="24"/>
          <w:lang w:val="es-ES"/>
        </w:rPr>
        <w:t xml:space="preserve">presunción de que trata el artículo 24 del Código Sustantivo del Trabajo, no tiene aplicación en un </w:t>
      </w:r>
      <w:r w:rsidRPr="00826FE2">
        <w:rPr>
          <w:rFonts w:ascii="Arial" w:hAnsi="Arial" w:cs="Arial"/>
          <w:sz w:val="24"/>
          <w:szCs w:val="24"/>
        </w:rPr>
        <w:t>contrato de prestación de servicios de carácter estatal, caso en el cual</w:t>
      </w:r>
      <w:r w:rsidR="003D6888">
        <w:rPr>
          <w:rFonts w:ascii="Arial" w:hAnsi="Arial" w:cs="Arial"/>
          <w:sz w:val="24"/>
          <w:szCs w:val="24"/>
        </w:rPr>
        <w:t>,</w:t>
      </w:r>
      <w:r w:rsidRPr="00826FE2">
        <w:rPr>
          <w:rFonts w:ascii="Arial" w:hAnsi="Arial" w:cs="Arial"/>
          <w:sz w:val="24"/>
          <w:szCs w:val="24"/>
        </w:rPr>
        <w:t xml:space="preserve"> la ventaja probatoria a que alude la demanda, el legislador la estableció a favor d</w:t>
      </w:r>
      <w:r w:rsidR="00DE4959">
        <w:rPr>
          <w:rFonts w:ascii="Arial" w:hAnsi="Arial" w:cs="Arial"/>
          <w:sz w:val="24"/>
          <w:szCs w:val="24"/>
        </w:rPr>
        <w:t>e la entidad contratante, de sue</w:t>
      </w:r>
      <w:r w:rsidRPr="00826FE2">
        <w:rPr>
          <w:rFonts w:ascii="Arial" w:hAnsi="Arial" w:cs="Arial"/>
          <w:sz w:val="24"/>
          <w:szCs w:val="24"/>
        </w:rPr>
        <w:t xml:space="preserve">rte que </w:t>
      </w:r>
      <w:r w:rsidR="003D6888">
        <w:rPr>
          <w:rFonts w:ascii="Arial" w:hAnsi="Arial" w:cs="Arial"/>
          <w:sz w:val="24"/>
          <w:szCs w:val="24"/>
        </w:rPr>
        <w:t>a</w:t>
      </w:r>
      <w:r w:rsidRPr="00826FE2">
        <w:rPr>
          <w:rFonts w:ascii="Arial" w:hAnsi="Arial" w:cs="Arial"/>
          <w:sz w:val="24"/>
          <w:szCs w:val="24"/>
        </w:rPr>
        <w:t>l contratista le asiste el deber procesal de desvirtu</w:t>
      </w:r>
      <w:r w:rsidR="00E240BF">
        <w:rPr>
          <w:rFonts w:ascii="Arial" w:hAnsi="Arial" w:cs="Arial"/>
          <w:sz w:val="24"/>
          <w:szCs w:val="24"/>
        </w:rPr>
        <w:t>a</w:t>
      </w:r>
      <w:r w:rsidRPr="00826FE2">
        <w:rPr>
          <w:rFonts w:ascii="Arial" w:hAnsi="Arial" w:cs="Arial"/>
          <w:sz w:val="24"/>
          <w:szCs w:val="24"/>
        </w:rPr>
        <w:t xml:space="preserve">r la presuncion de legalidad </w:t>
      </w:r>
      <w:r w:rsidR="003D6888">
        <w:rPr>
          <w:rFonts w:ascii="Arial" w:hAnsi="Arial" w:cs="Arial"/>
          <w:sz w:val="24"/>
          <w:szCs w:val="24"/>
        </w:rPr>
        <w:t xml:space="preserve">del contrato </w:t>
      </w:r>
      <w:r w:rsidRPr="00826FE2">
        <w:rPr>
          <w:rFonts w:ascii="Arial" w:hAnsi="Arial" w:cs="Arial"/>
          <w:sz w:val="24"/>
          <w:szCs w:val="24"/>
        </w:rPr>
        <w:t>mediante u</w:t>
      </w:r>
      <w:r w:rsidR="00E240BF">
        <w:rPr>
          <w:rFonts w:ascii="Arial" w:hAnsi="Arial" w:cs="Arial"/>
          <w:sz w:val="24"/>
          <w:szCs w:val="24"/>
        </w:rPr>
        <w:t>n arsenal probatorio suficiente</w:t>
      </w:r>
      <w:r w:rsidRPr="00826FE2">
        <w:rPr>
          <w:rFonts w:ascii="Arial" w:hAnsi="Arial" w:cs="Arial"/>
          <w:sz w:val="24"/>
          <w:szCs w:val="24"/>
        </w:rPr>
        <w:t xml:space="preserve"> e idóneo que demuestre la pretendida relación laboral. </w:t>
      </w:r>
    </w:p>
    <w:p w:rsidR="00826FE2" w:rsidRPr="00826FE2" w:rsidRDefault="00826FE2" w:rsidP="00826FE2">
      <w:pPr>
        <w:spacing w:after="0" w:line="240" w:lineRule="auto"/>
        <w:jc w:val="both"/>
        <w:rPr>
          <w:rFonts w:ascii="Arial" w:hAnsi="Arial" w:cs="Arial"/>
          <w:sz w:val="24"/>
          <w:szCs w:val="24"/>
        </w:rPr>
      </w:pPr>
    </w:p>
    <w:p w:rsidR="00826FE2" w:rsidRPr="00826FE2" w:rsidRDefault="00826FE2" w:rsidP="00826FE2">
      <w:pPr>
        <w:spacing w:after="0" w:line="240" w:lineRule="auto"/>
        <w:jc w:val="both"/>
        <w:rPr>
          <w:rFonts w:ascii="Arial" w:hAnsi="Arial" w:cs="Arial"/>
          <w:sz w:val="24"/>
          <w:szCs w:val="24"/>
        </w:rPr>
      </w:pPr>
      <w:r w:rsidRPr="00826FE2">
        <w:rPr>
          <w:rFonts w:ascii="Arial" w:hAnsi="Arial" w:cs="Arial"/>
          <w:sz w:val="24"/>
          <w:szCs w:val="24"/>
        </w:rPr>
        <w:t>Es decir que en tratandose del contrato estatal de prestacion de servicios, se impone al contratista que funge como demandante y que no prueba, la regla que señala que el demandado ha de ser absuelto de los cargos o acción del demandante, si este no logró en el proceso probar los hechos constitutivos de su demanda “</w:t>
      </w:r>
      <w:r w:rsidRPr="00826FE2">
        <w:rPr>
          <w:rFonts w:ascii="Arial" w:hAnsi="Arial" w:cs="Arial"/>
          <w:i/>
          <w:sz w:val="24"/>
          <w:szCs w:val="24"/>
        </w:rPr>
        <w:t>actore non probante, reus absolvitur”</w:t>
      </w:r>
      <w:r w:rsidRPr="00826FE2">
        <w:rPr>
          <w:rFonts w:ascii="Arial" w:hAnsi="Arial" w:cs="Arial"/>
          <w:sz w:val="24"/>
          <w:szCs w:val="24"/>
        </w:rPr>
        <w:t>-, so pena de ser negadas sus aspiraciones.</w:t>
      </w:r>
    </w:p>
    <w:p w:rsidR="00826FE2" w:rsidRPr="00826FE2" w:rsidRDefault="00826FE2" w:rsidP="00826FE2">
      <w:pPr>
        <w:spacing w:after="0" w:line="240" w:lineRule="auto"/>
        <w:jc w:val="both"/>
        <w:rPr>
          <w:rFonts w:ascii="Arial" w:hAnsi="Arial" w:cs="Arial"/>
          <w:sz w:val="24"/>
          <w:szCs w:val="24"/>
        </w:rPr>
      </w:pPr>
    </w:p>
    <w:p w:rsidR="00826FE2" w:rsidRDefault="00826FE2" w:rsidP="00826FE2">
      <w:pPr>
        <w:spacing w:after="0" w:line="240" w:lineRule="auto"/>
        <w:jc w:val="both"/>
        <w:rPr>
          <w:rFonts w:ascii="Arial" w:hAnsi="Arial" w:cs="Arial"/>
          <w:sz w:val="24"/>
          <w:szCs w:val="24"/>
        </w:rPr>
      </w:pPr>
      <w:r w:rsidRPr="00826FE2">
        <w:rPr>
          <w:rFonts w:ascii="Arial" w:hAnsi="Arial" w:cs="Arial"/>
          <w:sz w:val="24"/>
          <w:szCs w:val="24"/>
        </w:rPr>
        <w:t xml:space="preserve">En suma se establece que entre la demandante </w:t>
      </w:r>
      <w:r w:rsidR="00946C46">
        <w:rPr>
          <w:rFonts w:ascii="Arial" w:hAnsi="Arial" w:cs="Arial"/>
          <w:sz w:val="24"/>
          <w:szCs w:val="24"/>
        </w:rPr>
        <w:t>Mayra Alejandra Avella Correa</w:t>
      </w:r>
      <w:r w:rsidRPr="00826FE2">
        <w:rPr>
          <w:rFonts w:ascii="Arial" w:hAnsi="Arial" w:cs="Arial"/>
          <w:sz w:val="24"/>
          <w:szCs w:val="24"/>
        </w:rPr>
        <w:t xml:space="preserve"> y el  municipio de Sogamoso se suscribieron varios contratos de prestación de servicios, en los cuales, con base en la autonomía de la voluntad, las partes acordaron no constituir vinculo o relación laboral alguna entre estas mismas, </w:t>
      </w:r>
      <w:r w:rsidR="003D6888">
        <w:rPr>
          <w:rFonts w:ascii="Arial" w:hAnsi="Arial" w:cs="Arial"/>
          <w:sz w:val="24"/>
          <w:szCs w:val="24"/>
        </w:rPr>
        <w:t xml:space="preserve">sino el sometimiento para todos </w:t>
      </w:r>
      <w:r w:rsidRPr="00826FE2">
        <w:rPr>
          <w:rFonts w:ascii="Arial" w:hAnsi="Arial" w:cs="Arial"/>
          <w:sz w:val="24"/>
          <w:szCs w:val="24"/>
        </w:rPr>
        <w:t xml:space="preserve">los efectos legales </w:t>
      </w:r>
      <w:r w:rsidR="003D6888">
        <w:rPr>
          <w:rFonts w:ascii="Arial" w:hAnsi="Arial" w:cs="Arial"/>
          <w:sz w:val="24"/>
          <w:szCs w:val="24"/>
        </w:rPr>
        <w:t>a la regulacion</w:t>
      </w:r>
      <w:r w:rsidR="003D6888" w:rsidRPr="00826FE2">
        <w:rPr>
          <w:rFonts w:ascii="Arial" w:hAnsi="Arial" w:cs="Arial"/>
          <w:sz w:val="24"/>
          <w:szCs w:val="24"/>
        </w:rPr>
        <w:t xml:space="preserve"> </w:t>
      </w:r>
      <w:r w:rsidR="003D6888">
        <w:rPr>
          <w:rFonts w:ascii="Arial" w:hAnsi="Arial" w:cs="Arial"/>
          <w:sz w:val="24"/>
          <w:szCs w:val="24"/>
        </w:rPr>
        <w:t xml:space="preserve"> de </w:t>
      </w:r>
      <w:r w:rsidRPr="00826FE2">
        <w:rPr>
          <w:rFonts w:ascii="Arial" w:hAnsi="Arial" w:cs="Arial"/>
          <w:sz w:val="24"/>
          <w:szCs w:val="24"/>
        </w:rPr>
        <w:t>la Ley 80 de 1993, acuerdo contr</w:t>
      </w:r>
      <w:r w:rsidR="00DE4959">
        <w:rPr>
          <w:rFonts w:ascii="Arial" w:hAnsi="Arial" w:cs="Arial"/>
          <w:sz w:val="24"/>
          <w:szCs w:val="24"/>
        </w:rPr>
        <w:t>a</w:t>
      </w:r>
      <w:r w:rsidRPr="00826FE2">
        <w:rPr>
          <w:rFonts w:ascii="Arial" w:hAnsi="Arial" w:cs="Arial"/>
          <w:sz w:val="24"/>
          <w:szCs w:val="24"/>
        </w:rPr>
        <w:t xml:space="preserve">ctual que no fue desvirtuado en este proceso, así en consecuencia se desestimarán las pretensiones de la demanda.  </w:t>
      </w:r>
    </w:p>
    <w:p w:rsidR="00ED16E1" w:rsidRDefault="00ED16E1" w:rsidP="00826FE2">
      <w:pPr>
        <w:spacing w:after="0" w:line="240" w:lineRule="auto"/>
        <w:jc w:val="both"/>
        <w:rPr>
          <w:rFonts w:ascii="Arial" w:hAnsi="Arial" w:cs="Arial"/>
          <w:sz w:val="24"/>
          <w:szCs w:val="24"/>
        </w:rPr>
      </w:pPr>
    </w:p>
    <w:p w:rsidR="00ED16E1" w:rsidRPr="00B651C5" w:rsidRDefault="00086D5D" w:rsidP="00826FE2">
      <w:pPr>
        <w:spacing w:after="0" w:line="240" w:lineRule="auto"/>
        <w:jc w:val="both"/>
        <w:rPr>
          <w:rFonts w:ascii="Arial" w:hAnsi="Arial" w:cs="Arial"/>
          <w:sz w:val="24"/>
          <w:szCs w:val="24"/>
        </w:rPr>
      </w:pPr>
      <w:r>
        <w:rPr>
          <w:rFonts w:ascii="Arial" w:hAnsi="Arial" w:cs="Arial"/>
          <w:sz w:val="24"/>
          <w:szCs w:val="24"/>
        </w:rPr>
        <w:t xml:space="preserve">Ahora, pese a que la parte demandante en sus alegaciones finales afirmó que el municipio de Sogamoso incurrió en contravención de las normas laborales en cuanto de manera prolongada </w:t>
      </w:r>
      <w:r w:rsidR="00937398">
        <w:rPr>
          <w:rFonts w:ascii="Arial" w:hAnsi="Arial" w:cs="Arial"/>
          <w:sz w:val="24"/>
          <w:szCs w:val="24"/>
        </w:rPr>
        <w:t xml:space="preserve">y reiterativa </w:t>
      </w:r>
      <w:r w:rsidR="003D6888">
        <w:rPr>
          <w:rFonts w:ascii="Arial" w:hAnsi="Arial" w:cs="Arial"/>
          <w:sz w:val="24"/>
          <w:szCs w:val="24"/>
        </w:rPr>
        <w:t xml:space="preserve">porque </w:t>
      </w:r>
      <w:r w:rsidR="001A429E">
        <w:rPr>
          <w:rFonts w:ascii="Arial" w:hAnsi="Arial" w:cs="Arial"/>
          <w:sz w:val="24"/>
          <w:szCs w:val="24"/>
        </w:rPr>
        <w:t>suscribió diferentes contratos de prestación de servicios para el desarrollo de una labor permanente</w:t>
      </w:r>
      <w:r w:rsidR="003D6888">
        <w:rPr>
          <w:rFonts w:ascii="Arial" w:hAnsi="Arial" w:cs="Arial"/>
          <w:sz w:val="24"/>
          <w:szCs w:val="24"/>
        </w:rPr>
        <w:t xml:space="preserve">, </w:t>
      </w:r>
      <w:r w:rsidR="001A429E">
        <w:rPr>
          <w:rFonts w:ascii="Arial" w:hAnsi="Arial" w:cs="Arial"/>
          <w:sz w:val="24"/>
          <w:szCs w:val="24"/>
        </w:rPr>
        <w:t>e igu</w:t>
      </w:r>
      <w:r w:rsidR="00937398">
        <w:rPr>
          <w:rFonts w:ascii="Arial" w:hAnsi="Arial" w:cs="Arial"/>
          <w:sz w:val="24"/>
          <w:szCs w:val="24"/>
        </w:rPr>
        <w:t>a</w:t>
      </w:r>
      <w:r w:rsidR="001A429E">
        <w:rPr>
          <w:rFonts w:ascii="Arial" w:hAnsi="Arial" w:cs="Arial"/>
          <w:sz w:val="24"/>
          <w:szCs w:val="24"/>
        </w:rPr>
        <w:t xml:space="preserve">lmente indicó que ello se establece a partir de la </w:t>
      </w:r>
      <w:r w:rsidR="001A429E" w:rsidRPr="001A429E">
        <w:rPr>
          <w:rFonts w:ascii="Arial" w:hAnsi="Arial" w:cs="Arial"/>
          <w:sz w:val="24"/>
          <w:szCs w:val="24"/>
          <w:lang w:val="es-ES_tradnl"/>
        </w:rPr>
        <w:t>certificación emitida por el Jefe de la Oficina Jurídica de Contratación respecto al número de contratos de prestación de servicios suscritos desde el año 2008 hasta el 2015 para la vinculación de auxiliares administrativos</w:t>
      </w:r>
      <w:r w:rsidR="003D6888">
        <w:rPr>
          <w:rFonts w:ascii="Arial" w:hAnsi="Arial" w:cs="Arial"/>
          <w:sz w:val="24"/>
          <w:szCs w:val="24"/>
          <w:lang w:val="es-ES_tradnl"/>
        </w:rPr>
        <w:t xml:space="preserve">, </w:t>
      </w:r>
      <w:r w:rsidR="001A429E">
        <w:rPr>
          <w:rFonts w:ascii="Arial" w:hAnsi="Arial" w:cs="Arial"/>
          <w:sz w:val="24"/>
          <w:szCs w:val="24"/>
          <w:lang w:val="es-ES_tradnl"/>
        </w:rPr>
        <w:t>revisado el material probatorio</w:t>
      </w:r>
      <w:r w:rsidR="003D6888">
        <w:rPr>
          <w:rFonts w:ascii="Arial" w:hAnsi="Arial" w:cs="Arial"/>
          <w:sz w:val="24"/>
          <w:szCs w:val="24"/>
          <w:lang w:val="es-ES_tradnl"/>
        </w:rPr>
        <w:t xml:space="preserve"> practicado</w:t>
      </w:r>
      <w:r w:rsidR="001A429E">
        <w:rPr>
          <w:rFonts w:ascii="Arial" w:hAnsi="Arial" w:cs="Arial"/>
          <w:sz w:val="24"/>
          <w:szCs w:val="24"/>
          <w:lang w:val="es-ES_tradnl"/>
        </w:rPr>
        <w:t xml:space="preserve">, </w:t>
      </w:r>
      <w:r w:rsidR="003D6888">
        <w:rPr>
          <w:rFonts w:ascii="Arial" w:hAnsi="Arial" w:cs="Arial"/>
          <w:sz w:val="24"/>
          <w:szCs w:val="24"/>
          <w:lang w:val="es-ES_tradnl"/>
        </w:rPr>
        <w:t xml:space="preserve">incluida esa </w:t>
      </w:r>
      <w:r w:rsidR="001A429E">
        <w:rPr>
          <w:rFonts w:ascii="Arial" w:hAnsi="Arial" w:cs="Arial"/>
          <w:sz w:val="24"/>
          <w:szCs w:val="24"/>
          <w:lang w:val="es-ES_tradnl"/>
        </w:rPr>
        <w:t xml:space="preserve">certificación </w:t>
      </w:r>
      <w:r w:rsidR="003D6888" w:rsidRPr="003D6888">
        <w:rPr>
          <w:rFonts w:ascii="Arial" w:hAnsi="Arial" w:cs="Arial"/>
          <w:i/>
          <w:szCs w:val="24"/>
          <w:lang w:val="es-ES_tradnl"/>
        </w:rPr>
        <w:t>(fl.</w:t>
      </w:r>
      <w:r w:rsidR="001A429E" w:rsidRPr="003D6888">
        <w:rPr>
          <w:rFonts w:ascii="Arial" w:hAnsi="Arial" w:cs="Arial"/>
          <w:i/>
          <w:szCs w:val="24"/>
          <w:lang w:val="es-ES_tradnl"/>
        </w:rPr>
        <w:t>96</w:t>
      </w:r>
      <w:r w:rsidR="003D6888" w:rsidRPr="003D6888">
        <w:rPr>
          <w:rFonts w:ascii="Arial" w:hAnsi="Arial" w:cs="Arial"/>
          <w:i/>
          <w:szCs w:val="24"/>
          <w:lang w:val="es-ES_tradnl"/>
        </w:rPr>
        <w:t>)</w:t>
      </w:r>
      <w:r w:rsidR="001A429E">
        <w:rPr>
          <w:rFonts w:ascii="Arial" w:hAnsi="Arial" w:cs="Arial"/>
          <w:sz w:val="24"/>
          <w:szCs w:val="24"/>
          <w:lang w:val="es-ES_tradnl"/>
        </w:rPr>
        <w:t xml:space="preserve"> el Despacho no encuentra </w:t>
      </w:r>
      <w:r w:rsidR="003D6888">
        <w:rPr>
          <w:rFonts w:ascii="Arial" w:hAnsi="Arial" w:cs="Arial"/>
          <w:sz w:val="24"/>
          <w:szCs w:val="24"/>
          <w:lang w:val="es-ES_tradnl"/>
        </w:rPr>
        <w:t xml:space="preserve">sustentada en pruebas dicha </w:t>
      </w:r>
      <w:r w:rsidR="001A429E">
        <w:rPr>
          <w:rFonts w:ascii="Arial" w:hAnsi="Arial" w:cs="Arial"/>
          <w:sz w:val="24"/>
          <w:szCs w:val="24"/>
          <w:lang w:val="es-ES_tradnl"/>
        </w:rPr>
        <w:t>argumentación</w:t>
      </w:r>
      <w:r w:rsidR="003D6888">
        <w:rPr>
          <w:rFonts w:ascii="Arial" w:hAnsi="Arial" w:cs="Arial"/>
          <w:sz w:val="24"/>
          <w:szCs w:val="24"/>
          <w:lang w:val="es-ES_tradnl"/>
        </w:rPr>
        <w:t>, puesto que es</w:t>
      </w:r>
      <w:r w:rsidR="001A429E">
        <w:rPr>
          <w:rFonts w:ascii="Arial" w:hAnsi="Arial" w:cs="Arial"/>
          <w:sz w:val="24"/>
          <w:szCs w:val="24"/>
          <w:lang w:val="es-ES_tradnl"/>
        </w:rPr>
        <w:t xml:space="preserve">e documento </w:t>
      </w:r>
      <w:r w:rsidR="00937398">
        <w:rPr>
          <w:rFonts w:ascii="Arial" w:hAnsi="Arial" w:cs="Arial"/>
          <w:sz w:val="24"/>
          <w:szCs w:val="24"/>
          <w:lang w:val="es-ES_tradnl"/>
        </w:rPr>
        <w:t xml:space="preserve">solo permite establecer </w:t>
      </w:r>
      <w:r w:rsidR="001A429E">
        <w:rPr>
          <w:rFonts w:ascii="Arial" w:hAnsi="Arial" w:cs="Arial"/>
          <w:sz w:val="24"/>
          <w:szCs w:val="24"/>
          <w:lang w:val="es-ES_tradnl"/>
        </w:rPr>
        <w:t xml:space="preserve">que en el periodo comprendido entre el </w:t>
      </w:r>
      <w:r w:rsidR="001A429E" w:rsidRPr="001A429E">
        <w:rPr>
          <w:rFonts w:ascii="Arial" w:hAnsi="Arial" w:cs="Arial"/>
          <w:sz w:val="24"/>
          <w:szCs w:val="24"/>
          <w:lang w:val="es-ES_tradnl"/>
        </w:rPr>
        <w:t xml:space="preserve">2008 </w:t>
      </w:r>
      <w:r w:rsidR="001A429E">
        <w:rPr>
          <w:rFonts w:ascii="Arial" w:hAnsi="Arial" w:cs="Arial"/>
          <w:sz w:val="24"/>
          <w:szCs w:val="24"/>
          <w:lang w:val="es-ES_tradnl"/>
        </w:rPr>
        <w:t xml:space="preserve">y el </w:t>
      </w:r>
      <w:r w:rsidR="001A429E" w:rsidRPr="001A429E">
        <w:rPr>
          <w:rFonts w:ascii="Arial" w:hAnsi="Arial" w:cs="Arial"/>
          <w:sz w:val="24"/>
          <w:szCs w:val="24"/>
          <w:lang w:val="es-ES_tradnl"/>
        </w:rPr>
        <w:t>2015</w:t>
      </w:r>
      <w:r w:rsidR="001A429E">
        <w:rPr>
          <w:rFonts w:ascii="Arial" w:hAnsi="Arial" w:cs="Arial"/>
          <w:sz w:val="24"/>
          <w:szCs w:val="24"/>
          <w:lang w:val="es-ES_tradnl"/>
        </w:rPr>
        <w:t xml:space="preserve">, </w:t>
      </w:r>
      <w:r w:rsidR="003D6888">
        <w:rPr>
          <w:rFonts w:ascii="Arial" w:hAnsi="Arial" w:cs="Arial"/>
          <w:sz w:val="24"/>
          <w:szCs w:val="24"/>
          <w:lang w:val="es-ES_tradnl"/>
        </w:rPr>
        <w:t xml:space="preserve">que comprende </w:t>
      </w:r>
      <w:r w:rsidR="001A429E">
        <w:rPr>
          <w:rFonts w:ascii="Arial" w:hAnsi="Arial" w:cs="Arial"/>
          <w:sz w:val="24"/>
          <w:szCs w:val="24"/>
          <w:lang w:val="es-ES_tradnl"/>
        </w:rPr>
        <w:t xml:space="preserve">siete años, se suscribieron 194 contratos cuyo objeto fue </w:t>
      </w:r>
      <w:r w:rsidR="001A429E" w:rsidRPr="001A429E">
        <w:rPr>
          <w:rFonts w:ascii="Arial" w:hAnsi="Arial" w:cs="Arial"/>
          <w:i/>
          <w:sz w:val="24"/>
          <w:szCs w:val="24"/>
          <w:lang w:val="es-ES_tradnl"/>
        </w:rPr>
        <w:t>“apoyo a la gestión en actividades</w:t>
      </w:r>
      <w:r w:rsidR="001A429E">
        <w:rPr>
          <w:rFonts w:ascii="Arial" w:hAnsi="Arial" w:cs="Arial"/>
          <w:i/>
          <w:sz w:val="24"/>
          <w:szCs w:val="24"/>
          <w:lang w:val="es-ES_tradnl"/>
        </w:rPr>
        <w:t xml:space="preserve"> administrativas en la secretarí</w:t>
      </w:r>
      <w:r w:rsidR="001A429E" w:rsidRPr="001A429E">
        <w:rPr>
          <w:rFonts w:ascii="Arial" w:hAnsi="Arial" w:cs="Arial"/>
          <w:i/>
          <w:sz w:val="24"/>
          <w:szCs w:val="24"/>
          <w:lang w:val="es-ES_tradnl"/>
        </w:rPr>
        <w:t>a de Educación y Cultura del muncipio de Sogamoso”</w:t>
      </w:r>
      <w:r w:rsidR="00B651C5">
        <w:rPr>
          <w:rFonts w:ascii="Arial" w:hAnsi="Arial" w:cs="Arial"/>
          <w:sz w:val="24"/>
          <w:szCs w:val="24"/>
          <w:lang w:val="es-ES_tradnl"/>
        </w:rPr>
        <w:t>, pero de ella nada se establece</w:t>
      </w:r>
      <w:r w:rsidR="00937398">
        <w:rPr>
          <w:rFonts w:ascii="Arial" w:hAnsi="Arial" w:cs="Arial"/>
          <w:sz w:val="24"/>
          <w:szCs w:val="24"/>
          <w:lang w:val="es-ES_tradnl"/>
        </w:rPr>
        <w:t xml:space="preserve"> del nú</w:t>
      </w:r>
      <w:r w:rsidR="00B651C5">
        <w:rPr>
          <w:rFonts w:ascii="Arial" w:hAnsi="Arial" w:cs="Arial"/>
          <w:sz w:val="24"/>
          <w:szCs w:val="24"/>
          <w:lang w:val="es-ES_tradnl"/>
        </w:rPr>
        <w:t>m</w:t>
      </w:r>
      <w:r w:rsidR="00937398">
        <w:rPr>
          <w:rFonts w:ascii="Arial" w:hAnsi="Arial" w:cs="Arial"/>
          <w:sz w:val="24"/>
          <w:szCs w:val="24"/>
          <w:lang w:val="es-ES_tradnl"/>
        </w:rPr>
        <w:t>ero de personas vinculadas a tra</w:t>
      </w:r>
      <w:r w:rsidR="00B651C5">
        <w:rPr>
          <w:rFonts w:ascii="Arial" w:hAnsi="Arial" w:cs="Arial"/>
          <w:sz w:val="24"/>
          <w:szCs w:val="24"/>
          <w:lang w:val="es-ES_tradnl"/>
        </w:rPr>
        <w:t>vés de OPS</w:t>
      </w:r>
      <w:r w:rsidR="003D6888">
        <w:rPr>
          <w:rFonts w:ascii="Arial" w:hAnsi="Arial" w:cs="Arial"/>
          <w:sz w:val="24"/>
          <w:szCs w:val="24"/>
          <w:lang w:val="es-ES_tradnl"/>
        </w:rPr>
        <w:t>,</w:t>
      </w:r>
      <w:r w:rsidR="00B651C5">
        <w:rPr>
          <w:rFonts w:ascii="Arial" w:hAnsi="Arial" w:cs="Arial"/>
          <w:sz w:val="24"/>
          <w:szCs w:val="24"/>
          <w:lang w:val="es-ES_tradnl"/>
        </w:rPr>
        <w:t xml:space="preserve"> </w:t>
      </w:r>
      <w:r w:rsidR="00937398">
        <w:rPr>
          <w:rFonts w:ascii="Arial" w:hAnsi="Arial" w:cs="Arial"/>
          <w:sz w:val="24"/>
          <w:szCs w:val="24"/>
          <w:lang w:val="es-ES_tradnl"/>
        </w:rPr>
        <w:t xml:space="preserve">para así afirmar que la dicha modalidad de vinculación se uso de manera </w:t>
      </w:r>
      <w:r w:rsidR="003D6888">
        <w:rPr>
          <w:rFonts w:ascii="Arial" w:hAnsi="Arial" w:cs="Arial"/>
          <w:sz w:val="24"/>
          <w:szCs w:val="24"/>
          <w:lang w:val="es-ES_tradnl"/>
        </w:rPr>
        <w:t xml:space="preserve">recurrente y </w:t>
      </w:r>
      <w:r w:rsidR="00937398">
        <w:rPr>
          <w:rFonts w:ascii="Arial" w:hAnsi="Arial" w:cs="Arial"/>
          <w:sz w:val="24"/>
          <w:szCs w:val="24"/>
          <w:lang w:val="es-ES_tradnl"/>
        </w:rPr>
        <w:t>desproporcionada para ejecutar labores permannetes de la entidad</w:t>
      </w:r>
      <w:r w:rsidR="003D6888">
        <w:rPr>
          <w:rFonts w:ascii="Arial" w:hAnsi="Arial" w:cs="Arial"/>
          <w:sz w:val="24"/>
          <w:szCs w:val="24"/>
          <w:lang w:val="es-ES_tradnl"/>
        </w:rPr>
        <w:t>, es decir que no mide la dimension de las actividades que debe cumplir la entidad para el logro de sus cometidos</w:t>
      </w:r>
      <w:r w:rsidR="00937398">
        <w:rPr>
          <w:rFonts w:ascii="Arial" w:hAnsi="Arial" w:cs="Arial"/>
          <w:sz w:val="24"/>
          <w:szCs w:val="24"/>
          <w:lang w:val="es-ES_tradnl"/>
        </w:rPr>
        <w:t xml:space="preserve">. </w:t>
      </w:r>
    </w:p>
    <w:p w:rsidR="00826FE2" w:rsidRPr="001A429E" w:rsidRDefault="00826FE2" w:rsidP="00826FE2">
      <w:pPr>
        <w:spacing w:after="0" w:line="240" w:lineRule="auto"/>
        <w:jc w:val="both"/>
        <w:rPr>
          <w:rFonts w:ascii="Arial" w:hAnsi="Arial" w:cs="Arial"/>
          <w:i/>
          <w:sz w:val="24"/>
          <w:szCs w:val="24"/>
        </w:rPr>
      </w:pPr>
    </w:p>
    <w:p w:rsidR="00826FE2" w:rsidRPr="00826FE2" w:rsidRDefault="00826FE2" w:rsidP="00826FE2">
      <w:pPr>
        <w:numPr>
          <w:ilvl w:val="0"/>
          <w:numId w:val="1"/>
        </w:numPr>
        <w:spacing w:after="0" w:line="240" w:lineRule="auto"/>
        <w:contextualSpacing/>
        <w:jc w:val="both"/>
        <w:rPr>
          <w:rFonts w:ascii="Arial" w:hAnsi="Arial" w:cs="Arial"/>
          <w:b/>
          <w:sz w:val="24"/>
          <w:szCs w:val="24"/>
        </w:rPr>
      </w:pPr>
      <w:r w:rsidRPr="00826FE2">
        <w:rPr>
          <w:rFonts w:ascii="Arial" w:hAnsi="Arial" w:cs="Arial"/>
          <w:b/>
          <w:sz w:val="24"/>
          <w:szCs w:val="24"/>
        </w:rPr>
        <w:t>DECISIÓN SOBRE EXCEPCIONES</w:t>
      </w:r>
    </w:p>
    <w:p w:rsidR="00826FE2" w:rsidRPr="00826FE2" w:rsidRDefault="00826FE2" w:rsidP="00826FE2">
      <w:pPr>
        <w:spacing w:after="0" w:line="240" w:lineRule="auto"/>
        <w:jc w:val="both"/>
        <w:rPr>
          <w:rFonts w:ascii="Arial" w:hAnsi="Arial" w:cs="Arial"/>
          <w:sz w:val="24"/>
          <w:szCs w:val="24"/>
        </w:rPr>
      </w:pPr>
    </w:p>
    <w:p w:rsidR="00826FE2" w:rsidRPr="00826FE2" w:rsidRDefault="00826FE2" w:rsidP="00826FE2">
      <w:pPr>
        <w:spacing w:after="0" w:line="240" w:lineRule="auto"/>
        <w:jc w:val="both"/>
        <w:rPr>
          <w:rFonts w:ascii="Arial" w:eastAsia="Calibri" w:hAnsi="Arial" w:cs="Arial"/>
          <w:noProof w:val="0"/>
          <w:sz w:val="24"/>
          <w:szCs w:val="24"/>
        </w:rPr>
      </w:pPr>
      <w:r w:rsidRPr="00826FE2">
        <w:rPr>
          <w:rFonts w:ascii="Arial" w:hAnsi="Arial" w:cs="Arial"/>
          <w:sz w:val="24"/>
          <w:szCs w:val="24"/>
        </w:rPr>
        <w:t xml:space="preserve">Del clausulado de cada contrato referido en este proceso, se establece un pacto para la prestación personal del servicio por la contratista, aquí demandante, quien a su vez recibe a cambio de sus servicios un pago por concepto de honorarios, sin que en el plenario se haya acreditado en esta relacion contractual un asomo de subordinación entre las partes, por lo tanto se acoge la argumentación expuesta en la contestación y alegatos finales de la entidad demandada, por lo que se hayan fundadadas las excepciones propuestas denominadas por la demandada </w:t>
      </w:r>
      <w:r w:rsidRPr="00826FE2">
        <w:rPr>
          <w:rFonts w:ascii="Arial" w:eastAsia="Calibri" w:hAnsi="Arial" w:cs="Arial"/>
          <w:i/>
          <w:noProof w:val="0"/>
          <w:sz w:val="24"/>
          <w:szCs w:val="24"/>
        </w:rPr>
        <w:t>“Ausencia de derecho por restablecer” y “Inexistencia de los derechos pretendidos”</w:t>
      </w:r>
    </w:p>
    <w:p w:rsidR="00826FE2" w:rsidRPr="00826FE2" w:rsidRDefault="00826FE2" w:rsidP="00826FE2">
      <w:pPr>
        <w:spacing w:after="0" w:line="240" w:lineRule="auto"/>
        <w:jc w:val="both"/>
        <w:rPr>
          <w:rFonts w:ascii="Arial" w:hAnsi="Arial" w:cs="Arial"/>
          <w:sz w:val="24"/>
          <w:szCs w:val="24"/>
        </w:rPr>
      </w:pPr>
    </w:p>
    <w:p w:rsidR="00826FE2" w:rsidRPr="00826FE2" w:rsidRDefault="00826FE2" w:rsidP="00826FE2">
      <w:pPr>
        <w:numPr>
          <w:ilvl w:val="0"/>
          <w:numId w:val="1"/>
        </w:numPr>
        <w:spacing w:after="0" w:line="240" w:lineRule="auto"/>
        <w:ind w:right="51"/>
        <w:jc w:val="both"/>
        <w:rPr>
          <w:rFonts w:ascii="Arial" w:eastAsia="Calibri" w:hAnsi="Arial" w:cs="Arial"/>
          <w:b/>
          <w:sz w:val="24"/>
          <w:szCs w:val="24"/>
        </w:rPr>
      </w:pPr>
      <w:r w:rsidRPr="00826FE2">
        <w:rPr>
          <w:rFonts w:ascii="Arial" w:eastAsia="Calibri" w:hAnsi="Arial" w:cs="Arial"/>
          <w:b/>
          <w:noProof w:val="0"/>
          <w:sz w:val="24"/>
          <w:szCs w:val="24"/>
        </w:rPr>
        <w:t>COSTAS Y AGENCIAS EN DERECHO</w:t>
      </w:r>
    </w:p>
    <w:p w:rsidR="00826FE2" w:rsidRPr="00826FE2" w:rsidRDefault="00826FE2" w:rsidP="00826FE2">
      <w:pPr>
        <w:spacing w:after="0" w:line="240" w:lineRule="auto"/>
        <w:ind w:left="720"/>
        <w:jc w:val="both"/>
        <w:rPr>
          <w:rFonts w:ascii="Arial" w:eastAsia="Calibri" w:hAnsi="Arial" w:cs="Arial"/>
          <w:b/>
          <w:noProof w:val="0"/>
          <w:sz w:val="24"/>
          <w:szCs w:val="24"/>
        </w:rPr>
      </w:pPr>
    </w:p>
    <w:p w:rsidR="00826FE2" w:rsidRPr="00826FE2" w:rsidRDefault="00826FE2" w:rsidP="00826FE2">
      <w:pPr>
        <w:spacing w:after="0" w:line="240" w:lineRule="auto"/>
        <w:jc w:val="both"/>
        <w:rPr>
          <w:rFonts w:ascii="Arial" w:hAnsi="Arial" w:cs="Arial"/>
          <w:sz w:val="24"/>
          <w:szCs w:val="24"/>
          <w:lang w:eastAsia="es-CO"/>
        </w:rPr>
      </w:pPr>
      <w:r w:rsidRPr="00826FE2">
        <w:rPr>
          <w:rFonts w:ascii="Arial" w:hAnsi="Arial" w:cs="Arial"/>
          <w:sz w:val="24"/>
          <w:szCs w:val="24"/>
          <w:lang w:eastAsia="es-CO"/>
        </w:rPr>
        <w:t>Atendiendo lo dispuesto en el artículo 188 del CPACA, se condenará costas a la parte demandante, sujeto procesal vencido en este proceso, para lo cual se adelantará el trámite previsto en el Art. 365 del CGP.</w:t>
      </w:r>
    </w:p>
    <w:p w:rsidR="00826FE2" w:rsidRPr="00826FE2" w:rsidRDefault="00826FE2" w:rsidP="00826FE2">
      <w:pPr>
        <w:spacing w:after="0" w:line="240" w:lineRule="auto"/>
        <w:ind w:right="51"/>
        <w:jc w:val="both"/>
        <w:rPr>
          <w:rFonts w:ascii="Arial" w:hAnsi="Arial" w:cs="Arial"/>
          <w:bCs/>
          <w:iCs/>
          <w:sz w:val="24"/>
        </w:rPr>
      </w:pPr>
    </w:p>
    <w:p w:rsidR="00826FE2" w:rsidRPr="00826FE2" w:rsidRDefault="00826FE2" w:rsidP="00826FE2">
      <w:pPr>
        <w:spacing w:after="0" w:line="240" w:lineRule="auto"/>
        <w:ind w:right="51"/>
        <w:jc w:val="both"/>
        <w:rPr>
          <w:rFonts w:ascii="Arial" w:hAnsi="Arial" w:cs="Arial"/>
          <w:bCs/>
          <w:i/>
          <w:iCs/>
        </w:rPr>
      </w:pPr>
      <w:r w:rsidRPr="00826FE2">
        <w:rPr>
          <w:rFonts w:ascii="Arial" w:hAnsi="Arial" w:cs="Arial"/>
          <w:bCs/>
          <w:iCs/>
          <w:sz w:val="24"/>
        </w:rPr>
        <w:t xml:space="preserve">Conforme al Acuerdo PSAA16-10554 del 5 de agosto de 2016 expedido por la Sala Administrativa del Consejo Superior de la Judicatura, se fijará como agencias en derecho en el equivalente al cuatro por ciento (4%) del valor de la pretensión mayor de la demanda que corresponde a la liquidacion por concepto por concepto de prima de servicios reclamada </w:t>
      </w:r>
      <w:r w:rsidRPr="00826FE2">
        <w:rPr>
          <w:rFonts w:ascii="Arial" w:hAnsi="Arial" w:cs="Arial"/>
          <w:bCs/>
          <w:i/>
          <w:iCs/>
        </w:rPr>
        <w:t>(fl.1</w:t>
      </w:r>
      <w:r w:rsidR="003D6888">
        <w:rPr>
          <w:rFonts w:ascii="Arial" w:hAnsi="Arial" w:cs="Arial"/>
          <w:bCs/>
          <w:i/>
          <w:iCs/>
        </w:rPr>
        <w:t>5</w:t>
      </w:r>
      <w:r w:rsidRPr="00826FE2">
        <w:rPr>
          <w:rFonts w:ascii="Arial" w:hAnsi="Arial" w:cs="Arial"/>
          <w:bCs/>
          <w:i/>
          <w:iCs/>
        </w:rPr>
        <w:t xml:space="preserve">) </w:t>
      </w:r>
    </w:p>
    <w:p w:rsidR="00826FE2" w:rsidRPr="00826FE2" w:rsidRDefault="00826FE2" w:rsidP="00826FE2">
      <w:pPr>
        <w:spacing w:after="0" w:line="240" w:lineRule="auto"/>
        <w:ind w:right="51"/>
        <w:jc w:val="both"/>
        <w:rPr>
          <w:rFonts w:ascii="Arial" w:hAnsi="Arial" w:cs="Arial"/>
          <w:sz w:val="24"/>
        </w:rPr>
      </w:pPr>
    </w:p>
    <w:p w:rsidR="00826FE2" w:rsidRPr="00826FE2" w:rsidRDefault="00826FE2" w:rsidP="00826FE2">
      <w:pPr>
        <w:numPr>
          <w:ilvl w:val="0"/>
          <w:numId w:val="1"/>
        </w:numPr>
        <w:spacing w:after="0" w:line="240" w:lineRule="auto"/>
        <w:ind w:right="51"/>
        <w:contextualSpacing/>
        <w:jc w:val="both"/>
        <w:rPr>
          <w:rFonts w:ascii="Arial" w:hAnsi="Arial" w:cs="Arial"/>
          <w:b/>
          <w:sz w:val="24"/>
          <w:szCs w:val="24"/>
        </w:rPr>
      </w:pPr>
      <w:r w:rsidRPr="00826FE2">
        <w:rPr>
          <w:rFonts w:ascii="Arial" w:hAnsi="Arial" w:cs="Arial"/>
          <w:b/>
          <w:sz w:val="24"/>
          <w:szCs w:val="24"/>
        </w:rPr>
        <w:t>DECISIÓN</w:t>
      </w:r>
    </w:p>
    <w:p w:rsidR="00826FE2" w:rsidRPr="00826FE2" w:rsidRDefault="00826FE2" w:rsidP="00826FE2">
      <w:pPr>
        <w:spacing w:after="0" w:line="240" w:lineRule="auto"/>
        <w:ind w:left="720" w:right="51"/>
        <w:contextualSpacing/>
        <w:jc w:val="both"/>
        <w:rPr>
          <w:rFonts w:ascii="Arial" w:hAnsi="Arial" w:cs="Arial"/>
          <w:b/>
          <w:sz w:val="24"/>
          <w:szCs w:val="24"/>
        </w:rPr>
      </w:pPr>
    </w:p>
    <w:p w:rsidR="00826FE2" w:rsidRPr="00826FE2" w:rsidRDefault="00826FE2" w:rsidP="00826FE2">
      <w:pPr>
        <w:spacing w:after="0" w:line="240" w:lineRule="auto"/>
        <w:ind w:right="51"/>
        <w:jc w:val="both"/>
        <w:rPr>
          <w:rFonts w:ascii="Arial" w:hAnsi="Arial" w:cs="Arial"/>
          <w:i/>
          <w:spacing w:val="-4"/>
          <w:sz w:val="24"/>
          <w:szCs w:val="24"/>
          <w:lang w:eastAsia="es-CO"/>
        </w:rPr>
      </w:pPr>
      <w:r w:rsidRPr="00826FE2">
        <w:rPr>
          <w:rFonts w:ascii="Arial" w:hAnsi="Arial" w:cs="Arial"/>
          <w:spacing w:val="-4"/>
          <w:sz w:val="24"/>
          <w:szCs w:val="24"/>
          <w:lang w:eastAsia="es-CO"/>
        </w:rPr>
        <w:t xml:space="preserve">En mérito de lo expuesto, el Juzgado Segundo Administrativo del Circuito Judicial de Sogamoso, </w:t>
      </w:r>
      <w:r w:rsidRPr="00826FE2">
        <w:rPr>
          <w:rFonts w:ascii="Arial" w:hAnsi="Arial" w:cs="Arial"/>
          <w:i/>
          <w:spacing w:val="-4"/>
          <w:sz w:val="24"/>
          <w:szCs w:val="24"/>
          <w:lang w:eastAsia="es-CO"/>
        </w:rPr>
        <w:t>“Administrando Justicia en nombre de la República de Colombia y por autoridad de la Ley”</w:t>
      </w:r>
    </w:p>
    <w:p w:rsidR="00826FE2" w:rsidRPr="00826FE2" w:rsidRDefault="00826FE2" w:rsidP="00E240BF">
      <w:pPr>
        <w:overflowPunct w:val="0"/>
        <w:autoSpaceDE w:val="0"/>
        <w:autoSpaceDN w:val="0"/>
        <w:adjustRightInd w:val="0"/>
        <w:spacing w:after="0" w:line="240" w:lineRule="auto"/>
        <w:ind w:right="51"/>
        <w:textAlignment w:val="baseline"/>
        <w:rPr>
          <w:rFonts w:ascii="Arial" w:eastAsia="Times New Roman" w:hAnsi="Arial" w:cs="Arial"/>
          <w:b/>
          <w:i/>
          <w:sz w:val="24"/>
          <w:szCs w:val="24"/>
          <w:lang w:val="es-ES_tradnl" w:eastAsia="es-ES"/>
        </w:rPr>
      </w:pPr>
    </w:p>
    <w:p w:rsidR="00826FE2" w:rsidRPr="00826FE2" w:rsidRDefault="00826FE2" w:rsidP="00826FE2">
      <w:pPr>
        <w:overflowPunct w:val="0"/>
        <w:autoSpaceDE w:val="0"/>
        <w:autoSpaceDN w:val="0"/>
        <w:adjustRightInd w:val="0"/>
        <w:spacing w:after="0" w:line="240" w:lineRule="auto"/>
        <w:ind w:right="51"/>
        <w:jc w:val="center"/>
        <w:textAlignment w:val="baseline"/>
        <w:rPr>
          <w:rFonts w:ascii="Arial" w:eastAsia="Times New Roman" w:hAnsi="Arial" w:cs="Arial"/>
          <w:b/>
          <w:i/>
          <w:sz w:val="24"/>
          <w:szCs w:val="24"/>
          <w:lang w:val="es-ES_tradnl" w:eastAsia="es-ES"/>
        </w:rPr>
      </w:pPr>
      <w:r w:rsidRPr="00826FE2">
        <w:rPr>
          <w:rFonts w:ascii="Arial" w:eastAsia="Times New Roman" w:hAnsi="Arial" w:cs="Arial"/>
          <w:b/>
          <w:i/>
          <w:sz w:val="24"/>
          <w:szCs w:val="24"/>
          <w:lang w:val="es-ES_tradnl" w:eastAsia="es-ES"/>
        </w:rPr>
        <w:t>F A L L A:</w:t>
      </w: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b/>
          <w:sz w:val="24"/>
          <w:szCs w:val="24"/>
          <w:lang w:val="es-ES_tradnl" w:eastAsia="es-ES"/>
        </w:rPr>
      </w:pPr>
    </w:p>
    <w:p w:rsidR="00826FE2" w:rsidRPr="00826FE2" w:rsidRDefault="00826FE2" w:rsidP="00826FE2">
      <w:pPr>
        <w:overflowPunct w:val="0"/>
        <w:autoSpaceDE w:val="0"/>
        <w:autoSpaceDN w:val="0"/>
        <w:adjustRightInd w:val="0"/>
        <w:spacing w:after="0" w:line="240" w:lineRule="auto"/>
        <w:jc w:val="both"/>
        <w:textAlignment w:val="baseline"/>
        <w:rPr>
          <w:rFonts w:ascii="Arial" w:eastAsia="Times New Roman" w:hAnsi="Arial" w:cs="Arial"/>
          <w:bCs/>
          <w:iCs/>
          <w:noProof w:val="0"/>
          <w:sz w:val="24"/>
          <w:szCs w:val="24"/>
          <w:lang w:val="es-ES" w:eastAsia="es-ES"/>
        </w:rPr>
      </w:pPr>
      <w:r w:rsidRPr="00826FE2">
        <w:rPr>
          <w:rFonts w:ascii="Arial" w:eastAsia="Times New Roman" w:hAnsi="Arial" w:cs="Arial"/>
          <w:b/>
          <w:noProof w:val="0"/>
          <w:sz w:val="24"/>
          <w:szCs w:val="24"/>
          <w:lang w:val="es-ES_tradnl" w:eastAsia="es-ES"/>
        </w:rPr>
        <w:t xml:space="preserve">Primero.- Declarar </w:t>
      </w:r>
      <w:r w:rsidRPr="00826FE2">
        <w:rPr>
          <w:rFonts w:ascii="Arial" w:eastAsia="Times New Roman" w:hAnsi="Arial" w:cs="Arial"/>
          <w:noProof w:val="0"/>
          <w:sz w:val="24"/>
          <w:szCs w:val="24"/>
          <w:lang w:val="es-ES_tradnl" w:eastAsia="es-ES"/>
        </w:rPr>
        <w:t>probadas las</w:t>
      </w:r>
      <w:r w:rsidRPr="00826FE2">
        <w:rPr>
          <w:rFonts w:ascii="Arial" w:eastAsia="Times New Roman" w:hAnsi="Arial" w:cs="Arial"/>
          <w:noProof w:val="0"/>
          <w:sz w:val="24"/>
          <w:szCs w:val="24"/>
          <w:lang w:eastAsia="es-ES"/>
        </w:rPr>
        <w:t xml:space="preserve"> excepciones de mérito propuestas y denominadas por la entidad demandada “</w:t>
      </w:r>
      <w:r w:rsidRPr="00826FE2">
        <w:rPr>
          <w:rFonts w:ascii="Arial" w:eastAsia="Times New Roman" w:hAnsi="Arial" w:cs="Arial"/>
          <w:i/>
          <w:noProof w:val="0"/>
          <w:sz w:val="24"/>
          <w:szCs w:val="24"/>
          <w:lang w:eastAsia="es-ES"/>
        </w:rPr>
        <w:t xml:space="preserve">ausencia del derecho por restablecer” </w:t>
      </w:r>
      <w:r w:rsidRPr="00826FE2">
        <w:rPr>
          <w:rFonts w:ascii="Arial" w:eastAsia="Times New Roman" w:hAnsi="Arial" w:cs="Arial"/>
          <w:noProof w:val="0"/>
          <w:sz w:val="24"/>
          <w:szCs w:val="24"/>
          <w:lang w:eastAsia="es-ES"/>
        </w:rPr>
        <w:t>e</w:t>
      </w:r>
      <w:r w:rsidRPr="00826FE2">
        <w:rPr>
          <w:rFonts w:ascii="Arial" w:eastAsia="Times New Roman" w:hAnsi="Arial" w:cs="Arial"/>
          <w:i/>
          <w:noProof w:val="0"/>
          <w:sz w:val="24"/>
          <w:szCs w:val="24"/>
          <w:lang w:eastAsia="es-ES"/>
        </w:rPr>
        <w:t xml:space="preserve"> “inexistencia de los derechos pretendidos”</w:t>
      </w:r>
      <w:r w:rsidRPr="00826FE2">
        <w:rPr>
          <w:rFonts w:ascii="Arial" w:eastAsia="Times New Roman" w:hAnsi="Arial" w:cs="Arial"/>
          <w:noProof w:val="0"/>
          <w:sz w:val="24"/>
          <w:szCs w:val="24"/>
          <w:lang w:eastAsia="es-ES"/>
        </w:rPr>
        <w:t>.</w:t>
      </w:r>
    </w:p>
    <w:p w:rsidR="00826FE2" w:rsidRPr="00826FE2" w:rsidRDefault="00826FE2" w:rsidP="00826FE2">
      <w:pPr>
        <w:overflowPunct w:val="0"/>
        <w:autoSpaceDE w:val="0"/>
        <w:autoSpaceDN w:val="0"/>
        <w:adjustRightInd w:val="0"/>
        <w:spacing w:after="0" w:line="240" w:lineRule="auto"/>
        <w:jc w:val="both"/>
        <w:textAlignment w:val="baseline"/>
        <w:rPr>
          <w:rFonts w:ascii="Arial" w:eastAsia="Times New Roman" w:hAnsi="Arial" w:cs="Arial"/>
          <w:bCs/>
          <w:iCs/>
          <w:noProof w:val="0"/>
          <w:sz w:val="24"/>
          <w:szCs w:val="24"/>
          <w:lang w:val="es-ES_tradnl"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r w:rsidRPr="00826FE2">
        <w:rPr>
          <w:rFonts w:ascii="Arial" w:eastAsia="Times New Roman" w:hAnsi="Arial" w:cs="Arial"/>
          <w:b/>
          <w:bCs/>
          <w:iCs/>
          <w:noProof w:val="0"/>
          <w:sz w:val="24"/>
          <w:szCs w:val="24"/>
          <w:lang w:val="es-ES_tradnl" w:eastAsia="es-ES"/>
        </w:rPr>
        <w:t xml:space="preserve">Segundo.- </w:t>
      </w:r>
      <w:r w:rsidR="003D6888">
        <w:rPr>
          <w:rFonts w:ascii="Arial" w:eastAsia="Times New Roman" w:hAnsi="Arial" w:cs="Arial"/>
          <w:b/>
          <w:noProof w:val="0"/>
          <w:sz w:val="24"/>
          <w:szCs w:val="24"/>
          <w:lang w:val="es-ES_tradnl" w:eastAsia="es-ES"/>
        </w:rPr>
        <w:t>N</w:t>
      </w:r>
      <w:r w:rsidRPr="00826FE2">
        <w:rPr>
          <w:rFonts w:ascii="Arial" w:eastAsia="Times New Roman" w:hAnsi="Arial" w:cs="Arial"/>
          <w:b/>
          <w:noProof w:val="0"/>
          <w:sz w:val="24"/>
          <w:szCs w:val="24"/>
          <w:lang w:val="es-ES_tradnl" w:eastAsia="es-ES"/>
        </w:rPr>
        <w:t xml:space="preserve">egar </w:t>
      </w:r>
      <w:r w:rsidRPr="00826FE2">
        <w:rPr>
          <w:rFonts w:ascii="Arial" w:eastAsia="Times New Roman" w:hAnsi="Arial" w:cs="Arial"/>
          <w:noProof w:val="0"/>
          <w:sz w:val="24"/>
          <w:szCs w:val="24"/>
          <w:lang w:val="es-ES_tradnl" w:eastAsia="es-ES"/>
        </w:rPr>
        <w:t>las suplicas de la demanda.</w:t>
      </w: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r w:rsidRPr="00826FE2">
        <w:rPr>
          <w:rFonts w:ascii="Arial" w:eastAsia="Times New Roman" w:hAnsi="Arial" w:cs="Arial"/>
          <w:b/>
          <w:noProof w:val="0"/>
          <w:sz w:val="24"/>
          <w:szCs w:val="24"/>
          <w:lang w:val="es-ES_tradnl" w:eastAsia="es-ES"/>
        </w:rPr>
        <w:t>Tercero.- Condenar</w:t>
      </w:r>
      <w:r w:rsidRPr="00826FE2">
        <w:rPr>
          <w:rFonts w:ascii="Arial" w:eastAsia="Times New Roman" w:hAnsi="Arial" w:cs="Arial"/>
          <w:noProof w:val="0"/>
          <w:sz w:val="24"/>
          <w:szCs w:val="24"/>
          <w:lang w:val="es-ES_tradnl" w:eastAsia="es-ES"/>
        </w:rPr>
        <w:t xml:space="preserve"> en costas a la </w:t>
      </w:r>
      <w:r w:rsidR="003D6888">
        <w:rPr>
          <w:rFonts w:ascii="Arial" w:eastAsia="Times New Roman" w:hAnsi="Arial" w:cs="Arial"/>
          <w:noProof w:val="0"/>
          <w:sz w:val="24"/>
          <w:szCs w:val="24"/>
          <w:lang w:val="es-ES_tradnl" w:eastAsia="es-ES"/>
        </w:rPr>
        <w:t>parte demandante</w:t>
      </w:r>
      <w:r w:rsidRPr="00826FE2">
        <w:rPr>
          <w:rFonts w:ascii="Arial" w:eastAsia="Times New Roman" w:hAnsi="Arial" w:cs="Arial"/>
          <w:noProof w:val="0"/>
          <w:sz w:val="24"/>
          <w:szCs w:val="24"/>
          <w:lang w:val="es-ES_tradnl" w:eastAsia="es-ES"/>
        </w:rPr>
        <w:t>,</w:t>
      </w:r>
      <w:r w:rsidRPr="00826FE2">
        <w:rPr>
          <w:rFonts w:ascii="Arial" w:eastAsia="Times New Roman" w:hAnsi="Arial" w:cs="Arial"/>
          <w:noProof w:val="0"/>
          <w:sz w:val="24"/>
          <w:lang w:val="es-ES_tradnl" w:eastAsia="es-ES"/>
        </w:rPr>
        <w:t xml:space="preserve"> </w:t>
      </w:r>
      <w:r w:rsidR="003D6888">
        <w:rPr>
          <w:rFonts w:ascii="Arial" w:eastAsia="Times New Roman" w:hAnsi="Arial" w:cs="Arial"/>
          <w:noProof w:val="0"/>
          <w:sz w:val="24"/>
          <w:lang w:val="es-ES_tradnl" w:eastAsia="es-ES"/>
        </w:rPr>
        <w:t xml:space="preserve">vencida en este proceso, </w:t>
      </w:r>
      <w:r w:rsidRPr="00826FE2">
        <w:rPr>
          <w:rFonts w:ascii="Arial" w:eastAsia="Times New Roman" w:hAnsi="Arial" w:cs="Arial"/>
          <w:noProof w:val="0"/>
          <w:sz w:val="24"/>
          <w:szCs w:val="24"/>
          <w:lang w:val="es-ES_tradnl" w:eastAsia="es-ES"/>
        </w:rPr>
        <w:t xml:space="preserve">las cuales se liquidarán por </w:t>
      </w:r>
      <w:r w:rsidR="003D6888" w:rsidRPr="00826FE2">
        <w:rPr>
          <w:rFonts w:ascii="Arial" w:eastAsia="Times New Roman" w:hAnsi="Arial" w:cs="Arial"/>
          <w:noProof w:val="0"/>
          <w:sz w:val="24"/>
          <w:szCs w:val="24"/>
          <w:lang w:val="es-ES_tradnl" w:eastAsia="es-ES"/>
        </w:rPr>
        <w:t>Secretaría</w:t>
      </w:r>
      <w:r w:rsidR="003D6888">
        <w:rPr>
          <w:rFonts w:ascii="Arial" w:eastAsia="Times New Roman" w:hAnsi="Arial" w:cs="Arial"/>
          <w:noProof w:val="0"/>
          <w:sz w:val="24"/>
          <w:szCs w:val="24"/>
          <w:lang w:val="es-ES_tradnl" w:eastAsia="es-ES"/>
        </w:rPr>
        <w:t xml:space="preserve"> del Juzgado,</w:t>
      </w:r>
      <w:r w:rsidRPr="00826FE2">
        <w:rPr>
          <w:rFonts w:ascii="Arial" w:eastAsia="Times New Roman" w:hAnsi="Arial" w:cs="Arial"/>
          <w:noProof w:val="0"/>
          <w:sz w:val="24"/>
          <w:szCs w:val="24"/>
          <w:lang w:val="es-ES_tradnl" w:eastAsia="es-ES"/>
        </w:rPr>
        <w:t xml:space="preserve"> aplicando el procedimiento establecido en el artículo 366 del C.G.P.</w:t>
      </w: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p>
    <w:p w:rsidR="00826FE2" w:rsidRPr="00826FE2" w:rsidRDefault="00826FE2" w:rsidP="00826FE2">
      <w:pPr>
        <w:spacing w:after="0" w:line="240" w:lineRule="auto"/>
        <w:ind w:right="51"/>
        <w:jc w:val="both"/>
        <w:rPr>
          <w:rFonts w:ascii="Arial" w:hAnsi="Arial" w:cs="Arial"/>
          <w:bCs/>
          <w:i/>
          <w:iCs/>
        </w:rPr>
      </w:pPr>
      <w:r w:rsidRPr="00826FE2">
        <w:rPr>
          <w:rFonts w:ascii="Arial" w:eastAsia="Times New Roman" w:hAnsi="Arial" w:cs="Arial"/>
          <w:b/>
          <w:noProof w:val="0"/>
          <w:sz w:val="24"/>
          <w:szCs w:val="24"/>
          <w:lang w:val="es-ES_tradnl" w:eastAsia="es-ES"/>
        </w:rPr>
        <w:t xml:space="preserve">Cuarto.- </w:t>
      </w:r>
      <w:r w:rsidRPr="00826FE2">
        <w:rPr>
          <w:rFonts w:ascii="Arial" w:eastAsia="Times New Roman" w:hAnsi="Arial" w:cs="Arial"/>
          <w:b/>
          <w:noProof w:val="0"/>
          <w:sz w:val="24"/>
          <w:lang w:val="es-ES_tradnl" w:eastAsia="es-ES"/>
        </w:rPr>
        <w:t xml:space="preserve">Fijar </w:t>
      </w:r>
      <w:r w:rsidRPr="00826FE2">
        <w:rPr>
          <w:rFonts w:ascii="Arial" w:eastAsia="Times New Roman" w:hAnsi="Arial" w:cs="Arial"/>
          <w:noProof w:val="0"/>
          <w:sz w:val="24"/>
          <w:lang w:val="es-ES_tradnl" w:eastAsia="es-ES"/>
        </w:rPr>
        <w:t xml:space="preserve">como agencias en derecho la suma </w:t>
      </w:r>
      <w:r w:rsidRPr="00826FE2">
        <w:rPr>
          <w:rFonts w:ascii="Arial" w:hAnsi="Arial" w:cs="Arial"/>
          <w:bCs/>
          <w:iCs/>
          <w:sz w:val="24"/>
        </w:rPr>
        <w:t xml:space="preserve">el equivalente al cuatro por ciento (4%) del valor estimado para la pretensión mayor de la demanda por concepto por concepto de prima de servicios reclamada </w:t>
      </w:r>
      <w:r w:rsidRPr="00826FE2">
        <w:rPr>
          <w:rFonts w:ascii="Arial" w:hAnsi="Arial" w:cs="Arial"/>
          <w:bCs/>
          <w:i/>
          <w:iCs/>
        </w:rPr>
        <w:t>(fl.1</w:t>
      </w:r>
      <w:r w:rsidR="003D6888">
        <w:rPr>
          <w:rFonts w:ascii="Arial" w:hAnsi="Arial" w:cs="Arial"/>
          <w:bCs/>
          <w:i/>
          <w:iCs/>
        </w:rPr>
        <w:t>5</w:t>
      </w:r>
      <w:r w:rsidRPr="00826FE2">
        <w:rPr>
          <w:rFonts w:ascii="Arial" w:hAnsi="Arial" w:cs="Arial"/>
          <w:bCs/>
          <w:i/>
          <w:iCs/>
        </w:rPr>
        <w:t xml:space="preserve">) </w:t>
      </w:r>
      <w:r w:rsidRPr="00826FE2">
        <w:rPr>
          <w:rFonts w:ascii="Arial" w:hAnsi="Arial" w:cs="Arial"/>
          <w:sz w:val="24"/>
          <w:szCs w:val="24"/>
        </w:rPr>
        <w:t>conforme lo expuesto.</w:t>
      </w:r>
    </w:p>
    <w:p w:rsidR="00826FE2" w:rsidRPr="00826FE2" w:rsidRDefault="00826FE2" w:rsidP="00826FE2">
      <w:pPr>
        <w:overflowPunct w:val="0"/>
        <w:autoSpaceDE w:val="0"/>
        <w:autoSpaceDN w:val="0"/>
        <w:adjustRightInd w:val="0"/>
        <w:spacing w:after="0" w:line="240" w:lineRule="auto"/>
        <w:jc w:val="both"/>
        <w:textAlignment w:val="baseline"/>
        <w:rPr>
          <w:rFonts w:ascii="Arial" w:eastAsia="Times New Roman" w:hAnsi="Arial" w:cs="Arial"/>
          <w:noProof w:val="0"/>
          <w:sz w:val="24"/>
          <w:szCs w:val="24"/>
          <w:lang w:val="es-ES_tradnl"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r w:rsidRPr="00826FE2">
        <w:rPr>
          <w:rFonts w:ascii="Arial" w:eastAsia="Times New Roman" w:hAnsi="Arial" w:cs="Arial"/>
          <w:b/>
          <w:noProof w:val="0"/>
          <w:sz w:val="24"/>
          <w:szCs w:val="24"/>
          <w:lang w:val="es-ES_tradnl" w:eastAsia="es-ES"/>
        </w:rPr>
        <w:t xml:space="preserve">Quinto.- </w:t>
      </w:r>
      <w:r w:rsidRPr="00826FE2">
        <w:rPr>
          <w:rFonts w:ascii="Arial" w:eastAsia="Times New Roman" w:hAnsi="Arial" w:cs="Arial"/>
          <w:noProof w:val="0"/>
          <w:sz w:val="24"/>
          <w:szCs w:val="24"/>
          <w:lang w:val="es-ES_tradnl" w:eastAsia="es-ES"/>
        </w:rPr>
        <w:t>De sobrar dineros de lo consignado p</w:t>
      </w:r>
      <w:r w:rsidRPr="003D6888">
        <w:rPr>
          <w:rFonts w:ascii="Arial" w:eastAsia="Times New Roman" w:hAnsi="Arial" w:cs="Arial"/>
          <w:noProof w:val="0"/>
          <w:sz w:val="24"/>
          <w:szCs w:val="24"/>
          <w:lang w:val="es-ES_tradnl" w:eastAsia="es-ES"/>
        </w:rPr>
        <w:t xml:space="preserve">or concepto de gastos procesales, por Secretaría liquídense y devuélvanse a la </w:t>
      </w:r>
      <w:r w:rsidRPr="00826FE2">
        <w:rPr>
          <w:rFonts w:ascii="Arial" w:eastAsia="Times New Roman" w:hAnsi="Arial" w:cs="Arial"/>
          <w:noProof w:val="0"/>
          <w:sz w:val="24"/>
          <w:szCs w:val="24"/>
          <w:lang w:val="es-ES_tradnl" w:eastAsia="es-ES"/>
        </w:rPr>
        <w:t>parte interesada.</w:t>
      </w: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p>
    <w:p w:rsidR="00826FE2" w:rsidRPr="00826FE2" w:rsidRDefault="00826FE2" w:rsidP="00826FE2">
      <w:pPr>
        <w:spacing w:after="0" w:line="240" w:lineRule="auto"/>
        <w:jc w:val="both"/>
        <w:rPr>
          <w:rFonts w:ascii="Arial" w:eastAsia="Times New Roman" w:hAnsi="Arial" w:cs="Arial"/>
          <w:noProof w:val="0"/>
          <w:sz w:val="24"/>
          <w:szCs w:val="24"/>
          <w:lang w:val="es-ES_tradnl" w:eastAsia="es-ES"/>
        </w:rPr>
      </w:pPr>
      <w:r w:rsidRPr="00826FE2">
        <w:rPr>
          <w:rFonts w:ascii="Arial" w:eastAsia="Times New Roman" w:hAnsi="Arial" w:cs="Arial"/>
          <w:b/>
          <w:noProof w:val="0"/>
          <w:sz w:val="24"/>
          <w:szCs w:val="24"/>
          <w:lang w:val="es-ES_tradnl" w:eastAsia="es-ES"/>
        </w:rPr>
        <w:t xml:space="preserve">Sexto.- </w:t>
      </w:r>
      <w:r w:rsidRPr="00826FE2">
        <w:rPr>
          <w:rFonts w:ascii="Arial" w:eastAsia="Times New Roman" w:hAnsi="Arial" w:cs="Arial"/>
          <w:noProof w:val="0"/>
          <w:sz w:val="24"/>
          <w:szCs w:val="24"/>
          <w:lang w:val="es-ES_tradnl" w:eastAsia="es-ES"/>
        </w:rPr>
        <w:t xml:space="preserve">Una vez en firme ésta providencia, </w:t>
      </w:r>
      <w:r w:rsidRPr="00826FE2">
        <w:rPr>
          <w:rFonts w:ascii="Arial" w:eastAsia="Times New Roman" w:hAnsi="Arial" w:cs="Arial"/>
          <w:b/>
          <w:noProof w:val="0"/>
          <w:sz w:val="24"/>
          <w:szCs w:val="24"/>
          <w:lang w:val="es-ES_tradnl" w:eastAsia="es-ES"/>
        </w:rPr>
        <w:t>archívense</w:t>
      </w:r>
      <w:r w:rsidRPr="00826FE2">
        <w:rPr>
          <w:rFonts w:ascii="Arial" w:eastAsia="Times New Roman" w:hAnsi="Arial" w:cs="Arial"/>
          <w:noProof w:val="0"/>
          <w:sz w:val="24"/>
          <w:szCs w:val="24"/>
          <w:lang w:val="es-ES_tradnl" w:eastAsia="es-ES"/>
        </w:rPr>
        <w:t xml:space="preserve"> las diligencias dejando previamente las anotaciones y constancias de rigor.</w:t>
      </w:r>
    </w:p>
    <w:p w:rsidR="00826FE2" w:rsidRDefault="00826FE2" w:rsidP="00826FE2">
      <w:pPr>
        <w:spacing w:after="0" w:line="240" w:lineRule="auto"/>
        <w:ind w:right="51"/>
        <w:rPr>
          <w:rFonts w:ascii="Arial" w:eastAsia="Times New Roman" w:hAnsi="Arial" w:cs="Arial"/>
          <w:noProof w:val="0"/>
          <w:spacing w:val="-3"/>
          <w:sz w:val="24"/>
          <w:szCs w:val="24"/>
          <w:lang w:val="es-ES_tradnl" w:eastAsia="es-ES"/>
        </w:rPr>
      </w:pPr>
    </w:p>
    <w:p w:rsidR="003D6888" w:rsidRDefault="00DE4959" w:rsidP="00DE4959">
      <w:pPr>
        <w:spacing w:after="0" w:line="240" w:lineRule="auto"/>
        <w:ind w:right="51"/>
        <w:jc w:val="both"/>
        <w:rPr>
          <w:rFonts w:ascii="Arial" w:eastAsia="Times New Roman" w:hAnsi="Arial" w:cs="Arial"/>
          <w:i/>
          <w:noProof w:val="0"/>
          <w:spacing w:val="-3"/>
          <w:szCs w:val="24"/>
          <w:lang w:val="es-ES_tradnl" w:eastAsia="es-ES"/>
        </w:rPr>
      </w:pPr>
      <w:r w:rsidRPr="00DE4959">
        <w:rPr>
          <w:rFonts w:ascii="Arial" w:eastAsia="Times New Roman" w:hAnsi="Arial" w:cs="Arial"/>
          <w:b/>
          <w:noProof w:val="0"/>
          <w:spacing w:val="-3"/>
          <w:sz w:val="24"/>
          <w:szCs w:val="24"/>
          <w:lang w:val="es-ES_tradnl" w:eastAsia="es-ES"/>
        </w:rPr>
        <w:t xml:space="preserve">Séptimo.- </w:t>
      </w:r>
      <w:r w:rsidR="006E310F" w:rsidRPr="006E310F">
        <w:rPr>
          <w:rFonts w:ascii="Arial" w:eastAsia="Times New Roman" w:hAnsi="Arial" w:cs="Arial"/>
          <w:noProof w:val="0"/>
          <w:spacing w:val="-3"/>
          <w:sz w:val="24"/>
          <w:szCs w:val="24"/>
          <w:lang w:val="es-ES_tradnl" w:eastAsia="es-ES"/>
        </w:rPr>
        <w:t>Por</w:t>
      </w:r>
      <w:r w:rsidR="006E310F">
        <w:rPr>
          <w:rFonts w:ascii="Arial" w:eastAsia="Times New Roman" w:hAnsi="Arial" w:cs="Arial"/>
          <w:noProof w:val="0"/>
          <w:spacing w:val="-3"/>
          <w:sz w:val="24"/>
          <w:szCs w:val="24"/>
          <w:lang w:val="es-ES_tradnl" w:eastAsia="es-ES"/>
        </w:rPr>
        <w:t xml:space="preserve"> cumplir las disposiciones d</w:t>
      </w:r>
      <w:r w:rsidR="006E310F" w:rsidRPr="00937398">
        <w:rPr>
          <w:rFonts w:ascii="Arial" w:hAnsi="Arial" w:cs="Arial"/>
          <w:sz w:val="24"/>
          <w:szCs w:val="24"/>
          <w:lang w:val="es-ES_tradnl"/>
        </w:rPr>
        <w:t>el Art. 76 del CGP</w:t>
      </w:r>
      <w:r w:rsidR="006E310F">
        <w:rPr>
          <w:rFonts w:ascii="Arial" w:hAnsi="Arial" w:cs="Arial"/>
          <w:sz w:val="24"/>
          <w:szCs w:val="24"/>
          <w:lang w:val="es-ES_tradnl"/>
        </w:rPr>
        <w:t xml:space="preserve">, se </w:t>
      </w:r>
      <w:r w:rsidR="006E310F">
        <w:rPr>
          <w:rFonts w:ascii="Arial" w:eastAsia="Times New Roman" w:hAnsi="Arial" w:cs="Arial"/>
          <w:b/>
          <w:noProof w:val="0"/>
          <w:spacing w:val="-3"/>
          <w:sz w:val="24"/>
          <w:szCs w:val="24"/>
          <w:lang w:val="es-ES_tradnl" w:eastAsia="es-ES"/>
        </w:rPr>
        <w:t>ac</w:t>
      </w:r>
      <w:r>
        <w:rPr>
          <w:rFonts w:ascii="Arial" w:eastAsia="Times New Roman" w:hAnsi="Arial" w:cs="Arial"/>
          <w:b/>
          <w:noProof w:val="0"/>
          <w:spacing w:val="-3"/>
          <w:sz w:val="24"/>
          <w:szCs w:val="24"/>
          <w:lang w:val="es-ES_tradnl" w:eastAsia="es-ES"/>
        </w:rPr>
        <w:t xml:space="preserve">epta </w:t>
      </w:r>
      <w:r w:rsidRPr="00DE4959">
        <w:rPr>
          <w:rFonts w:ascii="Arial" w:eastAsia="Times New Roman" w:hAnsi="Arial" w:cs="Arial"/>
          <w:noProof w:val="0"/>
          <w:spacing w:val="-3"/>
          <w:sz w:val="24"/>
          <w:szCs w:val="24"/>
          <w:lang w:val="es-ES_tradnl" w:eastAsia="es-ES"/>
        </w:rPr>
        <w:t xml:space="preserve">la renuncia para actuar como apoderado del </w:t>
      </w:r>
      <w:r w:rsidR="003D6888">
        <w:rPr>
          <w:rFonts w:ascii="Arial" w:eastAsia="Times New Roman" w:hAnsi="Arial" w:cs="Arial"/>
          <w:noProof w:val="0"/>
          <w:spacing w:val="-3"/>
          <w:sz w:val="24"/>
          <w:szCs w:val="24"/>
          <w:lang w:val="es-ES_tradnl" w:eastAsia="es-ES"/>
        </w:rPr>
        <w:t xml:space="preserve">Municipio de Sogamoso </w:t>
      </w:r>
      <w:r w:rsidR="003D6888" w:rsidRPr="00DE4959">
        <w:rPr>
          <w:rFonts w:ascii="Arial" w:eastAsia="Times New Roman" w:hAnsi="Arial" w:cs="Arial"/>
          <w:noProof w:val="0"/>
          <w:spacing w:val="-3"/>
          <w:sz w:val="24"/>
          <w:szCs w:val="24"/>
          <w:lang w:val="es-ES_tradnl" w:eastAsia="es-ES"/>
        </w:rPr>
        <w:t>presentada por el</w:t>
      </w:r>
      <w:r w:rsidR="003D6888">
        <w:rPr>
          <w:rFonts w:ascii="Arial" w:eastAsia="Times New Roman" w:hAnsi="Arial" w:cs="Arial"/>
          <w:noProof w:val="0"/>
          <w:spacing w:val="-3"/>
          <w:sz w:val="24"/>
          <w:szCs w:val="24"/>
          <w:lang w:val="es-ES_tradnl" w:eastAsia="es-ES"/>
        </w:rPr>
        <w:t xml:space="preserve"> Abogado </w:t>
      </w:r>
      <w:r w:rsidR="003D6888" w:rsidRPr="00DE4959">
        <w:rPr>
          <w:rFonts w:ascii="Arial" w:eastAsia="Times New Roman" w:hAnsi="Arial" w:cs="Arial"/>
          <w:noProof w:val="0"/>
          <w:spacing w:val="-3"/>
          <w:sz w:val="24"/>
          <w:szCs w:val="24"/>
          <w:lang w:val="es-ES_tradnl" w:eastAsia="es-ES"/>
        </w:rPr>
        <w:t>Luis David González Núñez</w:t>
      </w:r>
      <w:r w:rsidR="003D6888">
        <w:rPr>
          <w:rFonts w:ascii="Arial" w:eastAsia="Times New Roman" w:hAnsi="Arial" w:cs="Arial"/>
          <w:noProof w:val="0"/>
          <w:spacing w:val="-3"/>
          <w:sz w:val="24"/>
          <w:szCs w:val="24"/>
          <w:lang w:val="es-ES_tradnl" w:eastAsia="es-ES"/>
        </w:rPr>
        <w:t xml:space="preserve"> </w:t>
      </w:r>
      <w:r w:rsidR="003D6888" w:rsidRPr="003D6888">
        <w:rPr>
          <w:rFonts w:ascii="Arial" w:eastAsia="Times New Roman" w:hAnsi="Arial" w:cs="Arial"/>
          <w:i/>
          <w:noProof w:val="0"/>
          <w:spacing w:val="-3"/>
          <w:szCs w:val="24"/>
          <w:lang w:val="es-ES_tradnl" w:eastAsia="es-ES"/>
        </w:rPr>
        <w:t>(fl.108)</w:t>
      </w:r>
    </w:p>
    <w:p w:rsidR="00DE4959" w:rsidRDefault="00DE4959" w:rsidP="00DE4959">
      <w:pPr>
        <w:spacing w:after="0" w:line="240" w:lineRule="auto"/>
        <w:ind w:right="51"/>
        <w:jc w:val="both"/>
        <w:rPr>
          <w:rFonts w:ascii="Arial" w:eastAsia="Times New Roman" w:hAnsi="Arial" w:cs="Arial"/>
          <w:b/>
          <w:noProof w:val="0"/>
          <w:spacing w:val="-3"/>
          <w:sz w:val="24"/>
          <w:szCs w:val="24"/>
          <w:lang w:val="es-ES_tradnl" w:eastAsia="es-ES"/>
        </w:rPr>
      </w:pPr>
    </w:p>
    <w:p w:rsidR="00DE4959" w:rsidRPr="00DE4959" w:rsidRDefault="00937398" w:rsidP="00DE4959">
      <w:pPr>
        <w:spacing w:after="0" w:line="240" w:lineRule="auto"/>
        <w:ind w:right="51"/>
        <w:jc w:val="both"/>
        <w:rPr>
          <w:rFonts w:ascii="Arial" w:eastAsia="Times New Roman" w:hAnsi="Arial" w:cs="Arial"/>
          <w:noProof w:val="0"/>
          <w:spacing w:val="-3"/>
          <w:sz w:val="24"/>
          <w:szCs w:val="24"/>
          <w:lang w:val="es-ES_tradnl" w:eastAsia="es-ES"/>
        </w:rPr>
      </w:pPr>
      <w:r>
        <w:rPr>
          <w:rFonts w:ascii="Arial" w:eastAsia="Times New Roman" w:hAnsi="Arial" w:cs="Arial"/>
          <w:b/>
          <w:noProof w:val="0"/>
          <w:spacing w:val="-3"/>
          <w:sz w:val="24"/>
          <w:szCs w:val="24"/>
          <w:lang w:val="es-ES_tradnl" w:eastAsia="es-ES"/>
        </w:rPr>
        <w:t xml:space="preserve">Octavo.- </w:t>
      </w:r>
      <w:r w:rsidR="00DE4959" w:rsidRPr="00DE4959">
        <w:rPr>
          <w:rFonts w:ascii="Arial" w:eastAsia="Times New Roman" w:hAnsi="Arial" w:cs="Arial"/>
          <w:b/>
          <w:noProof w:val="0"/>
          <w:spacing w:val="-3"/>
          <w:sz w:val="24"/>
          <w:szCs w:val="24"/>
          <w:lang w:val="es-ES_tradnl" w:eastAsia="es-ES"/>
        </w:rPr>
        <w:t xml:space="preserve">Reconocer </w:t>
      </w:r>
      <w:r w:rsidR="00DE4959">
        <w:rPr>
          <w:rFonts w:ascii="Arial" w:eastAsia="Times New Roman" w:hAnsi="Arial" w:cs="Arial"/>
          <w:noProof w:val="0"/>
          <w:spacing w:val="-3"/>
          <w:sz w:val="24"/>
          <w:szCs w:val="24"/>
          <w:lang w:val="es-ES_tradnl" w:eastAsia="es-ES"/>
        </w:rPr>
        <w:t xml:space="preserve">personería a la abogada </w:t>
      </w:r>
      <w:r w:rsidR="006E310F">
        <w:rPr>
          <w:rFonts w:ascii="Arial" w:eastAsia="Times New Roman" w:hAnsi="Arial" w:cs="Arial"/>
          <w:noProof w:val="0"/>
          <w:spacing w:val="-3"/>
          <w:sz w:val="24"/>
          <w:szCs w:val="24"/>
          <w:lang w:val="es-ES_tradnl" w:eastAsia="es-ES"/>
        </w:rPr>
        <w:t>MARLENY ZORAIDA MORENO MELO</w:t>
      </w:r>
      <w:r w:rsidR="00DE4959">
        <w:rPr>
          <w:rFonts w:ascii="Arial" w:eastAsia="Times New Roman" w:hAnsi="Arial" w:cs="Arial"/>
          <w:noProof w:val="0"/>
          <w:spacing w:val="-3"/>
          <w:sz w:val="24"/>
          <w:szCs w:val="24"/>
          <w:lang w:val="es-ES_tradnl" w:eastAsia="es-ES"/>
        </w:rPr>
        <w:t xml:space="preserve"> para actuar como apoderada del municipio de Sogamoso, en los términos y para los efectos del poder que le fuera conferido </w:t>
      </w:r>
      <w:r w:rsidR="00DE4959" w:rsidRPr="006E310F">
        <w:rPr>
          <w:rFonts w:ascii="Arial" w:eastAsia="Times New Roman" w:hAnsi="Arial" w:cs="Arial"/>
          <w:i/>
          <w:noProof w:val="0"/>
          <w:spacing w:val="-3"/>
          <w:szCs w:val="24"/>
          <w:lang w:val="es-ES_tradnl" w:eastAsia="es-ES"/>
        </w:rPr>
        <w:t xml:space="preserve">(fl.111) </w:t>
      </w:r>
    </w:p>
    <w:p w:rsidR="00826FE2" w:rsidRPr="00826FE2" w:rsidRDefault="00826FE2" w:rsidP="00826FE2">
      <w:pPr>
        <w:spacing w:after="0" w:line="240" w:lineRule="auto"/>
        <w:ind w:right="51"/>
        <w:jc w:val="center"/>
        <w:rPr>
          <w:rFonts w:ascii="Arial" w:eastAsia="Times New Roman" w:hAnsi="Arial" w:cs="Arial"/>
          <w:noProof w:val="0"/>
          <w:spacing w:val="-3"/>
          <w:sz w:val="24"/>
          <w:szCs w:val="24"/>
          <w:lang w:eastAsia="es-ES"/>
        </w:rPr>
      </w:pPr>
    </w:p>
    <w:p w:rsidR="00826FE2" w:rsidRPr="00826FE2" w:rsidRDefault="00826FE2" w:rsidP="00826FE2">
      <w:pPr>
        <w:spacing w:after="0" w:line="240" w:lineRule="auto"/>
        <w:ind w:right="51"/>
        <w:jc w:val="center"/>
        <w:rPr>
          <w:rFonts w:ascii="Arial" w:eastAsia="Times New Roman" w:hAnsi="Arial" w:cs="Arial"/>
          <w:noProof w:val="0"/>
          <w:spacing w:val="-3"/>
          <w:sz w:val="24"/>
          <w:szCs w:val="24"/>
          <w:lang w:eastAsia="es-ES"/>
        </w:rPr>
      </w:pPr>
      <w:r w:rsidRPr="00826FE2">
        <w:rPr>
          <w:rFonts w:ascii="Arial" w:eastAsia="Times New Roman" w:hAnsi="Arial" w:cs="Arial"/>
          <w:noProof w:val="0"/>
          <w:spacing w:val="-3"/>
          <w:sz w:val="24"/>
          <w:szCs w:val="24"/>
          <w:lang w:eastAsia="es-ES"/>
        </w:rPr>
        <w:t>NOTIFÍQUESE Y CÚMPLASE</w:t>
      </w:r>
    </w:p>
    <w:p w:rsidR="00826FE2" w:rsidRPr="00826FE2" w:rsidRDefault="00826FE2" w:rsidP="00826FE2">
      <w:pPr>
        <w:spacing w:after="0" w:line="240" w:lineRule="auto"/>
        <w:ind w:right="51"/>
        <w:jc w:val="both"/>
        <w:rPr>
          <w:rFonts w:ascii="Arial" w:eastAsia="Times New Roman" w:hAnsi="Arial" w:cs="Arial"/>
          <w:noProof w:val="0"/>
          <w:spacing w:val="-3"/>
          <w:sz w:val="24"/>
          <w:szCs w:val="24"/>
          <w:lang w:eastAsia="es-ES"/>
        </w:rPr>
      </w:pPr>
    </w:p>
    <w:p w:rsidR="00826FE2" w:rsidRPr="00826FE2" w:rsidRDefault="00E55048" w:rsidP="00826FE2">
      <w:pPr>
        <w:spacing w:after="0" w:line="240" w:lineRule="auto"/>
        <w:ind w:right="51"/>
        <w:jc w:val="both"/>
        <w:rPr>
          <w:rFonts w:ascii="Arial" w:eastAsia="Times New Roman" w:hAnsi="Arial" w:cs="Arial"/>
          <w:noProof w:val="0"/>
          <w:spacing w:val="-3"/>
          <w:sz w:val="24"/>
          <w:szCs w:val="24"/>
          <w:lang w:eastAsia="es-ES"/>
        </w:rPr>
      </w:pPr>
      <w:r>
        <w:rPr>
          <w:rFonts w:ascii="Arial" w:eastAsia="Times New Roman" w:hAnsi="Arial" w:cs="Arial"/>
          <w:spacing w:val="-3"/>
          <w:sz w:val="24"/>
          <w:szCs w:val="24"/>
          <w:lang w:eastAsia="es-CO"/>
        </w:rPr>
        <w:drawing>
          <wp:anchor distT="0" distB="4059" distL="117868" distR="115861" simplePos="0" relativeHeight="251660288" behindDoc="1" locked="0" layoutInCell="1" allowOverlap="1">
            <wp:simplePos x="0" y="0"/>
            <wp:positionH relativeFrom="margin">
              <wp:align>center</wp:align>
            </wp:positionH>
            <wp:positionV relativeFrom="paragraph">
              <wp:posOffset>17145</wp:posOffset>
            </wp:positionV>
            <wp:extent cx="2145665" cy="811530"/>
            <wp:effectExtent l="0" t="0" r="6985" b="762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lum bright="1000" contrast="8000"/>
                    </a:blip>
                    <a:srcRect/>
                    <a:stretch>
                      <a:fillRect/>
                    </a:stretch>
                  </pic:blipFill>
                  <pic:spPr bwMode="auto">
                    <a:xfrm>
                      <a:off x="0" y="0"/>
                      <a:ext cx="2145665" cy="811530"/>
                    </a:xfrm>
                    <a:prstGeom prst="rect">
                      <a:avLst/>
                    </a:prstGeom>
                    <a:noFill/>
                    <a:ln w="9525">
                      <a:noFill/>
                      <a:miter lim="800000"/>
                      <a:headEnd/>
                      <a:tailEnd/>
                    </a:ln>
                    <a:effectLst>
                      <a:outerShdw blurRad="50800" dist="50800"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rsidR="00826FE2" w:rsidRPr="00826FE2" w:rsidRDefault="00826FE2" w:rsidP="00826FE2">
      <w:pPr>
        <w:spacing w:after="0" w:line="240" w:lineRule="auto"/>
        <w:ind w:right="51"/>
        <w:jc w:val="both"/>
        <w:rPr>
          <w:rFonts w:ascii="Arial" w:eastAsia="Times New Roman" w:hAnsi="Arial" w:cs="Arial"/>
          <w:noProof w:val="0"/>
          <w:spacing w:val="-3"/>
          <w:sz w:val="24"/>
          <w:szCs w:val="24"/>
          <w:lang w:eastAsia="es-ES"/>
        </w:rPr>
      </w:pPr>
    </w:p>
    <w:p w:rsidR="00826FE2" w:rsidRPr="00826FE2" w:rsidRDefault="00826FE2" w:rsidP="00826FE2">
      <w:pPr>
        <w:spacing w:after="0" w:line="240" w:lineRule="auto"/>
        <w:ind w:right="51"/>
        <w:jc w:val="both"/>
        <w:rPr>
          <w:rFonts w:ascii="Arial" w:eastAsia="Times New Roman" w:hAnsi="Arial" w:cs="Arial"/>
          <w:noProof w:val="0"/>
          <w:spacing w:val="-3"/>
          <w:sz w:val="24"/>
          <w:szCs w:val="24"/>
          <w:lang w:eastAsia="es-ES"/>
        </w:rPr>
      </w:pPr>
    </w:p>
    <w:p w:rsidR="00826FE2" w:rsidRPr="00826FE2" w:rsidRDefault="00826FE2" w:rsidP="00826FE2">
      <w:pPr>
        <w:spacing w:after="0" w:line="240" w:lineRule="auto"/>
        <w:ind w:right="51"/>
        <w:jc w:val="both"/>
        <w:rPr>
          <w:rFonts w:ascii="Arial" w:eastAsia="Times New Roman" w:hAnsi="Arial" w:cs="Arial"/>
          <w:noProof w:val="0"/>
          <w:spacing w:val="-3"/>
          <w:sz w:val="24"/>
          <w:szCs w:val="24"/>
          <w:lang w:eastAsia="es-ES"/>
        </w:rPr>
      </w:pPr>
    </w:p>
    <w:p w:rsidR="00826FE2" w:rsidRPr="00826FE2" w:rsidRDefault="00826FE2" w:rsidP="00826FE2">
      <w:pPr>
        <w:overflowPunct w:val="0"/>
        <w:autoSpaceDE w:val="0"/>
        <w:autoSpaceDN w:val="0"/>
        <w:adjustRightInd w:val="0"/>
        <w:spacing w:after="0" w:line="240" w:lineRule="auto"/>
        <w:ind w:right="51"/>
        <w:jc w:val="center"/>
        <w:textAlignment w:val="baseline"/>
        <w:rPr>
          <w:rFonts w:ascii="Arial" w:eastAsia="Times New Roman" w:hAnsi="Arial" w:cs="Arial"/>
          <w:b/>
          <w:noProof w:val="0"/>
          <w:sz w:val="24"/>
          <w:szCs w:val="24"/>
          <w:lang w:val="es-ES_tradnl" w:eastAsia="es-CO"/>
        </w:rPr>
      </w:pPr>
      <w:r w:rsidRPr="00826FE2">
        <w:rPr>
          <w:rFonts w:ascii="Arial" w:eastAsia="Times New Roman" w:hAnsi="Arial" w:cs="Arial"/>
          <w:b/>
          <w:noProof w:val="0"/>
          <w:sz w:val="24"/>
          <w:szCs w:val="24"/>
          <w:lang w:val="es-ES_tradnl" w:eastAsia="es-CO"/>
        </w:rPr>
        <w:t>NELSON JAVIER LEMUS CARDOZO</w:t>
      </w:r>
    </w:p>
    <w:p w:rsidR="00826FE2" w:rsidRPr="00826FE2" w:rsidRDefault="00826FE2" w:rsidP="00826FE2">
      <w:pPr>
        <w:overflowPunct w:val="0"/>
        <w:autoSpaceDE w:val="0"/>
        <w:autoSpaceDN w:val="0"/>
        <w:adjustRightInd w:val="0"/>
        <w:spacing w:after="0" w:line="240" w:lineRule="auto"/>
        <w:ind w:right="51"/>
        <w:jc w:val="center"/>
        <w:textAlignment w:val="baseline"/>
        <w:rPr>
          <w:rFonts w:ascii="Arial" w:eastAsia="Times New Roman" w:hAnsi="Arial" w:cs="Arial"/>
          <w:i/>
          <w:noProof w:val="0"/>
          <w:sz w:val="16"/>
          <w:szCs w:val="16"/>
          <w:lang w:val="es-ES_tradnl" w:eastAsia="es-CO"/>
        </w:rPr>
      </w:pPr>
      <w:r w:rsidRPr="00826FE2">
        <w:rPr>
          <w:rFonts w:ascii="Arial" w:eastAsia="Times New Roman" w:hAnsi="Arial" w:cs="Arial"/>
          <w:noProof w:val="0"/>
          <w:sz w:val="24"/>
          <w:szCs w:val="24"/>
          <w:lang w:val="es-ES_tradnl" w:eastAsia="es-CO"/>
        </w:rPr>
        <w:t>JUEZ</w:t>
      </w: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i/>
          <w:noProof w:val="0"/>
          <w:sz w:val="16"/>
          <w:szCs w:val="16"/>
          <w:lang w:val="es-ES_tradnl" w:eastAsia="es-CO"/>
        </w:rPr>
      </w:pP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i/>
          <w:noProof w:val="0"/>
          <w:sz w:val="16"/>
          <w:szCs w:val="16"/>
          <w:lang w:val="es-ES_tradnl" w:eastAsia="es-CO"/>
        </w:rPr>
      </w:pPr>
    </w:p>
    <w:p w:rsidR="00826FE2" w:rsidRPr="00826FE2" w:rsidRDefault="00826FE2" w:rsidP="00826FE2">
      <w:pPr>
        <w:overflowPunct w:val="0"/>
        <w:autoSpaceDE w:val="0"/>
        <w:autoSpaceDN w:val="0"/>
        <w:adjustRightInd w:val="0"/>
        <w:spacing w:after="0" w:line="240" w:lineRule="auto"/>
        <w:ind w:right="51"/>
        <w:jc w:val="both"/>
        <w:textAlignment w:val="baseline"/>
        <w:rPr>
          <w:rFonts w:ascii="Arial" w:eastAsia="Times New Roman" w:hAnsi="Arial" w:cs="Arial"/>
          <w:i/>
          <w:noProof w:val="0"/>
          <w:sz w:val="16"/>
          <w:szCs w:val="16"/>
          <w:lang w:val="es-ES_tradnl" w:eastAsia="es-CO"/>
        </w:rPr>
      </w:pPr>
    </w:p>
    <w:p w:rsidR="00826FE2" w:rsidRPr="00826FE2" w:rsidRDefault="00826FE2" w:rsidP="00826FE2">
      <w:pPr>
        <w:spacing w:after="0" w:line="240" w:lineRule="auto"/>
        <w:ind w:right="51"/>
        <w:jc w:val="both"/>
        <w:rPr>
          <w:noProof w:val="0"/>
        </w:rPr>
      </w:pPr>
    </w:p>
    <w:p w:rsidR="00826FE2" w:rsidRPr="00826FE2" w:rsidRDefault="00826FE2" w:rsidP="00826FE2">
      <w:pPr>
        <w:shd w:val="clear" w:color="auto" w:fill="FFFFFF"/>
        <w:spacing w:after="0" w:line="240" w:lineRule="auto"/>
        <w:rPr>
          <w:rFonts w:ascii="Georgia" w:eastAsia="Times New Roman" w:hAnsi="Georgia" w:cs="Times New Roman"/>
          <w:noProof w:val="0"/>
          <w:sz w:val="24"/>
          <w:szCs w:val="24"/>
          <w:lang w:val="es-ES" w:eastAsia="es-ES"/>
        </w:rPr>
      </w:pPr>
      <w:r w:rsidRPr="00826FE2">
        <w:rPr>
          <w:rFonts w:ascii="Georgia" w:eastAsia="Times New Roman" w:hAnsi="Georgia" w:cs="Times New Roman"/>
          <w:noProof w:val="0"/>
          <w:sz w:val="24"/>
          <w:szCs w:val="24"/>
          <w:lang w:val="es-ES" w:eastAsia="es-ES"/>
        </w:rPr>
        <w:t> </w:t>
      </w:r>
    </w:p>
    <w:p w:rsidR="00826FE2" w:rsidRPr="00826FE2" w:rsidRDefault="00826FE2" w:rsidP="00826FE2">
      <w:pPr>
        <w:shd w:val="clear" w:color="auto" w:fill="FFFFFF"/>
        <w:spacing w:after="0" w:line="240" w:lineRule="auto"/>
        <w:rPr>
          <w:rFonts w:ascii="Georgia" w:eastAsia="Times New Roman" w:hAnsi="Georgia" w:cs="Times New Roman"/>
          <w:noProof w:val="0"/>
          <w:sz w:val="24"/>
          <w:szCs w:val="24"/>
          <w:lang w:val="es-ES" w:eastAsia="es-ES"/>
        </w:rPr>
      </w:pPr>
      <w:bookmarkStart w:id="0" w:name="_GoBack"/>
      <w:bookmarkEnd w:id="0"/>
    </w:p>
    <w:p w:rsidR="00826FE2" w:rsidRPr="00937398" w:rsidRDefault="00826FE2" w:rsidP="00826FE2">
      <w:pPr>
        <w:spacing w:after="0" w:line="240" w:lineRule="auto"/>
        <w:ind w:left="567" w:right="567"/>
        <w:jc w:val="both"/>
        <w:rPr>
          <w:rFonts w:ascii="Bradley Hand ITC" w:eastAsia="Times New Roman" w:hAnsi="Bradley Hand ITC" w:cs="Times New Roman"/>
          <w:i/>
          <w:iCs/>
          <w:noProof w:val="0"/>
          <w:sz w:val="12"/>
          <w:szCs w:val="12"/>
          <w:lang w:eastAsia="es-CO"/>
        </w:rPr>
      </w:pPr>
      <w:r w:rsidRPr="00937398">
        <w:rPr>
          <w:rFonts w:ascii="Bradley Hand ITC" w:eastAsia="Times New Roman" w:hAnsi="Bradley Hand ITC" w:cs="Arial"/>
          <w:i/>
          <w:noProof w:val="0"/>
          <w:sz w:val="12"/>
          <w:szCs w:val="12"/>
          <w:lang w:val="es-ES_tradnl" w:eastAsia="es-CO"/>
        </w:rPr>
        <w:t> EMA</w:t>
      </w:r>
    </w:p>
    <w:p w:rsidR="00402D89" w:rsidRDefault="00402D89"/>
    <w:sectPr w:rsidR="00402D89" w:rsidSect="00937398">
      <w:headerReference w:type="default" r:id="rId9"/>
      <w:footerReference w:type="default" r:id="rId10"/>
      <w:pgSz w:w="12242" w:h="18722" w:code="123"/>
      <w:pgMar w:top="1418" w:right="1701" w:bottom="1418" w:left="1701" w:header="709" w:footer="4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7D" w:rsidRDefault="00F16F7D" w:rsidP="00826FE2">
      <w:pPr>
        <w:spacing w:after="0" w:line="240" w:lineRule="auto"/>
      </w:pPr>
      <w:r>
        <w:separator/>
      </w:r>
    </w:p>
  </w:endnote>
  <w:endnote w:type="continuationSeparator" w:id="0">
    <w:p w:rsidR="00F16F7D" w:rsidRDefault="00F16F7D" w:rsidP="0082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392986"/>
      <w:docPartObj>
        <w:docPartGallery w:val="Page Numbers (Bottom of Page)"/>
        <w:docPartUnique/>
      </w:docPartObj>
    </w:sdtPr>
    <w:sdtEndPr>
      <w:rPr>
        <w:rFonts w:ascii="Arial" w:hAnsi="Arial" w:cs="Arial"/>
        <w:sz w:val="14"/>
        <w:szCs w:val="20"/>
      </w:rPr>
    </w:sdtEndPr>
    <w:sdtContent>
      <w:p w:rsidR="00A85638" w:rsidRDefault="00A85638" w:rsidP="00946C46">
        <w:pPr>
          <w:pStyle w:val="Piedepgina"/>
          <w:jc w:val="center"/>
        </w:pPr>
      </w:p>
      <w:p w:rsidR="00A85638" w:rsidRPr="006E310F" w:rsidRDefault="00A85638" w:rsidP="00946C46">
        <w:pPr>
          <w:pStyle w:val="Piedepgina"/>
          <w:jc w:val="center"/>
          <w:rPr>
            <w:rFonts w:ascii="Arial" w:hAnsi="Arial" w:cs="Arial"/>
            <w:sz w:val="14"/>
            <w:szCs w:val="20"/>
          </w:rPr>
        </w:pPr>
        <w:r w:rsidRPr="006E310F">
          <w:rPr>
            <w:rFonts w:ascii="Arial" w:hAnsi="Arial" w:cs="Arial"/>
            <w:sz w:val="14"/>
            <w:szCs w:val="20"/>
          </w:rPr>
          <w:fldChar w:fldCharType="begin"/>
        </w:r>
        <w:r w:rsidRPr="006E310F">
          <w:rPr>
            <w:rFonts w:ascii="Arial" w:hAnsi="Arial" w:cs="Arial"/>
            <w:sz w:val="14"/>
            <w:szCs w:val="20"/>
          </w:rPr>
          <w:instrText>PAGE   \* MERGEFORMAT</w:instrText>
        </w:r>
        <w:r w:rsidRPr="006E310F">
          <w:rPr>
            <w:rFonts w:ascii="Arial" w:hAnsi="Arial" w:cs="Arial"/>
            <w:sz w:val="14"/>
            <w:szCs w:val="20"/>
          </w:rPr>
          <w:fldChar w:fldCharType="separate"/>
        </w:r>
        <w:r w:rsidR="00E55048" w:rsidRPr="00E55048">
          <w:rPr>
            <w:rFonts w:ascii="Arial" w:hAnsi="Arial" w:cs="Arial"/>
            <w:noProof/>
            <w:sz w:val="14"/>
            <w:szCs w:val="20"/>
            <w:lang w:val="es-ES"/>
          </w:rPr>
          <w:t>16</w:t>
        </w:r>
        <w:r w:rsidRPr="006E310F">
          <w:rPr>
            <w:rFonts w:ascii="Arial" w:hAnsi="Arial" w:cs="Arial"/>
            <w:sz w:val="14"/>
            <w:szCs w:val="20"/>
          </w:rPr>
          <w:fldChar w:fldCharType="end"/>
        </w:r>
      </w:p>
    </w:sdtContent>
  </w:sdt>
  <w:p w:rsidR="00A85638" w:rsidRDefault="00A856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7D" w:rsidRDefault="00F16F7D" w:rsidP="00826FE2">
      <w:pPr>
        <w:spacing w:after="0" w:line="240" w:lineRule="auto"/>
      </w:pPr>
      <w:r>
        <w:separator/>
      </w:r>
    </w:p>
  </w:footnote>
  <w:footnote w:type="continuationSeparator" w:id="0">
    <w:p w:rsidR="00F16F7D" w:rsidRDefault="00F16F7D" w:rsidP="00826FE2">
      <w:pPr>
        <w:spacing w:after="0" w:line="240" w:lineRule="auto"/>
      </w:pPr>
      <w:r>
        <w:continuationSeparator/>
      </w:r>
    </w:p>
  </w:footnote>
  <w:footnote w:id="1">
    <w:p w:rsidR="00A85638" w:rsidRPr="00C3630D" w:rsidRDefault="00A85638" w:rsidP="00826FE2">
      <w:pPr>
        <w:pStyle w:val="Textonotapie"/>
        <w:jc w:val="both"/>
        <w:rPr>
          <w:rFonts w:ascii="Arial" w:hAnsi="Arial" w:cs="Arial"/>
          <w:sz w:val="18"/>
          <w:szCs w:val="18"/>
        </w:rPr>
      </w:pPr>
      <w:r w:rsidRPr="00C3630D">
        <w:rPr>
          <w:rStyle w:val="Refdenotaalpie"/>
          <w:rFonts w:ascii="Arial" w:hAnsi="Arial" w:cs="Arial"/>
          <w:sz w:val="18"/>
          <w:szCs w:val="18"/>
        </w:rPr>
        <w:footnoteRef/>
      </w:r>
      <w:r w:rsidRPr="00C3630D">
        <w:rPr>
          <w:rFonts w:ascii="Arial" w:hAnsi="Arial" w:cs="Arial"/>
          <w:sz w:val="18"/>
          <w:szCs w:val="18"/>
        </w:rPr>
        <w:t xml:space="preserve"> Una vez establecida la inexistencia de causales de nulidad que invaliden lo actuado y la estructuración de los presupuestos procesales para ello (</w:t>
      </w:r>
      <w:r w:rsidRPr="00C3630D">
        <w:rPr>
          <w:rFonts w:ascii="Arial" w:hAnsi="Arial" w:cs="Arial"/>
          <w:sz w:val="18"/>
          <w:szCs w:val="18"/>
          <w:lang w:val="es-ES_tradnl"/>
        </w:rPr>
        <w:t xml:space="preserve">Son aquellos requisitos que deben estar presentes en todo proceso, para que al Juez le resulte posible proferir una sentencia de mérito con efectos de cosa juzgada material, sobre las pretensiones y excepciones propuestas. Ellos son: a) demanda en forma; b) competencia; c) capacidad para ser parte; e) capacidad procesal y f) legitimación en la causa). </w:t>
      </w:r>
    </w:p>
  </w:footnote>
  <w:footnote w:id="2">
    <w:p w:rsidR="00A85638" w:rsidRPr="00E51C41" w:rsidRDefault="00A85638" w:rsidP="00826FE2">
      <w:pPr>
        <w:pStyle w:val="Textonotapie"/>
        <w:jc w:val="both"/>
        <w:rPr>
          <w:rFonts w:ascii="Arial" w:hAnsi="Arial" w:cs="Arial"/>
          <w:sz w:val="18"/>
          <w:szCs w:val="18"/>
        </w:rPr>
      </w:pPr>
      <w:r w:rsidRPr="00E51C41">
        <w:rPr>
          <w:rStyle w:val="Refdenotaalpie"/>
          <w:rFonts w:ascii="Arial" w:hAnsi="Arial" w:cs="Arial"/>
          <w:sz w:val="18"/>
          <w:szCs w:val="18"/>
        </w:rPr>
        <w:footnoteRef/>
      </w:r>
      <w:r>
        <w:rPr>
          <w:rFonts w:ascii="Arial" w:hAnsi="Arial" w:cs="Arial"/>
          <w:sz w:val="18"/>
          <w:szCs w:val="18"/>
        </w:rPr>
        <w:t xml:space="preserve"> </w:t>
      </w:r>
      <w:r w:rsidRPr="00E51C41">
        <w:rPr>
          <w:rFonts w:ascii="Arial" w:hAnsi="Arial" w:cs="Arial"/>
          <w:sz w:val="18"/>
          <w:szCs w:val="18"/>
        </w:rPr>
        <w:t>Corte Constitucional, Sentencia T-287 del 14 de abril de 2011, MP.</w:t>
      </w:r>
      <w:r>
        <w:rPr>
          <w:rFonts w:ascii="Arial" w:hAnsi="Arial" w:cs="Arial"/>
          <w:sz w:val="18"/>
          <w:szCs w:val="18"/>
        </w:rPr>
        <w:t xml:space="preserve"> </w:t>
      </w:r>
      <w:r w:rsidRPr="00E51C41">
        <w:rPr>
          <w:rFonts w:ascii="Arial" w:hAnsi="Arial" w:cs="Arial"/>
          <w:sz w:val="18"/>
          <w:szCs w:val="18"/>
        </w:rPr>
        <w:t xml:space="preserve">Jorge Ignacio </w:t>
      </w:r>
      <w:proofErr w:type="spellStart"/>
      <w:r w:rsidRPr="00E51C41">
        <w:rPr>
          <w:rFonts w:ascii="Arial" w:hAnsi="Arial" w:cs="Arial"/>
          <w:sz w:val="18"/>
          <w:szCs w:val="18"/>
        </w:rPr>
        <w:t>Pretelt</w:t>
      </w:r>
      <w:proofErr w:type="spellEnd"/>
      <w:r w:rsidRPr="00E51C41">
        <w:rPr>
          <w:rFonts w:ascii="Arial" w:hAnsi="Arial" w:cs="Arial"/>
          <w:sz w:val="18"/>
          <w:szCs w:val="18"/>
        </w:rPr>
        <w:t xml:space="preserve"> </w:t>
      </w:r>
      <w:proofErr w:type="spellStart"/>
      <w:r w:rsidRPr="00E51C41">
        <w:rPr>
          <w:rFonts w:ascii="Arial" w:hAnsi="Arial" w:cs="Arial"/>
          <w:sz w:val="18"/>
          <w:szCs w:val="18"/>
        </w:rPr>
        <w:t>Chaljub</w:t>
      </w:r>
      <w:proofErr w:type="spellEnd"/>
      <w:r w:rsidRPr="00E51C41">
        <w:rPr>
          <w:rFonts w:ascii="Arial" w:hAnsi="Arial" w:cs="Arial"/>
          <w:sz w:val="18"/>
          <w:szCs w:val="18"/>
        </w:rPr>
        <w:t>.</w:t>
      </w:r>
    </w:p>
  </w:footnote>
  <w:footnote w:id="3">
    <w:p w:rsidR="00A85638" w:rsidRPr="00E51C41" w:rsidRDefault="00A85638" w:rsidP="00826FE2">
      <w:pPr>
        <w:widowControl w:val="0"/>
        <w:overflowPunct w:val="0"/>
        <w:autoSpaceDE w:val="0"/>
        <w:autoSpaceDN w:val="0"/>
        <w:adjustRightInd w:val="0"/>
        <w:spacing w:after="0" w:line="240" w:lineRule="auto"/>
        <w:jc w:val="both"/>
        <w:rPr>
          <w:rFonts w:ascii="Arial" w:hAnsi="Arial" w:cs="Arial"/>
          <w:sz w:val="18"/>
          <w:szCs w:val="18"/>
        </w:rPr>
      </w:pPr>
      <w:r w:rsidRPr="00E51C41">
        <w:rPr>
          <w:rStyle w:val="Refdenotaalpie"/>
          <w:rFonts w:ascii="Arial" w:hAnsi="Arial" w:cs="Arial"/>
          <w:sz w:val="18"/>
          <w:szCs w:val="18"/>
        </w:rPr>
        <w:footnoteRef/>
      </w:r>
      <w:r w:rsidRPr="00E51C41">
        <w:rPr>
          <w:rFonts w:ascii="Arial" w:hAnsi="Arial" w:cs="Arial"/>
          <w:sz w:val="18"/>
          <w:szCs w:val="18"/>
        </w:rPr>
        <w:t xml:space="preserve"> Consejo </w:t>
      </w:r>
      <w:r>
        <w:rPr>
          <w:rFonts w:ascii="Arial" w:hAnsi="Arial" w:cs="Arial"/>
          <w:sz w:val="18"/>
          <w:szCs w:val="18"/>
        </w:rPr>
        <w:t>de</w:t>
      </w:r>
      <w:r w:rsidRPr="00E51C41">
        <w:rPr>
          <w:rFonts w:ascii="Arial" w:hAnsi="Arial" w:cs="Arial"/>
          <w:sz w:val="18"/>
          <w:szCs w:val="18"/>
        </w:rPr>
        <w:t xml:space="preserve"> Estado, Sentencia del 26 de mayo de 2016, Radicación  No. </w:t>
      </w:r>
      <w:r w:rsidRPr="00E51C41">
        <w:rPr>
          <w:rFonts w:ascii="Arial" w:hAnsi="Arial" w:cs="Arial"/>
          <w:bCs/>
          <w:sz w:val="18"/>
          <w:szCs w:val="18"/>
          <w:lang w:val="es-ES_tradnl"/>
        </w:rPr>
        <w:t xml:space="preserve">81001-23-33-000-2013-00034-01(1586-14), </w:t>
      </w:r>
      <w:r w:rsidRPr="00E51C41">
        <w:rPr>
          <w:rFonts w:ascii="Arial" w:hAnsi="Arial" w:cs="Arial"/>
          <w:sz w:val="18"/>
          <w:szCs w:val="18"/>
        </w:rPr>
        <w:t xml:space="preserve"> CP. Luis Rafael Vergara Quintero.</w:t>
      </w:r>
    </w:p>
  </w:footnote>
  <w:footnote w:id="4">
    <w:p w:rsidR="00A85638" w:rsidRPr="00E51C41" w:rsidRDefault="00A85638" w:rsidP="00826FE2">
      <w:pPr>
        <w:pStyle w:val="Textonotapie"/>
        <w:rPr>
          <w:rFonts w:ascii="Arial" w:hAnsi="Arial" w:cs="Arial"/>
          <w:sz w:val="18"/>
          <w:szCs w:val="18"/>
        </w:rPr>
      </w:pPr>
      <w:r w:rsidRPr="00E51C41">
        <w:rPr>
          <w:rStyle w:val="Refdenotaalpie"/>
          <w:rFonts w:ascii="Arial" w:hAnsi="Arial" w:cs="Arial"/>
          <w:sz w:val="18"/>
          <w:szCs w:val="18"/>
        </w:rPr>
        <w:footnoteRef/>
      </w:r>
      <w:r w:rsidRPr="00E51C41">
        <w:rPr>
          <w:rFonts w:ascii="Arial" w:hAnsi="Arial" w:cs="Arial"/>
          <w:sz w:val="18"/>
          <w:szCs w:val="18"/>
        </w:rPr>
        <w:t xml:space="preserve"> </w:t>
      </w:r>
      <w:r w:rsidRPr="00F35A23">
        <w:rPr>
          <w:rFonts w:ascii="Arial" w:hAnsi="Arial" w:cs="Arial"/>
          <w:i/>
          <w:sz w:val="18"/>
          <w:szCs w:val="18"/>
        </w:rPr>
        <w:t>Ibídem</w:t>
      </w:r>
      <w:r w:rsidRPr="00E51C41">
        <w:rPr>
          <w:rFonts w:ascii="Arial" w:hAnsi="Arial" w:cs="Arial"/>
          <w:sz w:val="18"/>
          <w:szCs w:val="18"/>
        </w:rPr>
        <w:t>.</w:t>
      </w:r>
    </w:p>
  </w:footnote>
  <w:footnote w:id="5">
    <w:p w:rsidR="00A85638" w:rsidRDefault="00A85638" w:rsidP="00D42908">
      <w:pPr>
        <w:pStyle w:val="Textonotapie"/>
        <w:jc w:val="both"/>
      </w:pPr>
      <w:r w:rsidRPr="00E51C41">
        <w:rPr>
          <w:rStyle w:val="Refdenotaalpie"/>
          <w:rFonts w:ascii="Arial" w:hAnsi="Arial" w:cs="Arial"/>
          <w:sz w:val="18"/>
          <w:szCs w:val="18"/>
        </w:rPr>
        <w:footnoteRef/>
      </w:r>
      <w:r w:rsidRPr="00E51C41">
        <w:rPr>
          <w:rFonts w:ascii="Arial" w:hAnsi="Arial" w:cs="Arial"/>
          <w:sz w:val="18"/>
          <w:szCs w:val="18"/>
        </w:rPr>
        <w:t xml:space="preserve"> </w:t>
      </w:r>
      <w:r>
        <w:rPr>
          <w:rFonts w:ascii="Arial" w:hAnsi="Arial" w:cs="Arial"/>
          <w:sz w:val="18"/>
          <w:szCs w:val="18"/>
        </w:rPr>
        <w:t>Tribunal Administrativo de Boyacá, MP</w:t>
      </w:r>
      <w:r w:rsidRPr="00E51C41">
        <w:rPr>
          <w:rFonts w:ascii="Arial" w:hAnsi="Arial" w:cs="Arial"/>
          <w:sz w:val="18"/>
          <w:szCs w:val="18"/>
        </w:rPr>
        <w:t xml:space="preserve">. Clara Elisa Cifuentes </w:t>
      </w:r>
      <w:proofErr w:type="spellStart"/>
      <w:r w:rsidRPr="00E51C41">
        <w:rPr>
          <w:rFonts w:ascii="Arial" w:hAnsi="Arial" w:cs="Arial"/>
          <w:sz w:val="18"/>
          <w:szCs w:val="18"/>
        </w:rPr>
        <w:t>Ortíz</w:t>
      </w:r>
      <w:proofErr w:type="spellEnd"/>
      <w:r w:rsidRPr="00E51C41">
        <w:rPr>
          <w:rFonts w:ascii="Arial" w:hAnsi="Arial" w:cs="Arial"/>
          <w:sz w:val="18"/>
          <w:szCs w:val="18"/>
        </w:rPr>
        <w:t>, Expediente 15239 3333  752 2015 00258 01</w:t>
      </w:r>
    </w:p>
  </w:footnote>
  <w:footnote w:id="6">
    <w:p w:rsidR="00A85638" w:rsidRPr="00FD5A8B" w:rsidRDefault="00A85638" w:rsidP="00826FE2">
      <w:pPr>
        <w:pStyle w:val="Textonotapie"/>
        <w:jc w:val="both"/>
        <w:rPr>
          <w:rFonts w:ascii="Arial" w:hAnsi="Arial" w:cs="Arial"/>
          <w:sz w:val="18"/>
          <w:szCs w:val="18"/>
          <w:lang w:val="es-ES"/>
        </w:rPr>
      </w:pPr>
      <w:r w:rsidRPr="00FD5A8B">
        <w:rPr>
          <w:rStyle w:val="Refdenotaalpie"/>
          <w:rFonts w:ascii="Arial" w:hAnsi="Arial" w:cs="Arial"/>
          <w:sz w:val="18"/>
          <w:szCs w:val="18"/>
        </w:rPr>
        <w:footnoteRef/>
      </w:r>
      <w:r w:rsidRPr="00FD5A8B">
        <w:rPr>
          <w:rFonts w:ascii="Arial" w:hAnsi="Arial" w:cs="Arial"/>
          <w:sz w:val="18"/>
          <w:szCs w:val="18"/>
        </w:rPr>
        <w:t xml:space="preserve"> </w:t>
      </w:r>
      <w:r>
        <w:rPr>
          <w:rFonts w:ascii="Arial" w:hAnsi="Arial" w:cs="Arial"/>
          <w:sz w:val="18"/>
          <w:szCs w:val="18"/>
        </w:rPr>
        <w:t xml:space="preserve">Consejo de Estado, </w:t>
      </w:r>
      <w:r w:rsidRPr="00FD5A8B">
        <w:rPr>
          <w:rFonts w:ascii="Arial" w:hAnsi="Arial" w:cs="Arial"/>
          <w:sz w:val="18"/>
          <w:szCs w:val="18"/>
          <w:lang w:val="es-ES"/>
        </w:rPr>
        <w:t>Sentencia del 25 de enero de 2</w:t>
      </w:r>
      <w:r>
        <w:rPr>
          <w:rFonts w:ascii="Arial" w:hAnsi="Arial" w:cs="Arial"/>
          <w:sz w:val="18"/>
          <w:szCs w:val="18"/>
          <w:lang w:val="es-ES"/>
        </w:rPr>
        <w:t>001, expediente No. 1654-2000, C</w:t>
      </w:r>
      <w:r w:rsidRPr="00FD5A8B">
        <w:rPr>
          <w:rFonts w:ascii="Arial" w:hAnsi="Arial" w:cs="Arial"/>
          <w:sz w:val="18"/>
          <w:szCs w:val="18"/>
          <w:lang w:val="es-ES"/>
        </w:rPr>
        <w:t>P</w:t>
      </w:r>
      <w:r>
        <w:rPr>
          <w:rFonts w:ascii="Arial" w:hAnsi="Arial" w:cs="Arial"/>
          <w:sz w:val="18"/>
          <w:szCs w:val="18"/>
          <w:lang w:val="es-ES"/>
        </w:rPr>
        <w:t xml:space="preserve"> </w:t>
      </w:r>
      <w:r w:rsidRPr="00FD5A8B">
        <w:rPr>
          <w:rFonts w:ascii="Arial" w:hAnsi="Arial" w:cs="Arial"/>
          <w:sz w:val="18"/>
          <w:szCs w:val="18"/>
          <w:lang w:val="es-ES"/>
        </w:rPr>
        <w:t>Nicolás Pájaro Peñaranda</w:t>
      </w:r>
    </w:p>
  </w:footnote>
  <w:footnote w:id="7">
    <w:p w:rsidR="00A85638" w:rsidRDefault="00A85638" w:rsidP="00826FE2">
      <w:pPr>
        <w:pStyle w:val="Textonotapie"/>
        <w:jc w:val="both"/>
      </w:pPr>
      <w:r w:rsidRPr="00FD5A8B">
        <w:rPr>
          <w:rStyle w:val="Refdenotaalpie"/>
          <w:rFonts w:ascii="Arial" w:hAnsi="Arial" w:cs="Arial"/>
          <w:sz w:val="18"/>
          <w:szCs w:val="18"/>
        </w:rPr>
        <w:footnoteRef/>
      </w:r>
      <w:r w:rsidRPr="00FD5A8B">
        <w:rPr>
          <w:rFonts w:ascii="Arial" w:hAnsi="Arial" w:cs="Arial"/>
          <w:sz w:val="18"/>
          <w:szCs w:val="18"/>
        </w:rPr>
        <w:t xml:space="preserve"> </w:t>
      </w:r>
      <w:r>
        <w:rPr>
          <w:rFonts w:ascii="Arial" w:hAnsi="Arial" w:cs="Arial"/>
          <w:sz w:val="18"/>
          <w:szCs w:val="18"/>
        </w:rPr>
        <w:t>Corte Constitucional, MP</w:t>
      </w:r>
      <w:r w:rsidR="009C1A22">
        <w:rPr>
          <w:rFonts w:ascii="Arial" w:hAnsi="Arial" w:cs="Arial"/>
          <w:sz w:val="18"/>
          <w:szCs w:val="18"/>
        </w:rPr>
        <w:t xml:space="preserve">. </w:t>
      </w:r>
      <w:r>
        <w:rPr>
          <w:rFonts w:ascii="Arial" w:hAnsi="Arial" w:cs="Arial"/>
          <w:sz w:val="18"/>
          <w:szCs w:val="18"/>
        </w:rPr>
        <w:t xml:space="preserve"> E</w:t>
      </w:r>
      <w:r w:rsidRPr="00FD5A8B">
        <w:rPr>
          <w:rFonts w:ascii="Arial" w:hAnsi="Arial" w:cs="Arial"/>
          <w:bCs/>
          <w:sz w:val="18"/>
          <w:szCs w:val="18"/>
        </w:rPr>
        <w:t>duardo Cifuentes Muñoz</w:t>
      </w:r>
    </w:p>
  </w:footnote>
  <w:footnote w:id="8">
    <w:p w:rsidR="00A85638" w:rsidRPr="0046356B" w:rsidRDefault="00A85638" w:rsidP="00826FE2">
      <w:pPr>
        <w:pStyle w:val="Ttulo2"/>
        <w:spacing w:before="0" w:line="240" w:lineRule="auto"/>
        <w:jc w:val="both"/>
        <w:rPr>
          <w:rFonts w:ascii="Arial" w:hAnsi="Arial" w:cs="Arial"/>
          <w:b/>
          <w:i/>
          <w:sz w:val="18"/>
          <w:szCs w:val="18"/>
        </w:rPr>
      </w:pPr>
      <w:r w:rsidRPr="00430A50">
        <w:rPr>
          <w:rStyle w:val="Refdenotaalpie"/>
          <w:rFonts w:ascii="Arial" w:hAnsi="Arial" w:cs="Arial"/>
          <w:color w:val="auto"/>
          <w:sz w:val="18"/>
          <w:szCs w:val="18"/>
        </w:rPr>
        <w:footnoteRef/>
      </w:r>
      <w:r w:rsidRPr="00430A50">
        <w:rPr>
          <w:rFonts w:ascii="Arial" w:hAnsi="Arial" w:cs="Arial"/>
          <w:color w:val="auto"/>
          <w:sz w:val="18"/>
          <w:szCs w:val="18"/>
        </w:rPr>
        <w:t xml:space="preserve"> </w:t>
      </w:r>
      <w:r>
        <w:rPr>
          <w:rFonts w:ascii="Arial" w:hAnsi="Arial" w:cs="Arial"/>
          <w:color w:val="auto"/>
          <w:sz w:val="18"/>
          <w:szCs w:val="18"/>
        </w:rPr>
        <w:t xml:space="preserve">Consejo de Estado, </w:t>
      </w:r>
      <w:r w:rsidRPr="00430A50">
        <w:rPr>
          <w:rFonts w:ascii="Arial" w:hAnsi="Arial" w:cs="Arial"/>
          <w:color w:val="auto"/>
          <w:sz w:val="18"/>
          <w:szCs w:val="18"/>
        </w:rPr>
        <w:t>C</w:t>
      </w:r>
      <w:r>
        <w:rPr>
          <w:rFonts w:ascii="Arial" w:hAnsi="Arial" w:cs="Arial"/>
          <w:color w:val="auto"/>
          <w:sz w:val="18"/>
          <w:szCs w:val="18"/>
        </w:rPr>
        <w:t xml:space="preserve">P. </w:t>
      </w:r>
      <w:r w:rsidRPr="00430A50">
        <w:rPr>
          <w:rFonts w:ascii="Arial" w:hAnsi="Arial" w:cs="Arial"/>
          <w:color w:val="auto"/>
          <w:sz w:val="18"/>
          <w:szCs w:val="18"/>
        </w:rPr>
        <w:t>Bertha Lucia Ramírez de Páez, Radicación número: 85001-23-31-000-2005-00571-01(1457-08).</w:t>
      </w:r>
    </w:p>
  </w:footnote>
  <w:footnote w:id="9">
    <w:p w:rsidR="00A85638" w:rsidRPr="0041479C" w:rsidRDefault="00A85638" w:rsidP="00826FE2">
      <w:pPr>
        <w:pStyle w:val="NormalWeb"/>
        <w:shd w:val="clear" w:color="auto" w:fill="FFFFFF"/>
        <w:spacing w:after="0"/>
        <w:jc w:val="both"/>
        <w:rPr>
          <w:rFonts w:ascii="Arial" w:hAnsi="Arial" w:cs="Arial"/>
          <w:color w:val="333333"/>
          <w:sz w:val="18"/>
          <w:szCs w:val="18"/>
        </w:rPr>
      </w:pPr>
      <w:r w:rsidRPr="0046356B">
        <w:rPr>
          <w:rStyle w:val="Refdenotaalpie"/>
          <w:rFonts w:ascii="Arial" w:hAnsi="Arial" w:cs="Arial"/>
          <w:sz w:val="18"/>
          <w:szCs w:val="18"/>
        </w:rPr>
        <w:footnoteRef/>
      </w:r>
      <w:r w:rsidRPr="0046356B">
        <w:rPr>
          <w:rFonts w:ascii="Arial" w:hAnsi="Arial" w:cs="Arial"/>
          <w:sz w:val="18"/>
          <w:szCs w:val="18"/>
        </w:rPr>
        <w:t xml:space="preserve"> </w:t>
      </w:r>
      <w:r w:rsidRPr="0041479C">
        <w:rPr>
          <w:rStyle w:val="Textoennegrita"/>
          <w:rFonts w:ascii="Arial" w:hAnsi="Arial" w:cs="Arial"/>
          <w:b w:val="0"/>
          <w:color w:val="333333"/>
          <w:sz w:val="18"/>
          <w:szCs w:val="18"/>
        </w:rPr>
        <w:t>Consejo de Estado Sección Segunda, Sentencia de 27 enero de 2016, Exp. 16</w:t>
      </w:r>
      <w:r w:rsidRPr="0041479C">
        <w:rPr>
          <w:rFonts w:ascii="Arial" w:hAnsi="Arial" w:cs="Arial"/>
          <w:color w:val="333333"/>
          <w:sz w:val="18"/>
          <w:szCs w:val="18"/>
        </w:rPr>
        <w:t>05001233100020110129701 (22722015), CP</w:t>
      </w:r>
      <w:r>
        <w:rPr>
          <w:rFonts w:ascii="Arial" w:hAnsi="Arial" w:cs="Arial"/>
          <w:color w:val="333333"/>
          <w:sz w:val="18"/>
          <w:szCs w:val="18"/>
        </w:rPr>
        <w:t>.</w:t>
      </w:r>
      <w:r w:rsidRPr="0041479C">
        <w:rPr>
          <w:rFonts w:ascii="Arial" w:hAnsi="Arial" w:cs="Arial"/>
          <w:color w:val="333333"/>
          <w:sz w:val="18"/>
          <w:szCs w:val="18"/>
        </w:rPr>
        <w:t xml:space="preserve"> William Hernández Gómez.</w:t>
      </w:r>
    </w:p>
  </w:footnote>
  <w:footnote w:id="10">
    <w:p w:rsidR="00A91BC7" w:rsidRPr="00F0547C" w:rsidRDefault="00A91BC7" w:rsidP="00A91BC7">
      <w:pPr>
        <w:pStyle w:val="Textonotapie"/>
        <w:jc w:val="both"/>
        <w:rPr>
          <w:rFonts w:ascii="Arial" w:eastAsia="Times New Roman" w:hAnsi="Arial" w:cs="Arial"/>
          <w:color w:val="000000"/>
          <w:sz w:val="27"/>
          <w:szCs w:val="27"/>
          <w:lang w:eastAsia="es-CO"/>
        </w:rPr>
      </w:pPr>
      <w:r w:rsidRPr="00A85E41">
        <w:rPr>
          <w:rStyle w:val="Refdenotaalpie"/>
          <w:rFonts w:ascii="Arial" w:hAnsi="Arial" w:cs="Arial"/>
          <w:sz w:val="18"/>
          <w:szCs w:val="18"/>
        </w:rPr>
        <w:footnoteRef/>
      </w:r>
      <w:r w:rsidRPr="00A85E41">
        <w:rPr>
          <w:rFonts w:ascii="Arial" w:hAnsi="Arial" w:cs="Arial"/>
          <w:sz w:val="18"/>
          <w:szCs w:val="18"/>
        </w:rPr>
        <w:t xml:space="preserve"> </w:t>
      </w:r>
      <w:r w:rsidRPr="00A85E41">
        <w:rPr>
          <w:rFonts w:ascii="Arial" w:hAnsi="Arial" w:cs="Arial"/>
          <w:sz w:val="18"/>
          <w:szCs w:val="18"/>
          <w:lang w:val="es-ES_tradnl"/>
        </w:rPr>
        <w:t>Valga precisar que el tiempo contabilizado en la tabla como días de interrupción,  se cuenta en días hábiles desde el día siguiente de la fecha de finalización del contrato anterior, hasta el día anterior hábil a la fecha de iniciación del siguiente contrato y no desde la fecha de suscripción del contrato, caso en el cual para que no se configure solución de continuidad en la prestación del servicio, no habrá de trascurrir más (15) de quince días hábiles como señala el Art. 10 del Decr</w:t>
      </w:r>
      <w:r>
        <w:rPr>
          <w:rFonts w:ascii="Arial" w:hAnsi="Arial" w:cs="Arial"/>
          <w:sz w:val="18"/>
          <w:szCs w:val="18"/>
          <w:lang w:val="es-ES_tradnl"/>
        </w:rPr>
        <w:t>eto Ley 1045 de 1978.</w:t>
      </w:r>
      <w:r w:rsidRPr="00121450">
        <w:rPr>
          <w:rFonts w:ascii="Arial" w:eastAsia="Times New Roman" w:hAnsi="Arial" w:cs="Arial"/>
          <w:color w:val="000000"/>
          <w:sz w:val="27"/>
          <w:szCs w:val="27"/>
          <w:lang w:eastAsia="es-CO"/>
        </w:rPr>
        <w:t xml:space="preserve"> </w:t>
      </w:r>
      <w:r>
        <w:rPr>
          <w:rFonts w:ascii="Arial" w:hAnsi="Arial" w:cs="Arial"/>
          <w:sz w:val="18"/>
          <w:szCs w:val="18"/>
          <w:lang w:val="es-ES_tradnl"/>
        </w:rPr>
        <w:t xml:space="preserve"> </w:t>
      </w:r>
    </w:p>
  </w:footnote>
  <w:footnote w:id="11">
    <w:p w:rsidR="00A85638" w:rsidRPr="00B3463C" w:rsidRDefault="00A85638" w:rsidP="00826FE2">
      <w:pPr>
        <w:pStyle w:val="Textonotapie"/>
        <w:jc w:val="both"/>
        <w:rPr>
          <w:rFonts w:ascii="Arial" w:hAnsi="Arial" w:cs="Arial"/>
          <w:sz w:val="18"/>
          <w:szCs w:val="18"/>
        </w:rPr>
      </w:pPr>
      <w:r w:rsidRPr="00B3463C">
        <w:rPr>
          <w:rStyle w:val="Refdenotaalpie"/>
          <w:rFonts w:ascii="Arial" w:hAnsi="Arial" w:cs="Arial"/>
          <w:sz w:val="18"/>
          <w:szCs w:val="18"/>
        </w:rPr>
        <w:footnoteRef/>
      </w:r>
      <w:r w:rsidRPr="00B3463C">
        <w:rPr>
          <w:rFonts w:ascii="Arial" w:hAnsi="Arial" w:cs="Arial"/>
          <w:sz w:val="18"/>
          <w:szCs w:val="18"/>
        </w:rPr>
        <w:t xml:space="preserve"> </w:t>
      </w:r>
      <w:r>
        <w:rPr>
          <w:rFonts w:ascii="Arial" w:hAnsi="Arial" w:cs="Arial"/>
          <w:sz w:val="18"/>
          <w:szCs w:val="18"/>
        </w:rPr>
        <w:t>Consejo de Estado, S</w:t>
      </w:r>
      <w:r w:rsidRPr="00B3463C">
        <w:rPr>
          <w:rFonts w:ascii="Arial" w:hAnsi="Arial" w:cs="Arial"/>
          <w:sz w:val="18"/>
          <w:szCs w:val="18"/>
        </w:rPr>
        <w:t xml:space="preserve">entencia de junio </w:t>
      </w:r>
      <w:r>
        <w:rPr>
          <w:rFonts w:ascii="Arial" w:hAnsi="Arial" w:cs="Arial"/>
          <w:sz w:val="18"/>
          <w:szCs w:val="18"/>
        </w:rPr>
        <w:t xml:space="preserve">23 </w:t>
      </w:r>
      <w:r w:rsidRPr="00B3463C">
        <w:rPr>
          <w:rFonts w:ascii="Arial" w:hAnsi="Arial" w:cs="Arial"/>
          <w:sz w:val="18"/>
          <w:szCs w:val="18"/>
        </w:rPr>
        <w:t>de 2005, expediente No.245, CP.</w:t>
      </w:r>
      <w:r>
        <w:rPr>
          <w:rFonts w:ascii="Arial" w:hAnsi="Arial" w:cs="Arial"/>
          <w:sz w:val="18"/>
          <w:szCs w:val="18"/>
        </w:rPr>
        <w:t xml:space="preserve"> </w:t>
      </w:r>
      <w:r w:rsidRPr="00B3463C">
        <w:rPr>
          <w:rFonts w:ascii="Arial" w:hAnsi="Arial" w:cs="Arial"/>
          <w:sz w:val="18"/>
          <w:szCs w:val="18"/>
        </w:rPr>
        <w:t>Jesús María Lemos Bustamante.</w:t>
      </w:r>
    </w:p>
  </w:footnote>
  <w:footnote w:id="12">
    <w:p w:rsidR="00C0129D" w:rsidRPr="006708A9" w:rsidRDefault="00C0129D" w:rsidP="00C0129D">
      <w:pPr>
        <w:spacing w:after="0" w:line="240" w:lineRule="auto"/>
        <w:jc w:val="both"/>
        <w:rPr>
          <w:rFonts w:ascii="Arial" w:hAnsi="Arial" w:cs="Arial"/>
          <w:sz w:val="18"/>
          <w:szCs w:val="18"/>
        </w:rPr>
      </w:pPr>
      <w:r w:rsidRPr="006708A9">
        <w:rPr>
          <w:rStyle w:val="Refdenotaalpie"/>
          <w:rFonts w:ascii="Arial" w:hAnsi="Arial" w:cs="Arial"/>
          <w:sz w:val="18"/>
          <w:szCs w:val="18"/>
        </w:rPr>
        <w:footnoteRef/>
      </w:r>
      <w:r w:rsidRPr="006708A9">
        <w:rPr>
          <w:rFonts w:ascii="Arial" w:hAnsi="Arial" w:cs="Arial"/>
          <w:sz w:val="18"/>
          <w:szCs w:val="18"/>
        </w:rPr>
        <w:t xml:space="preserve"> Consejo </w:t>
      </w:r>
      <w:r>
        <w:rPr>
          <w:rFonts w:ascii="Arial" w:hAnsi="Arial" w:cs="Arial"/>
          <w:sz w:val="18"/>
          <w:szCs w:val="18"/>
        </w:rPr>
        <w:t>de</w:t>
      </w:r>
      <w:r w:rsidRPr="006708A9">
        <w:rPr>
          <w:rFonts w:ascii="Arial" w:hAnsi="Arial" w:cs="Arial"/>
          <w:sz w:val="18"/>
          <w:szCs w:val="18"/>
        </w:rPr>
        <w:t xml:space="preserve"> Estado, Sección Segunda, Sentencia</w:t>
      </w:r>
      <w:r>
        <w:rPr>
          <w:rFonts w:ascii="Arial" w:hAnsi="Arial" w:cs="Arial"/>
          <w:sz w:val="18"/>
          <w:szCs w:val="18"/>
        </w:rPr>
        <w:t xml:space="preserve"> de 31 de mayo de 2016, Exp. </w:t>
      </w:r>
      <w:r w:rsidRPr="006708A9">
        <w:rPr>
          <w:rFonts w:ascii="Arial" w:hAnsi="Arial" w:cs="Arial"/>
          <w:sz w:val="18"/>
          <w:szCs w:val="18"/>
        </w:rPr>
        <w:t xml:space="preserve"> 0500</w:t>
      </w:r>
      <w:r>
        <w:rPr>
          <w:rFonts w:ascii="Arial" w:hAnsi="Arial" w:cs="Arial"/>
          <w:sz w:val="18"/>
          <w:szCs w:val="18"/>
        </w:rPr>
        <w:t xml:space="preserve">1233300020130081301 (36872014). </w:t>
      </w:r>
    </w:p>
    <w:p w:rsidR="00C0129D" w:rsidRDefault="00C0129D" w:rsidP="00C0129D">
      <w:pPr>
        <w:pStyle w:val="Textonotapie"/>
      </w:pPr>
    </w:p>
  </w:footnote>
  <w:footnote w:id="13">
    <w:p w:rsidR="00A85638" w:rsidRPr="002F289A" w:rsidRDefault="00A85638" w:rsidP="00826FE2">
      <w:pPr>
        <w:pStyle w:val="Textonotapie"/>
        <w:jc w:val="both"/>
        <w:rPr>
          <w:rFonts w:ascii="Arial" w:hAnsi="Arial" w:cs="Arial"/>
          <w:i/>
          <w:sz w:val="18"/>
          <w:szCs w:val="18"/>
        </w:rPr>
      </w:pPr>
      <w:r w:rsidRPr="002F289A">
        <w:rPr>
          <w:rStyle w:val="Refdenotaalpie"/>
          <w:rFonts w:ascii="Arial" w:hAnsi="Arial" w:cs="Arial"/>
          <w:sz w:val="18"/>
          <w:szCs w:val="18"/>
        </w:rPr>
        <w:footnoteRef/>
      </w:r>
      <w:r w:rsidRPr="002F289A">
        <w:rPr>
          <w:rFonts w:ascii="Arial" w:hAnsi="Arial" w:cs="Arial"/>
          <w:sz w:val="18"/>
          <w:szCs w:val="18"/>
        </w:rPr>
        <w:t xml:space="preserve"> Así se dijo en la sentencia de la Sala Plena del Consejo de estado del 18 de nov</w:t>
      </w:r>
      <w:r>
        <w:rPr>
          <w:rFonts w:ascii="Arial" w:hAnsi="Arial" w:cs="Arial"/>
          <w:sz w:val="18"/>
          <w:szCs w:val="18"/>
        </w:rPr>
        <w:t>iembre de 2003, Rad. IJ</w:t>
      </w:r>
      <w:r>
        <w:rPr>
          <w:rFonts w:ascii="Arial" w:hAnsi="Arial" w:cs="Arial"/>
          <w:sz w:val="18"/>
          <w:szCs w:val="18"/>
        </w:rPr>
        <w:softHyphen/>
        <w:t>0039, M</w:t>
      </w:r>
      <w:r w:rsidRPr="002F289A">
        <w:rPr>
          <w:rFonts w:ascii="Arial" w:hAnsi="Arial" w:cs="Arial"/>
          <w:sz w:val="18"/>
          <w:szCs w:val="18"/>
        </w:rPr>
        <w:softHyphen/>
        <w:t>P. </w:t>
      </w:r>
      <w:r>
        <w:rPr>
          <w:rFonts w:ascii="Arial" w:hAnsi="Arial" w:cs="Arial"/>
          <w:sz w:val="18"/>
          <w:szCs w:val="18"/>
        </w:rPr>
        <w:t xml:space="preserve">Dr. </w:t>
      </w:r>
      <w:r w:rsidRPr="002F289A">
        <w:rPr>
          <w:rFonts w:ascii="Arial" w:hAnsi="Arial" w:cs="Arial"/>
          <w:sz w:val="18"/>
          <w:szCs w:val="18"/>
        </w:rPr>
        <w:t xml:space="preserve">Nicolás Pájaro Peñaranda: </w:t>
      </w:r>
      <w:r w:rsidRPr="002F289A">
        <w:rPr>
          <w:rFonts w:ascii="Arial" w:hAnsi="Arial" w:cs="Arial"/>
          <w:i/>
          <w:sz w:val="18"/>
          <w:szCs w:val="18"/>
        </w:rPr>
        <w:t>"...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w:t>
      </w:r>
      <w:r>
        <w:rPr>
          <w:rFonts w:ascii="Arial" w:hAnsi="Arial" w:cs="Arial"/>
          <w:i/>
          <w:sz w:val="18"/>
          <w:szCs w:val="18"/>
        </w:rPr>
        <w:t>u</w:t>
      </w:r>
      <w:r w:rsidRPr="002F289A">
        <w:rPr>
          <w:rFonts w:ascii="Arial" w:hAnsi="Arial" w:cs="Arial"/>
          <w:i/>
          <w:sz w:val="18"/>
          <w:szCs w:val="18"/>
        </w:rPr>
        <w:t>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w:t>
      </w:r>
      <w:r>
        <w:rPr>
          <w:rFonts w:ascii="Arial" w:hAnsi="Arial" w:cs="Arial"/>
          <w:i/>
          <w:sz w:val="18"/>
          <w:szCs w:val="18"/>
        </w:rPr>
        <w:t xml:space="preserve"> </w:t>
      </w:r>
      <w:r w:rsidRPr="002F289A">
        <w:rPr>
          <w:rFonts w:ascii="Arial" w:hAnsi="Arial" w:cs="Arial"/>
          <w:i/>
          <w:sz w:val="18"/>
          <w:szCs w:val="18"/>
        </w:rPr>
        <w:t xml:space="preserve">vez  de  una  subordinación  lo  que  surge  es una  actividad  coordinada  con  </w:t>
      </w:r>
      <w:r>
        <w:rPr>
          <w:rFonts w:ascii="Arial" w:hAnsi="Arial" w:cs="Arial"/>
          <w:i/>
          <w:sz w:val="18"/>
          <w:szCs w:val="18"/>
        </w:rPr>
        <w:t>el  quehacer diario de la entidad</w:t>
      </w:r>
      <w:r w:rsidRPr="002F289A">
        <w:rPr>
          <w:rFonts w:ascii="Arial" w:hAnsi="Arial" w:cs="Arial"/>
          <w:i/>
          <w:sz w:val="18"/>
          <w:szCs w:val="18"/>
        </w:rPr>
        <w:t>, basada en las cláusulas contractuales."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38" w:rsidRPr="00D04C62" w:rsidRDefault="00A85638" w:rsidP="00946C46">
    <w:pPr>
      <w:spacing w:after="0" w:line="240" w:lineRule="auto"/>
      <w:jc w:val="right"/>
      <w:rPr>
        <w:rFonts w:ascii="Arial" w:hAnsi="Arial" w:cs="Arial"/>
        <w:i/>
        <w:caps/>
        <w:sz w:val="16"/>
        <w:szCs w:val="16"/>
        <w:lang w:val="es-ES_tradnl"/>
      </w:rPr>
    </w:pPr>
    <w:r w:rsidRPr="003917F9">
      <w:rPr>
        <w:rFonts w:ascii="Arial" w:hAnsi="Arial" w:cs="Arial"/>
        <w:i/>
        <w:sz w:val="16"/>
        <w:szCs w:val="16"/>
      </w:rPr>
      <w:t xml:space="preserve">Expediente: </w:t>
    </w:r>
    <w:r>
      <w:rPr>
        <w:rFonts w:ascii="Arial" w:hAnsi="Arial" w:cs="Arial"/>
        <w:i/>
        <w:caps/>
        <w:sz w:val="16"/>
        <w:szCs w:val="16"/>
        <w:lang w:val="es-ES_tradnl"/>
      </w:rPr>
      <w:t>157593333002-2017-00070</w:t>
    </w:r>
    <w:r w:rsidRPr="00D04C62">
      <w:rPr>
        <w:rFonts w:ascii="Arial" w:hAnsi="Arial" w:cs="Arial"/>
        <w:i/>
        <w:caps/>
        <w:sz w:val="16"/>
        <w:szCs w:val="16"/>
        <w:lang w:val="es-ES_tradnl"/>
      </w:rPr>
      <w:t>-00</w:t>
    </w:r>
  </w:p>
  <w:p w:rsidR="00A85638" w:rsidRPr="00D04C62" w:rsidRDefault="00A85638" w:rsidP="00946C46">
    <w:pPr>
      <w:spacing w:after="0" w:line="240" w:lineRule="auto"/>
      <w:jc w:val="right"/>
      <w:rPr>
        <w:rFonts w:ascii="Arial" w:hAnsi="Arial" w:cs="Arial"/>
        <w:i/>
        <w:caps/>
        <w:sz w:val="16"/>
        <w:szCs w:val="16"/>
        <w:lang w:val="es-ES_tradnl"/>
      </w:rPr>
    </w:pPr>
    <w:r w:rsidRPr="00D04C62">
      <w:rPr>
        <w:rFonts w:ascii="Arial" w:hAnsi="Arial" w:cs="Arial"/>
        <w:i/>
        <w:sz w:val="16"/>
        <w:szCs w:val="16"/>
        <w:lang w:val="es-ES_tradnl"/>
      </w:rPr>
      <w:t xml:space="preserve">Demandante: </w:t>
    </w:r>
    <w:r>
      <w:rPr>
        <w:rFonts w:ascii="Arial" w:hAnsi="Arial" w:cs="Arial"/>
        <w:i/>
        <w:sz w:val="16"/>
        <w:szCs w:val="16"/>
      </w:rPr>
      <w:t>Mayra Alejandra Avella</w:t>
    </w:r>
    <w:r w:rsidRPr="00D04C62">
      <w:rPr>
        <w:rFonts w:ascii="Arial" w:hAnsi="Arial" w:cs="Arial"/>
        <w:i/>
        <w:sz w:val="16"/>
        <w:szCs w:val="16"/>
      </w:rPr>
      <w:t xml:space="preserve"> </w:t>
    </w:r>
  </w:p>
  <w:p w:rsidR="00A85638" w:rsidRPr="00D04C62" w:rsidRDefault="00A85638" w:rsidP="00946C46">
    <w:pPr>
      <w:spacing w:after="0" w:line="240" w:lineRule="auto"/>
      <w:jc w:val="right"/>
      <w:rPr>
        <w:rFonts w:ascii="Arial" w:hAnsi="Arial" w:cs="Arial"/>
        <w:i/>
        <w:caps/>
        <w:sz w:val="16"/>
        <w:szCs w:val="16"/>
        <w:lang w:val="es-ES_tradnl"/>
      </w:rPr>
    </w:pPr>
    <w:r>
      <w:rPr>
        <w:rFonts w:ascii="Arial" w:hAnsi="Arial" w:cs="Arial"/>
        <w:i/>
        <w:sz w:val="16"/>
        <w:szCs w:val="16"/>
        <w:lang w:val="es-ES_tradnl"/>
      </w:rPr>
      <w:t>Demandado: Municipio de S</w:t>
    </w:r>
    <w:r w:rsidRPr="00D04C62">
      <w:rPr>
        <w:rFonts w:ascii="Arial" w:hAnsi="Arial" w:cs="Arial"/>
        <w:i/>
        <w:sz w:val="16"/>
        <w:szCs w:val="16"/>
        <w:lang w:val="es-ES_tradnl"/>
      </w:rPr>
      <w:t>ogamoso</w:t>
    </w:r>
  </w:p>
  <w:p w:rsidR="00A85638" w:rsidRDefault="00A85638" w:rsidP="00946C46">
    <w:pPr>
      <w:spacing w:after="0" w:line="240" w:lineRule="auto"/>
      <w:jc w:val="right"/>
      <w:rPr>
        <w:rFonts w:ascii="Arial" w:hAnsi="Arial" w:cs="Arial"/>
        <w:i/>
        <w:sz w:val="16"/>
        <w:szCs w:val="16"/>
      </w:rPr>
    </w:pPr>
    <w:r w:rsidRPr="003917F9">
      <w:rPr>
        <w:rFonts w:ascii="Arial" w:hAnsi="Arial" w:cs="Arial"/>
        <w:i/>
        <w:sz w:val="16"/>
        <w:szCs w:val="16"/>
      </w:rPr>
      <w:t>Nulidad</w:t>
    </w:r>
    <w:r>
      <w:rPr>
        <w:rFonts w:ascii="Arial" w:hAnsi="Arial" w:cs="Arial"/>
        <w:i/>
        <w:sz w:val="16"/>
        <w:szCs w:val="16"/>
      </w:rPr>
      <w:t xml:space="preserve"> y Restablecimiento del Derecho</w:t>
    </w:r>
  </w:p>
  <w:p w:rsidR="00A85638" w:rsidRDefault="00A85638" w:rsidP="00946C46">
    <w:pPr>
      <w:spacing w:after="0" w:line="240" w:lineRule="auto"/>
      <w:jc w:val="right"/>
      <w:rPr>
        <w:rFonts w:ascii="Arial" w:hAnsi="Arial" w:cs="Arial"/>
        <w:i/>
        <w:sz w:val="16"/>
        <w:szCs w:val="16"/>
      </w:rPr>
    </w:pPr>
  </w:p>
  <w:p w:rsidR="00A85638" w:rsidRPr="00F1614D" w:rsidRDefault="00A85638" w:rsidP="00946C46">
    <w:pPr>
      <w:spacing w:after="0" w:line="240" w:lineRule="auto"/>
      <w:jc w:val="righ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B2C"/>
    <w:multiLevelType w:val="hybridMultilevel"/>
    <w:tmpl w:val="D3ACEBCC"/>
    <w:lvl w:ilvl="0" w:tplc="B25C081C">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0E12241"/>
    <w:multiLevelType w:val="hybridMultilevel"/>
    <w:tmpl w:val="67CA2828"/>
    <w:lvl w:ilvl="0" w:tplc="10F6ECFE">
      <w:start w:val="1"/>
      <w:numFmt w:val="bullet"/>
      <w:lvlText w:val=""/>
      <w:lvlJc w:val="left"/>
      <w:pPr>
        <w:ind w:left="720" w:hanging="360"/>
      </w:pPr>
      <w:rPr>
        <w:rFonts w:ascii="Symbol" w:hAnsi="Symbol" w:hint="default"/>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F92037"/>
    <w:multiLevelType w:val="hybridMultilevel"/>
    <w:tmpl w:val="D3ACEBCC"/>
    <w:lvl w:ilvl="0" w:tplc="B25C081C">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1A0680D"/>
    <w:multiLevelType w:val="hybridMultilevel"/>
    <w:tmpl w:val="FBB888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6806BF"/>
    <w:multiLevelType w:val="hybridMultilevel"/>
    <w:tmpl w:val="6136E0B4"/>
    <w:lvl w:ilvl="0" w:tplc="845C5FF2">
      <w:start w:val="2"/>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61D90EDA"/>
    <w:multiLevelType w:val="hybridMultilevel"/>
    <w:tmpl w:val="9266F59C"/>
    <w:lvl w:ilvl="0" w:tplc="012C6C48">
      <w:start w:val="1"/>
      <w:numFmt w:val="lowerLetter"/>
      <w:lvlText w:val="%1)"/>
      <w:lvlJc w:val="left"/>
      <w:pPr>
        <w:ind w:left="1004" w:hanging="360"/>
      </w:pPr>
      <w:rPr>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67737831"/>
    <w:multiLevelType w:val="hybridMultilevel"/>
    <w:tmpl w:val="4F3C2A9E"/>
    <w:lvl w:ilvl="0" w:tplc="3C9A35F0">
      <w:start w:val="1"/>
      <w:numFmt w:val="decimal"/>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F23AC6"/>
    <w:multiLevelType w:val="hybridMultilevel"/>
    <w:tmpl w:val="193A4718"/>
    <w:lvl w:ilvl="0" w:tplc="EF227990">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455772"/>
    <w:multiLevelType w:val="multilevel"/>
    <w:tmpl w:val="17742D5E"/>
    <w:lvl w:ilvl="0">
      <w:start w:val="1"/>
      <w:numFmt w:val="lowerLetter"/>
      <w:lvlText w:val="%1)"/>
      <w:lvlJc w:val="left"/>
      <w:pPr>
        <w:ind w:left="927" w:hanging="360"/>
      </w:pPr>
      <w:rPr>
        <w:b/>
      </w:rPr>
    </w:lvl>
    <w:lvl w:ilvl="1">
      <w:start w:val="4"/>
      <w:numFmt w:val="decimal"/>
      <w:isLgl/>
      <w:lvlText w:val="%1.%2."/>
      <w:lvlJc w:val="left"/>
      <w:pPr>
        <w:ind w:left="1287" w:hanging="720"/>
      </w:pPr>
      <w:rPr>
        <w:b/>
        <w:sz w:val="24"/>
        <w:szCs w:val="24"/>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2007" w:hanging="144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727" w:hanging="2160"/>
      </w:pPr>
      <w:rPr>
        <w:b/>
      </w:rPr>
    </w:lvl>
    <w:lvl w:ilvl="8">
      <w:start w:val="1"/>
      <w:numFmt w:val="decimal"/>
      <w:isLgl/>
      <w:lvlText w:val="%1.%2.%3.%4.%5.%6.%7.%8.%9."/>
      <w:lvlJc w:val="left"/>
      <w:pPr>
        <w:ind w:left="2727"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5"/>
  </w:num>
  <w:num w:numId="6">
    <w:abstractNumId w:val="7"/>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E2"/>
    <w:rsid w:val="00004D85"/>
    <w:rsid w:val="0003504E"/>
    <w:rsid w:val="00044295"/>
    <w:rsid w:val="00075FFC"/>
    <w:rsid w:val="00086D5D"/>
    <w:rsid w:val="000D2F62"/>
    <w:rsid w:val="001361BE"/>
    <w:rsid w:val="00143836"/>
    <w:rsid w:val="00167C7F"/>
    <w:rsid w:val="00175F8C"/>
    <w:rsid w:val="00186E24"/>
    <w:rsid w:val="001A429E"/>
    <w:rsid w:val="001F6BCF"/>
    <w:rsid w:val="001F7526"/>
    <w:rsid w:val="002358EE"/>
    <w:rsid w:val="00254B0A"/>
    <w:rsid w:val="00255439"/>
    <w:rsid w:val="002903DA"/>
    <w:rsid w:val="00292B5A"/>
    <w:rsid w:val="002C620A"/>
    <w:rsid w:val="002C64B9"/>
    <w:rsid w:val="003077AA"/>
    <w:rsid w:val="0032110F"/>
    <w:rsid w:val="0033305C"/>
    <w:rsid w:val="003704C0"/>
    <w:rsid w:val="00382FB9"/>
    <w:rsid w:val="003D6888"/>
    <w:rsid w:val="003E09A1"/>
    <w:rsid w:val="003F49D9"/>
    <w:rsid w:val="00402D89"/>
    <w:rsid w:val="00444D53"/>
    <w:rsid w:val="004605C3"/>
    <w:rsid w:val="00481871"/>
    <w:rsid w:val="004E59C8"/>
    <w:rsid w:val="004E7080"/>
    <w:rsid w:val="00560F61"/>
    <w:rsid w:val="005633FC"/>
    <w:rsid w:val="00603A4E"/>
    <w:rsid w:val="00611EC1"/>
    <w:rsid w:val="006174B8"/>
    <w:rsid w:val="00624CD9"/>
    <w:rsid w:val="006516E1"/>
    <w:rsid w:val="00652B88"/>
    <w:rsid w:val="0068350B"/>
    <w:rsid w:val="006E310F"/>
    <w:rsid w:val="00701AD6"/>
    <w:rsid w:val="007106FE"/>
    <w:rsid w:val="0075772F"/>
    <w:rsid w:val="00793E97"/>
    <w:rsid w:val="007B3B33"/>
    <w:rsid w:val="007B3ECE"/>
    <w:rsid w:val="008016FA"/>
    <w:rsid w:val="0080498B"/>
    <w:rsid w:val="00826FE2"/>
    <w:rsid w:val="00834045"/>
    <w:rsid w:val="00842C21"/>
    <w:rsid w:val="008934CD"/>
    <w:rsid w:val="008943E0"/>
    <w:rsid w:val="008A5F74"/>
    <w:rsid w:val="008C6BFD"/>
    <w:rsid w:val="008E0463"/>
    <w:rsid w:val="00927D42"/>
    <w:rsid w:val="00937398"/>
    <w:rsid w:val="00941AD8"/>
    <w:rsid w:val="00942427"/>
    <w:rsid w:val="00946C46"/>
    <w:rsid w:val="00956E3A"/>
    <w:rsid w:val="009A4027"/>
    <w:rsid w:val="009C1A22"/>
    <w:rsid w:val="00A54C59"/>
    <w:rsid w:val="00A85638"/>
    <w:rsid w:val="00A913CE"/>
    <w:rsid w:val="00A91BC7"/>
    <w:rsid w:val="00AA57CB"/>
    <w:rsid w:val="00AC2519"/>
    <w:rsid w:val="00AD62F6"/>
    <w:rsid w:val="00AF3127"/>
    <w:rsid w:val="00B10138"/>
    <w:rsid w:val="00B20B56"/>
    <w:rsid w:val="00B651C5"/>
    <w:rsid w:val="00B66630"/>
    <w:rsid w:val="00C0129D"/>
    <w:rsid w:val="00C117F1"/>
    <w:rsid w:val="00C87F73"/>
    <w:rsid w:val="00CB728E"/>
    <w:rsid w:val="00CB7938"/>
    <w:rsid w:val="00CC5F84"/>
    <w:rsid w:val="00D42908"/>
    <w:rsid w:val="00D53EEF"/>
    <w:rsid w:val="00D9126D"/>
    <w:rsid w:val="00DD3D75"/>
    <w:rsid w:val="00DE2649"/>
    <w:rsid w:val="00DE4959"/>
    <w:rsid w:val="00E240BF"/>
    <w:rsid w:val="00E4232B"/>
    <w:rsid w:val="00E55048"/>
    <w:rsid w:val="00E75BAE"/>
    <w:rsid w:val="00E779A5"/>
    <w:rsid w:val="00E77A7F"/>
    <w:rsid w:val="00ED16E1"/>
    <w:rsid w:val="00EE2B8E"/>
    <w:rsid w:val="00EE2F1C"/>
    <w:rsid w:val="00EF784B"/>
    <w:rsid w:val="00F16F7D"/>
    <w:rsid w:val="00F3393B"/>
    <w:rsid w:val="00F47BF3"/>
    <w:rsid w:val="00F82394"/>
    <w:rsid w:val="00F85A5D"/>
    <w:rsid w:val="00FA715B"/>
    <w:rsid w:val="00FE3A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92C9BAD-EFB2-496C-B0D3-3204F47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26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26FE2"/>
    <w:rPr>
      <w:rFonts w:asciiTheme="majorHAnsi" w:eastAsiaTheme="majorEastAsia" w:hAnsiTheme="majorHAnsi" w:cstheme="majorBidi"/>
      <w:noProof/>
      <w:color w:val="2E74B5" w:themeColor="accent1" w:themeShade="BF"/>
      <w:sz w:val="26"/>
      <w:szCs w:val="26"/>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locked/>
    <w:rsid w:val="00826FE2"/>
    <w:rPr>
      <w:rFonts w:ascii="Calibri" w:eastAsia="Calibri" w:hAnsi="Calibri" w:cs="Times New Roman"/>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826FE2"/>
    <w:pPr>
      <w:spacing w:after="0" w:line="240" w:lineRule="auto"/>
    </w:pPr>
    <w:rPr>
      <w:rFonts w:ascii="Calibri" w:eastAsia="Calibri" w:hAnsi="Calibri" w:cs="Times New Roman"/>
      <w:noProof w:val="0"/>
      <w:sz w:val="20"/>
      <w:szCs w:val="20"/>
    </w:rPr>
  </w:style>
  <w:style w:type="character" w:customStyle="1" w:styleId="TextonotapieCar1">
    <w:name w:val="Texto nota pie Car1"/>
    <w:basedOn w:val="Fuentedeprrafopredeter"/>
    <w:uiPriority w:val="99"/>
    <w:semiHidden/>
    <w:rsid w:val="00826FE2"/>
    <w:rPr>
      <w:noProof/>
      <w:sz w:val="20"/>
      <w:szCs w:val="20"/>
    </w:rPr>
  </w:style>
  <w:style w:type="character" w:customStyle="1" w:styleId="EncabezadoCar">
    <w:name w:val="Encabezado Car"/>
    <w:basedOn w:val="Fuentedeprrafopredeter"/>
    <w:link w:val="Encabezado"/>
    <w:uiPriority w:val="99"/>
    <w:rsid w:val="00826FE2"/>
    <w:rPr>
      <w:rFonts w:ascii="Calibri" w:eastAsia="Calibri" w:hAnsi="Calibri" w:cs="Times New Roman"/>
    </w:rPr>
  </w:style>
  <w:style w:type="paragraph" w:styleId="Encabezado">
    <w:name w:val="header"/>
    <w:basedOn w:val="Normal"/>
    <w:link w:val="EncabezadoCar"/>
    <w:uiPriority w:val="99"/>
    <w:unhideWhenUsed/>
    <w:rsid w:val="00826FE2"/>
    <w:pPr>
      <w:tabs>
        <w:tab w:val="center" w:pos="4419"/>
        <w:tab w:val="right" w:pos="8838"/>
      </w:tabs>
      <w:spacing w:after="0" w:line="240" w:lineRule="auto"/>
    </w:pPr>
    <w:rPr>
      <w:rFonts w:ascii="Calibri" w:eastAsia="Calibri" w:hAnsi="Calibri" w:cs="Times New Roman"/>
      <w:noProof w:val="0"/>
    </w:rPr>
  </w:style>
  <w:style w:type="character" w:customStyle="1" w:styleId="EncabezadoCar1">
    <w:name w:val="Encabezado Car1"/>
    <w:basedOn w:val="Fuentedeprrafopredeter"/>
    <w:uiPriority w:val="99"/>
    <w:semiHidden/>
    <w:rsid w:val="00826FE2"/>
    <w:rPr>
      <w:noProof/>
    </w:rPr>
  </w:style>
  <w:style w:type="character" w:customStyle="1" w:styleId="PiedepginaCar">
    <w:name w:val="Pie de página Car"/>
    <w:basedOn w:val="Fuentedeprrafopredeter"/>
    <w:link w:val="Piedepgina"/>
    <w:uiPriority w:val="99"/>
    <w:rsid w:val="00826FE2"/>
    <w:rPr>
      <w:rFonts w:ascii="Calibri" w:eastAsia="Calibri" w:hAnsi="Calibri" w:cs="Times New Roman"/>
    </w:rPr>
  </w:style>
  <w:style w:type="paragraph" w:styleId="Piedepgina">
    <w:name w:val="footer"/>
    <w:basedOn w:val="Normal"/>
    <w:link w:val="PiedepginaCar"/>
    <w:uiPriority w:val="99"/>
    <w:unhideWhenUsed/>
    <w:rsid w:val="00826FE2"/>
    <w:pPr>
      <w:tabs>
        <w:tab w:val="center" w:pos="4419"/>
        <w:tab w:val="right" w:pos="8838"/>
      </w:tabs>
      <w:spacing w:after="0" w:line="240" w:lineRule="auto"/>
    </w:pPr>
    <w:rPr>
      <w:rFonts w:ascii="Calibri" w:eastAsia="Calibri" w:hAnsi="Calibri" w:cs="Times New Roman"/>
      <w:noProof w:val="0"/>
    </w:rPr>
  </w:style>
  <w:style w:type="character" w:customStyle="1" w:styleId="PiedepginaCar1">
    <w:name w:val="Pie de página Car1"/>
    <w:basedOn w:val="Fuentedeprrafopredeter"/>
    <w:uiPriority w:val="99"/>
    <w:semiHidden/>
    <w:rsid w:val="00826FE2"/>
    <w:rPr>
      <w:noProof/>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unhideWhenUsed/>
    <w:qFormat/>
    <w:rsid w:val="00826FE2"/>
    <w:rPr>
      <w:vertAlign w:val="superscript"/>
    </w:rPr>
  </w:style>
  <w:style w:type="table" w:styleId="Tablaconcuadrcula">
    <w:name w:val="Table Grid"/>
    <w:basedOn w:val="Tablanormal"/>
    <w:uiPriority w:val="59"/>
    <w:rsid w:val="0082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6FE2"/>
    <w:pPr>
      <w:ind w:left="720"/>
      <w:contextualSpacing/>
    </w:pPr>
  </w:style>
  <w:style w:type="paragraph" w:styleId="Textoindependiente">
    <w:name w:val="Body Text"/>
    <w:basedOn w:val="Normal"/>
    <w:link w:val="TextoindependienteCar"/>
    <w:uiPriority w:val="99"/>
    <w:semiHidden/>
    <w:unhideWhenUsed/>
    <w:rsid w:val="00826FE2"/>
    <w:pPr>
      <w:spacing w:after="120"/>
    </w:pPr>
  </w:style>
  <w:style w:type="character" w:customStyle="1" w:styleId="TextoindependienteCar">
    <w:name w:val="Texto independiente Car"/>
    <w:basedOn w:val="Fuentedeprrafopredeter"/>
    <w:link w:val="Textoindependiente"/>
    <w:uiPriority w:val="99"/>
    <w:semiHidden/>
    <w:rsid w:val="00826FE2"/>
    <w:rPr>
      <w:noProof/>
    </w:rPr>
  </w:style>
  <w:style w:type="character" w:customStyle="1" w:styleId="SinespaciadoCar">
    <w:name w:val="Sin espaciado Car"/>
    <w:link w:val="Sinespaciado"/>
    <w:locked/>
    <w:rsid w:val="00826FE2"/>
    <w:rPr>
      <w:rFonts w:ascii="Times New Roman" w:eastAsia="Times New Roman" w:hAnsi="Times New Roman" w:cs="Times New Roman"/>
      <w:sz w:val="20"/>
      <w:szCs w:val="20"/>
      <w:lang w:val="es-ES_tradnl" w:eastAsia="es-ES"/>
    </w:rPr>
  </w:style>
  <w:style w:type="paragraph" w:styleId="Sinespaciado">
    <w:name w:val="No Spacing"/>
    <w:link w:val="SinespaciadoCar"/>
    <w:qFormat/>
    <w:rsid w:val="00826FE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unhideWhenUsed/>
    <w:rsid w:val="00826FE2"/>
    <w:pPr>
      <w:spacing w:after="120"/>
      <w:ind w:left="283"/>
    </w:pPr>
  </w:style>
  <w:style w:type="character" w:customStyle="1" w:styleId="SangradetextonormalCar">
    <w:name w:val="Sangría de texto normal Car"/>
    <w:basedOn w:val="Fuentedeprrafopredeter"/>
    <w:link w:val="Sangradetextonormal"/>
    <w:uiPriority w:val="99"/>
    <w:rsid w:val="00826FE2"/>
    <w:rPr>
      <w:noProof/>
    </w:rPr>
  </w:style>
  <w:style w:type="paragraph" w:styleId="Textodeglobo">
    <w:name w:val="Balloon Text"/>
    <w:basedOn w:val="Normal"/>
    <w:link w:val="TextodegloboCar"/>
    <w:uiPriority w:val="99"/>
    <w:semiHidden/>
    <w:unhideWhenUsed/>
    <w:rsid w:val="00826F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FE2"/>
    <w:rPr>
      <w:rFonts w:ascii="Segoe UI" w:hAnsi="Segoe UI" w:cs="Segoe UI"/>
      <w:noProof/>
      <w:sz w:val="18"/>
      <w:szCs w:val="18"/>
    </w:rPr>
  </w:style>
  <w:style w:type="paragraph" w:styleId="NormalWeb">
    <w:name w:val="Normal (Web)"/>
    <w:basedOn w:val="Normal"/>
    <w:uiPriority w:val="99"/>
    <w:semiHidden/>
    <w:unhideWhenUsed/>
    <w:rsid w:val="00826FE2"/>
    <w:rPr>
      <w:rFonts w:ascii="Times New Roman" w:hAnsi="Times New Roman" w:cs="Times New Roman"/>
      <w:sz w:val="24"/>
      <w:szCs w:val="24"/>
    </w:rPr>
  </w:style>
  <w:style w:type="character" w:styleId="Textoennegrita">
    <w:name w:val="Strong"/>
    <w:basedOn w:val="Fuentedeprrafopredeter"/>
    <w:uiPriority w:val="22"/>
    <w:qFormat/>
    <w:rsid w:val="00826FE2"/>
    <w:rPr>
      <w:b/>
      <w:bCs/>
    </w:rPr>
  </w:style>
  <w:style w:type="character" w:styleId="Hipervnculo">
    <w:name w:val="Hyperlink"/>
    <w:basedOn w:val="Fuentedeprrafopredeter"/>
    <w:uiPriority w:val="99"/>
    <w:unhideWhenUsed/>
    <w:rsid w:val="00826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7818</Words>
  <Characters>43003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CLAUDIA YANETH HOLGUIN</cp:lastModifiedBy>
  <cp:revision>3</cp:revision>
  <cp:lastPrinted>2018-09-05T14:51:00Z</cp:lastPrinted>
  <dcterms:created xsi:type="dcterms:W3CDTF">2018-09-05T14:50:00Z</dcterms:created>
  <dcterms:modified xsi:type="dcterms:W3CDTF">2018-09-05T14:51:00Z</dcterms:modified>
</cp:coreProperties>
</file>