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B7A9" w14:textId="77777777" w:rsidR="00EE7111" w:rsidRDefault="00097FB5"/>
    <w:p w14:paraId="31EECED3" w14:textId="77777777" w:rsidR="007C71EC" w:rsidRDefault="007C71EC" w:rsidP="007C71EC">
      <w:pPr>
        <w:pStyle w:val="Textoindependiente"/>
        <w:rPr>
          <w:rFonts w:ascii="Century Gothic" w:hAnsi="Century Gothic" w:cs="Tahoma"/>
          <w:b/>
          <w:sz w:val="24"/>
          <w:szCs w:val="24"/>
        </w:rPr>
      </w:pPr>
      <w:r w:rsidRPr="0037030C">
        <w:rPr>
          <w:rFonts w:ascii="Century Gothic" w:hAnsi="Century Gothic" w:cs="Tahoma"/>
          <w:b/>
          <w:sz w:val="24"/>
          <w:szCs w:val="24"/>
        </w:rPr>
        <w:t>Procesos que se fijan  en lista según lo dispuesto en el artículo 110, 446 del C.G.P.</w:t>
      </w:r>
    </w:p>
    <w:p w14:paraId="31813504" w14:textId="77777777" w:rsidR="007C71EC" w:rsidRPr="0037030C" w:rsidRDefault="007C71EC" w:rsidP="007C71EC">
      <w:pPr>
        <w:pStyle w:val="Textoindependiente"/>
        <w:rPr>
          <w:rFonts w:ascii="Century Gothic" w:hAnsi="Century Gothic" w:cs="Tahoma"/>
          <w:b/>
          <w:sz w:val="24"/>
          <w:szCs w:val="24"/>
        </w:rPr>
      </w:pPr>
    </w:p>
    <w:tbl>
      <w:tblPr>
        <w:tblStyle w:val="Tablaconcuadrcula"/>
        <w:tblW w:w="15923" w:type="dxa"/>
        <w:tblLayout w:type="fixed"/>
        <w:tblLook w:val="04A0" w:firstRow="1" w:lastRow="0" w:firstColumn="1" w:lastColumn="0" w:noHBand="0" w:noVBand="1"/>
      </w:tblPr>
      <w:tblGrid>
        <w:gridCol w:w="672"/>
        <w:gridCol w:w="3317"/>
        <w:gridCol w:w="1909"/>
        <w:gridCol w:w="2614"/>
        <w:gridCol w:w="2765"/>
        <w:gridCol w:w="2008"/>
        <w:gridCol w:w="1791"/>
        <w:gridCol w:w="847"/>
      </w:tblGrid>
      <w:tr w:rsidR="007C71EC" w:rsidRPr="00D91BC1" w14:paraId="4CDAE68F" w14:textId="77777777" w:rsidTr="00D6655E">
        <w:trPr>
          <w:trHeight w:val="303"/>
        </w:trPr>
        <w:tc>
          <w:tcPr>
            <w:tcW w:w="672" w:type="dxa"/>
          </w:tcPr>
          <w:p w14:paraId="44DBB56B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N.</w:t>
            </w:r>
          </w:p>
        </w:tc>
        <w:tc>
          <w:tcPr>
            <w:tcW w:w="3317" w:type="dxa"/>
          </w:tcPr>
          <w:p w14:paraId="3BCB90FB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PROCESO</w:t>
            </w:r>
          </w:p>
        </w:tc>
        <w:tc>
          <w:tcPr>
            <w:tcW w:w="1909" w:type="dxa"/>
          </w:tcPr>
          <w:p w14:paraId="0B85AF20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RADIC.</w:t>
            </w:r>
          </w:p>
        </w:tc>
        <w:tc>
          <w:tcPr>
            <w:tcW w:w="2614" w:type="dxa"/>
          </w:tcPr>
          <w:p w14:paraId="229C0C1C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DEMANDANTE</w:t>
            </w:r>
          </w:p>
        </w:tc>
        <w:tc>
          <w:tcPr>
            <w:tcW w:w="2765" w:type="dxa"/>
          </w:tcPr>
          <w:p w14:paraId="57894B76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DEMANDADO</w:t>
            </w:r>
          </w:p>
        </w:tc>
        <w:tc>
          <w:tcPr>
            <w:tcW w:w="2008" w:type="dxa"/>
          </w:tcPr>
          <w:p w14:paraId="4920DE09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TRASLADO</w:t>
            </w:r>
          </w:p>
        </w:tc>
        <w:tc>
          <w:tcPr>
            <w:tcW w:w="1791" w:type="dxa"/>
          </w:tcPr>
          <w:p w14:paraId="0CF2D5E4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TÉRMINO</w:t>
            </w:r>
          </w:p>
        </w:tc>
        <w:tc>
          <w:tcPr>
            <w:tcW w:w="847" w:type="dxa"/>
          </w:tcPr>
          <w:p w14:paraId="5B043E67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b/>
                <w:sz w:val="24"/>
                <w:szCs w:val="24"/>
              </w:rPr>
              <w:t>C N</w:t>
            </w:r>
          </w:p>
        </w:tc>
      </w:tr>
      <w:tr w:rsidR="007C71EC" w:rsidRPr="00D91BC1" w14:paraId="71AF13D0" w14:textId="77777777" w:rsidTr="00D6655E">
        <w:trPr>
          <w:trHeight w:val="856"/>
        </w:trPr>
        <w:tc>
          <w:tcPr>
            <w:tcW w:w="672" w:type="dxa"/>
          </w:tcPr>
          <w:p w14:paraId="04CBE06F" w14:textId="77777777" w:rsidR="007C71EC" w:rsidRPr="00D91BC1" w:rsidRDefault="007C71EC" w:rsidP="00D6655E">
            <w:pPr>
              <w:ind w:left="284" w:hanging="142"/>
              <w:jc w:val="both"/>
              <w:rPr>
                <w:rFonts w:ascii="Century Gothic" w:eastAsia="Calibri" w:hAnsi="Century Gothic" w:cs="Tahoma"/>
                <w:sz w:val="24"/>
                <w:szCs w:val="24"/>
              </w:rPr>
            </w:pPr>
            <w:r w:rsidRPr="00D91BC1">
              <w:rPr>
                <w:rFonts w:ascii="Century Gothic" w:eastAsia="Calibri" w:hAnsi="Century Gothic" w:cs="Tahoma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14:paraId="1C6DA5B1" w14:textId="77777777" w:rsidR="007C71EC" w:rsidRPr="00D91BC1" w:rsidRDefault="007C71EC" w:rsidP="00130049">
            <w:pPr>
              <w:ind w:left="284" w:hanging="142"/>
              <w:rPr>
                <w:rFonts w:ascii="Century Gothic" w:eastAsia="Calibri" w:hAnsi="Century Gothic" w:cs="Tahoma"/>
                <w:sz w:val="24"/>
                <w:szCs w:val="24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</w:rPr>
              <w:t>EJECUTIVO DE</w:t>
            </w:r>
            <w:r w:rsidR="00130049">
              <w:rPr>
                <w:rFonts w:ascii="Century Gothic" w:eastAsia="Calibri" w:hAnsi="Century Gothic" w:cs="Tahoma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ahoma"/>
                <w:sz w:val="24"/>
                <w:szCs w:val="24"/>
              </w:rPr>
              <w:t>ALIMENTOS</w:t>
            </w:r>
          </w:p>
        </w:tc>
        <w:tc>
          <w:tcPr>
            <w:tcW w:w="1909" w:type="dxa"/>
          </w:tcPr>
          <w:p w14:paraId="357A46F3" w14:textId="4227B7F6" w:rsidR="007C71EC" w:rsidRPr="00D91BC1" w:rsidRDefault="00130049" w:rsidP="00130049">
            <w:pPr>
              <w:ind w:left="284" w:hanging="142"/>
              <w:rPr>
                <w:rFonts w:ascii="Century Gothic" w:eastAsia="Calibri" w:hAnsi="Century Gothic" w:cs="Tahoma"/>
                <w:sz w:val="24"/>
                <w:szCs w:val="24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</w:rPr>
              <w:t>2</w:t>
            </w:r>
            <w:r w:rsidR="000D21BD">
              <w:rPr>
                <w:rFonts w:ascii="Century Gothic" w:eastAsia="Calibri" w:hAnsi="Century Gothic" w:cs="Tahoma"/>
                <w:sz w:val="24"/>
                <w:szCs w:val="24"/>
              </w:rPr>
              <w:t>020-00188</w:t>
            </w:r>
          </w:p>
        </w:tc>
        <w:tc>
          <w:tcPr>
            <w:tcW w:w="2614" w:type="dxa"/>
          </w:tcPr>
          <w:p w14:paraId="2F00B557" w14:textId="709652C5" w:rsidR="007C71EC" w:rsidRDefault="000D21BD" w:rsidP="00130049">
            <w:pPr>
              <w:rPr>
                <w:rFonts w:ascii="Century Gothic" w:eastAsia="Calibri" w:hAnsi="Century Gothic" w:cs="Tahoma"/>
                <w:sz w:val="24"/>
                <w:szCs w:val="24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</w:rPr>
              <w:t>MARYI JASBLEIDI MORALES VARGAS</w:t>
            </w:r>
          </w:p>
          <w:p w14:paraId="49399502" w14:textId="77777777" w:rsidR="00130049" w:rsidRPr="00D91BC1" w:rsidRDefault="00130049" w:rsidP="00864066">
            <w:pPr>
              <w:jc w:val="both"/>
              <w:rPr>
                <w:rFonts w:ascii="Century Gothic" w:eastAsia="Calibri" w:hAnsi="Century Gothic" w:cs="Tahoma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11655BA" w14:textId="12811885" w:rsidR="007C71EC" w:rsidRPr="00D91BC1" w:rsidRDefault="000D21BD" w:rsidP="00130049">
            <w:pPr>
              <w:rPr>
                <w:rFonts w:ascii="Century Gothic" w:eastAsia="Calibri" w:hAnsi="Century Gothic" w:cs="Tahoma"/>
                <w:sz w:val="24"/>
                <w:szCs w:val="24"/>
              </w:rPr>
            </w:pPr>
            <w:r>
              <w:rPr>
                <w:rFonts w:ascii="Century Gothic" w:eastAsia="Calibri" w:hAnsi="Century Gothic" w:cs="Tahoma"/>
                <w:sz w:val="24"/>
                <w:szCs w:val="24"/>
              </w:rPr>
              <w:t>JOSE ALEXANDER OVIEDO MAYORHA</w:t>
            </w:r>
          </w:p>
        </w:tc>
        <w:tc>
          <w:tcPr>
            <w:tcW w:w="2008" w:type="dxa"/>
          </w:tcPr>
          <w:p w14:paraId="10E39EE9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sz w:val="24"/>
                <w:szCs w:val="24"/>
              </w:rPr>
              <w:t>LIQUIDACIÓN DEL CREDITO</w:t>
            </w:r>
          </w:p>
        </w:tc>
        <w:tc>
          <w:tcPr>
            <w:tcW w:w="1791" w:type="dxa"/>
          </w:tcPr>
          <w:p w14:paraId="0753F810" w14:textId="77777777" w:rsidR="007C71EC" w:rsidRPr="00D91BC1" w:rsidRDefault="007C71EC" w:rsidP="00D6655E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sz w:val="24"/>
                <w:szCs w:val="24"/>
              </w:rPr>
              <w:t xml:space="preserve">TRES DÍAS </w:t>
            </w:r>
          </w:p>
        </w:tc>
        <w:tc>
          <w:tcPr>
            <w:tcW w:w="847" w:type="dxa"/>
          </w:tcPr>
          <w:p w14:paraId="3B601FC1" w14:textId="77777777" w:rsidR="007C71EC" w:rsidRPr="00D91BC1" w:rsidRDefault="007C71EC" w:rsidP="00D6655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91BC1">
              <w:rPr>
                <w:rFonts w:ascii="Century Gothic" w:hAnsi="Century Gothic" w:cs="Tahoma"/>
                <w:sz w:val="24"/>
                <w:szCs w:val="24"/>
              </w:rPr>
              <w:t>1</w:t>
            </w:r>
          </w:p>
        </w:tc>
      </w:tr>
    </w:tbl>
    <w:p w14:paraId="6498178F" w14:textId="77777777" w:rsidR="007C71EC" w:rsidRPr="00D91BC1" w:rsidRDefault="007C71EC" w:rsidP="007C71EC">
      <w:pPr>
        <w:spacing w:line="240" w:lineRule="auto"/>
        <w:outlineLvl w:val="0"/>
        <w:rPr>
          <w:rFonts w:ascii="Century Gothic" w:hAnsi="Century Gothic" w:cs="Tahoma"/>
          <w:b/>
          <w:sz w:val="24"/>
          <w:szCs w:val="24"/>
        </w:rPr>
      </w:pPr>
    </w:p>
    <w:p w14:paraId="39CCB2AC" w14:textId="77777777" w:rsidR="007C71EC" w:rsidRPr="00D40601" w:rsidRDefault="007C71EC" w:rsidP="007C71EC">
      <w:pPr>
        <w:spacing w:after="0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</w:p>
    <w:p w14:paraId="7CEF55A2" w14:textId="4789A54C" w:rsidR="00E35074" w:rsidRDefault="007527B9" w:rsidP="007527B9">
      <w:pPr>
        <w:pStyle w:val="Ttulo2"/>
        <w:tabs>
          <w:tab w:val="left" w:pos="13500"/>
        </w:tabs>
        <w:spacing w:line="240" w:lineRule="auto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Se fija hoy </w:t>
      </w:r>
      <w:r w:rsidR="000D21BD">
        <w:rPr>
          <w:rFonts w:ascii="Century Gothic" w:hAnsi="Century Gothic"/>
          <w:color w:val="auto"/>
          <w:sz w:val="24"/>
          <w:szCs w:val="24"/>
        </w:rPr>
        <w:t>1°</w:t>
      </w:r>
      <w:r>
        <w:rPr>
          <w:rFonts w:ascii="Century Gothic" w:hAnsi="Century Gothic"/>
          <w:color w:val="auto"/>
          <w:sz w:val="24"/>
          <w:szCs w:val="24"/>
        </w:rPr>
        <w:t xml:space="preserve"> de </w:t>
      </w:r>
      <w:r w:rsidR="000D21BD">
        <w:rPr>
          <w:rFonts w:ascii="Century Gothic" w:hAnsi="Century Gothic"/>
          <w:color w:val="auto"/>
          <w:sz w:val="24"/>
          <w:szCs w:val="24"/>
        </w:rPr>
        <w:t>FEBRERO</w:t>
      </w:r>
      <w:r w:rsidR="00864066">
        <w:rPr>
          <w:rFonts w:ascii="Century Gothic" w:hAnsi="Century Gothic"/>
          <w:color w:val="auto"/>
          <w:sz w:val="24"/>
          <w:szCs w:val="24"/>
        </w:rPr>
        <w:t xml:space="preserve"> </w:t>
      </w:r>
      <w:r>
        <w:rPr>
          <w:rFonts w:ascii="Century Gothic" w:hAnsi="Century Gothic"/>
          <w:color w:val="auto"/>
          <w:sz w:val="24"/>
          <w:szCs w:val="24"/>
        </w:rPr>
        <w:t>de</w:t>
      </w:r>
      <w:r w:rsidR="000D21BD">
        <w:rPr>
          <w:rFonts w:ascii="Century Gothic" w:hAnsi="Century Gothic"/>
          <w:color w:val="auto"/>
          <w:sz w:val="24"/>
          <w:szCs w:val="24"/>
        </w:rPr>
        <w:t>l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  <w:r w:rsidRPr="002B795F">
        <w:rPr>
          <w:rFonts w:ascii="Century Gothic" w:hAnsi="Century Gothic"/>
          <w:color w:val="auto"/>
          <w:sz w:val="24"/>
          <w:szCs w:val="24"/>
        </w:rPr>
        <w:t xml:space="preserve">dos </w:t>
      </w:r>
      <w:proofErr w:type="gramStart"/>
      <w:r w:rsidRPr="002B795F">
        <w:rPr>
          <w:rFonts w:ascii="Century Gothic" w:hAnsi="Century Gothic"/>
          <w:color w:val="auto"/>
          <w:sz w:val="24"/>
          <w:szCs w:val="24"/>
        </w:rPr>
        <w:t xml:space="preserve">mil </w:t>
      </w:r>
      <w:r>
        <w:rPr>
          <w:rFonts w:ascii="Century Gothic" w:hAnsi="Century Gothic"/>
          <w:color w:val="auto"/>
          <w:sz w:val="24"/>
          <w:szCs w:val="24"/>
        </w:rPr>
        <w:t>veint</w:t>
      </w:r>
      <w:r w:rsidR="000D21BD">
        <w:rPr>
          <w:rFonts w:ascii="Century Gothic" w:hAnsi="Century Gothic"/>
          <w:color w:val="auto"/>
          <w:sz w:val="24"/>
          <w:szCs w:val="24"/>
        </w:rPr>
        <w:t>iuno</w:t>
      </w:r>
      <w:proofErr w:type="gramEnd"/>
      <w:r>
        <w:rPr>
          <w:rFonts w:ascii="Century Gothic" w:hAnsi="Century Gothic"/>
          <w:color w:val="auto"/>
          <w:sz w:val="24"/>
          <w:szCs w:val="24"/>
        </w:rPr>
        <w:t xml:space="preserve"> (202</w:t>
      </w:r>
      <w:r w:rsidR="000D21BD">
        <w:rPr>
          <w:rFonts w:ascii="Century Gothic" w:hAnsi="Century Gothic"/>
          <w:color w:val="auto"/>
          <w:sz w:val="24"/>
          <w:szCs w:val="24"/>
        </w:rPr>
        <w:t>1</w:t>
      </w:r>
      <w:r w:rsidRPr="002B795F">
        <w:rPr>
          <w:rFonts w:ascii="Century Gothic" w:hAnsi="Century Gothic"/>
          <w:color w:val="auto"/>
          <w:sz w:val="24"/>
          <w:szCs w:val="24"/>
        </w:rPr>
        <w:t>), a las 7:</w:t>
      </w:r>
      <w:r>
        <w:rPr>
          <w:rFonts w:ascii="Century Gothic" w:hAnsi="Century Gothic"/>
          <w:color w:val="auto"/>
          <w:sz w:val="24"/>
          <w:szCs w:val="24"/>
        </w:rPr>
        <w:t>0</w:t>
      </w:r>
      <w:r w:rsidRPr="002B795F">
        <w:rPr>
          <w:rFonts w:ascii="Century Gothic" w:hAnsi="Century Gothic"/>
          <w:color w:val="auto"/>
          <w:sz w:val="24"/>
          <w:szCs w:val="24"/>
        </w:rPr>
        <w:t xml:space="preserve">0 am, y se desfija en la misma siendo las </w:t>
      </w:r>
      <w:r>
        <w:rPr>
          <w:rFonts w:ascii="Century Gothic" w:hAnsi="Century Gothic"/>
          <w:color w:val="auto"/>
          <w:sz w:val="24"/>
          <w:szCs w:val="24"/>
        </w:rPr>
        <w:t>4</w:t>
      </w:r>
      <w:r w:rsidRPr="002B795F">
        <w:rPr>
          <w:rFonts w:ascii="Century Gothic" w:hAnsi="Century Gothic"/>
          <w:color w:val="auto"/>
          <w:sz w:val="24"/>
          <w:szCs w:val="24"/>
        </w:rPr>
        <w:t>:00 p</w:t>
      </w:r>
      <w:r w:rsidR="00E35074">
        <w:rPr>
          <w:rFonts w:ascii="Century Gothic" w:hAnsi="Century Gothic"/>
          <w:color w:val="auto"/>
          <w:sz w:val="24"/>
          <w:szCs w:val="24"/>
        </w:rPr>
        <w:t>.</w:t>
      </w:r>
      <w:r w:rsidRPr="002B795F">
        <w:rPr>
          <w:rFonts w:ascii="Century Gothic" w:hAnsi="Century Gothic"/>
          <w:color w:val="auto"/>
          <w:sz w:val="24"/>
          <w:szCs w:val="24"/>
        </w:rPr>
        <w:t>m</w:t>
      </w:r>
      <w:r w:rsidR="00E35074">
        <w:rPr>
          <w:rFonts w:ascii="Century Gothic" w:hAnsi="Century Gothic"/>
          <w:color w:val="auto"/>
          <w:sz w:val="24"/>
          <w:szCs w:val="24"/>
        </w:rPr>
        <w:t>.</w:t>
      </w:r>
    </w:p>
    <w:p w14:paraId="04B5304D" w14:textId="77777777" w:rsidR="007527B9" w:rsidRPr="002B795F" w:rsidRDefault="007527B9" w:rsidP="007527B9">
      <w:pPr>
        <w:pStyle w:val="Ttulo2"/>
        <w:tabs>
          <w:tab w:val="left" w:pos="13500"/>
        </w:tabs>
        <w:spacing w:line="240" w:lineRule="auto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ab/>
      </w:r>
    </w:p>
    <w:p w14:paraId="360AA49C" w14:textId="253F6590" w:rsidR="007527B9" w:rsidRDefault="007527B9" w:rsidP="007527B9">
      <w:pPr>
        <w:spacing w:after="0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</w:p>
    <w:p w14:paraId="5159B5B5" w14:textId="77777777" w:rsidR="007527B9" w:rsidRDefault="007527B9" w:rsidP="007527B9">
      <w:pPr>
        <w:spacing w:after="0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</w:p>
    <w:p w14:paraId="799CD411" w14:textId="77777777" w:rsidR="007527B9" w:rsidRDefault="007527B9" w:rsidP="007527B9">
      <w:pPr>
        <w:spacing w:after="0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</w:p>
    <w:p w14:paraId="10807EEC" w14:textId="7FFC726E" w:rsidR="007527B9" w:rsidRDefault="000D21BD" w:rsidP="007527B9">
      <w:pPr>
        <w:spacing w:after="0" w:line="240" w:lineRule="auto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CLAUDIA MARCELA TORRES GARCÍA</w:t>
      </w:r>
    </w:p>
    <w:p w14:paraId="2C91E932" w14:textId="12BEF36E" w:rsidR="007527B9" w:rsidRDefault="007527B9" w:rsidP="007527B9">
      <w:pPr>
        <w:spacing w:after="0" w:line="240" w:lineRule="auto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  <w:r w:rsidRPr="00D91BC1">
        <w:rPr>
          <w:rFonts w:ascii="Century Gothic" w:hAnsi="Century Gothic" w:cs="Tahoma"/>
          <w:b/>
          <w:sz w:val="24"/>
          <w:szCs w:val="24"/>
        </w:rPr>
        <w:t>Secretaria</w:t>
      </w:r>
    </w:p>
    <w:p w14:paraId="428D740A" w14:textId="2D31BEB0" w:rsidR="000D21BD" w:rsidRDefault="000D21BD" w:rsidP="007527B9">
      <w:pPr>
        <w:spacing w:after="0" w:line="240" w:lineRule="auto"/>
        <w:jc w:val="center"/>
        <w:outlineLvl w:val="0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(Original firmado)</w:t>
      </w:r>
      <w:bookmarkStart w:id="0" w:name="_GoBack"/>
      <w:bookmarkEnd w:id="0"/>
    </w:p>
    <w:p w14:paraId="74ABE53F" w14:textId="77777777" w:rsidR="007527B9" w:rsidRDefault="007527B9"/>
    <w:sectPr w:rsidR="007527B9" w:rsidSect="007527B9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9C9E" w14:textId="77777777" w:rsidR="00097FB5" w:rsidRDefault="00097FB5" w:rsidP="007527B9">
      <w:pPr>
        <w:spacing w:after="0" w:line="240" w:lineRule="auto"/>
      </w:pPr>
      <w:r>
        <w:separator/>
      </w:r>
    </w:p>
  </w:endnote>
  <w:endnote w:type="continuationSeparator" w:id="0">
    <w:p w14:paraId="2ABEFC51" w14:textId="77777777" w:rsidR="00097FB5" w:rsidRDefault="00097FB5" w:rsidP="0075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6498" w:type="dxa"/>
      <w:tblLook w:val="04A0" w:firstRow="1" w:lastRow="0" w:firstColumn="1" w:lastColumn="0" w:noHBand="0" w:noVBand="1"/>
    </w:tblPr>
    <w:tblGrid>
      <w:gridCol w:w="16498"/>
    </w:tblGrid>
    <w:tr w:rsidR="00E35074" w:rsidRPr="00E35074" w14:paraId="1E62212B" w14:textId="77777777" w:rsidTr="00E35074">
      <w:trPr>
        <w:trHeight w:val="698"/>
      </w:trPr>
      <w:tc>
        <w:tcPr>
          <w:tcW w:w="1649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FD05A58" w14:textId="77777777" w:rsidR="00E35074" w:rsidRPr="00E35074" w:rsidRDefault="00E35074" w:rsidP="00E35074">
          <w:pPr>
            <w:tabs>
              <w:tab w:val="left" w:pos="388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skerville Old Face" w:eastAsia="Calibri" w:hAnsi="Baskerville Old Face" w:cs="Times New Roman"/>
              <w:i/>
              <w:sz w:val="20"/>
              <w:szCs w:val="20"/>
            </w:rPr>
          </w:pPr>
        </w:p>
        <w:p w14:paraId="0726B84A" w14:textId="77777777" w:rsidR="00E35074" w:rsidRPr="00E35074" w:rsidRDefault="00E35074" w:rsidP="00E35074">
          <w:pPr>
            <w:tabs>
              <w:tab w:val="left" w:pos="388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skerville Old Face" w:eastAsia="Calibri" w:hAnsi="Baskerville Old Face" w:cs="Times New Roman"/>
              <w:i/>
              <w:sz w:val="20"/>
              <w:szCs w:val="20"/>
            </w:rPr>
          </w:pPr>
          <w:r w:rsidRPr="00E35074"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6FC847" wp14:editId="626325A1">
                    <wp:simplePos x="0" y="0"/>
                    <wp:positionH relativeFrom="margin">
                      <wp:posOffset>-14605</wp:posOffset>
                    </wp:positionH>
                    <wp:positionV relativeFrom="paragraph">
                      <wp:posOffset>109220</wp:posOffset>
                    </wp:positionV>
                    <wp:extent cx="10457815" cy="582930"/>
                    <wp:effectExtent l="13970" t="13970" r="15240" b="12700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57815" cy="5829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solidFill>
                                <a:srgbClr val="243F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014B673" id="Rectángulo redondeado 4" o:spid="_x0000_s1026" style="position:absolute;margin-left:-1.15pt;margin-top:8.6pt;width:823.4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" filled="f" strokecolor="#243f60" strokeweight="2pt">
                    <v:path arrowok="t"/>
                    <w10:wrap anchorx="margin"/>
                  </v:roundrect>
                </w:pict>
              </mc:Fallback>
            </mc:AlternateContent>
          </w:r>
        </w:p>
        <w:p w14:paraId="7378ABF2" w14:textId="77777777" w:rsidR="00E35074" w:rsidRPr="00E35074" w:rsidRDefault="00E35074" w:rsidP="00E35074">
          <w:pPr>
            <w:tabs>
              <w:tab w:val="left" w:pos="388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skerville Old Face" w:eastAsia="Calibri" w:hAnsi="Baskerville Old Face" w:cs="Times New Roman"/>
              <w:i/>
              <w:sz w:val="20"/>
              <w:szCs w:val="20"/>
            </w:rPr>
          </w:pPr>
          <w:r w:rsidRPr="00E35074">
            <w:rPr>
              <w:rFonts w:ascii="Baskerville Old Face" w:eastAsia="Calibri" w:hAnsi="Baskerville Old Face" w:cs="Times New Roman"/>
              <w:i/>
              <w:sz w:val="20"/>
              <w:szCs w:val="20"/>
            </w:rPr>
            <w:t>Carrera 20 No. 13 – 42 Barrio Centro, Nuevo Palacio de Justicia piso cuarto</w:t>
          </w:r>
        </w:p>
        <w:p w14:paraId="77696489" w14:textId="77777777" w:rsidR="00E35074" w:rsidRPr="00E35074" w:rsidRDefault="00E35074" w:rsidP="00E35074">
          <w:pPr>
            <w:tabs>
              <w:tab w:val="left" w:pos="388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skerville Old Face" w:eastAsia="Calibri" w:hAnsi="Baskerville Old Face" w:cs="Times New Roman"/>
              <w:i/>
              <w:sz w:val="20"/>
              <w:szCs w:val="20"/>
            </w:rPr>
          </w:pPr>
          <w:r w:rsidRPr="00E35074">
            <w:rPr>
              <w:rFonts w:ascii="Baskerville Old Face" w:eastAsia="Calibri" w:hAnsi="Baskerville Old Face" w:cs="Times New Roman"/>
              <w:i/>
              <w:sz w:val="20"/>
              <w:szCs w:val="20"/>
            </w:rPr>
            <w:t xml:space="preserve">Dirección electrónica: </w:t>
          </w:r>
          <w:hyperlink r:id="rId1" w:history="1">
            <w:r w:rsidRPr="00E35074">
              <w:rPr>
                <w:rFonts w:ascii="Baskerville Old Face" w:eastAsia="Calibri" w:hAnsi="Baskerville Old Face" w:cs="Times New Roman"/>
                <w:i/>
                <w:color w:val="0000FF"/>
                <w:sz w:val="20"/>
                <w:szCs w:val="20"/>
                <w:u w:val="single"/>
              </w:rPr>
              <w:t>jprfacacias@cendoj.ramajudicial.gov.co</w:t>
            </w:r>
          </w:hyperlink>
        </w:p>
        <w:p w14:paraId="2142E544" w14:textId="77777777" w:rsidR="00E35074" w:rsidRPr="00E35074" w:rsidRDefault="00E35074" w:rsidP="00E35074">
          <w:pPr>
            <w:tabs>
              <w:tab w:val="left" w:pos="3885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askerville Old Face" w:eastAsia="Calibri" w:hAnsi="Baskerville Old Face" w:cs="Times New Roman"/>
              <w:i/>
              <w:sz w:val="24"/>
            </w:rPr>
          </w:pPr>
          <w:r w:rsidRPr="00E35074">
            <w:rPr>
              <w:rFonts w:ascii="Baskerville Old Face" w:eastAsia="Calibri" w:hAnsi="Baskerville Old Face" w:cs="Times New Roman"/>
              <w:i/>
              <w:sz w:val="20"/>
              <w:szCs w:val="20"/>
            </w:rPr>
            <w:t>Teléfono: (098) 6569374</w:t>
          </w:r>
        </w:p>
      </w:tc>
    </w:tr>
  </w:tbl>
  <w:p w14:paraId="359F42B1" w14:textId="77777777" w:rsidR="00E35074" w:rsidRPr="00E35074" w:rsidRDefault="00E35074" w:rsidP="00E35074">
    <w:pPr>
      <w:tabs>
        <w:tab w:val="left" w:pos="3885"/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39CE527F" w14:textId="77777777" w:rsidR="00E35074" w:rsidRDefault="00E350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FE74" w14:textId="77777777" w:rsidR="00097FB5" w:rsidRDefault="00097FB5" w:rsidP="007527B9">
      <w:pPr>
        <w:spacing w:after="0" w:line="240" w:lineRule="auto"/>
      </w:pPr>
      <w:r>
        <w:separator/>
      </w:r>
    </w:p>
  </w:footnote>
  <w:footnote w:type="continuationSeparator" w:id="0">
    <w:p w14:paraId="059F753E" w14:textId="77777777" w:rsidR="00097FB5" w:rsidRDefault="00097FB5" w:rsidP="0075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5276" w:type="dxa"/>
      <w:tblLook w:val="04A0" w:firstRow="1" w:lastRow="0" w:firstColumn="1" w:lastColumn="0" w:noHBand="0" w:noVBand="1"/>
    </w:tblPr>
    <w:tblGrid>
      <w:gridCol w:w="3975"/>
      <w:gridCol w:w="11301"/>
    </w:tblGrid>
    <w:tr w:rsidR="007527B9" w:rsidRPr="007527B9" w14:paraId="3D8F32D8" w14:textId="77777777" w:rsidTr="007527B9">
      <w:trPr>
        <w:trHeight w:val="258"/>
      </w:trPr>
      <w:tc>
        <w:tcPr>
          <w:tcW w:w="397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9E021E0" w14:textId="77777777" w:rsidR="007527B9" w:rsidRPr="007527B9" w:rsidRDefault="007527B9" w:rsidP="007527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7527B9">
            <w:rPr>
              <w:rFonts w:ascii="Calibri" w:eastAsia="Calibri" w:hAnsi="Calibri" w:cs="Times New Roman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8E5299F" wp14:editId="6A7A9273">
                    <wp:simplePos x="0" y="0"/>
                    <wp:positionH relativeFrom="column">
                      <wp:posOffset>-19685</wp:posOffset>
                    </wp:positionH>
                    <wp:positionV relativeFrom="paragraph">
                      <wp:posOffset>31750</wp:posOffset>
                    </wp:positionV>
                    <wp:extent cx="10415270" cy="813435"/>
                    <wp:effectExtent l="18415" t="22225" r="15240" b="2159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5270" cy="813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solidFill>
                                <a:srgbClr val="243F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DF239A6" id="Rectángulo redondeado 2" o:spid="_x0000_s1026" style="position:absolute;margin-left:-1.55pt;margin-top:2.5pt;width:820.1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" filled="f" strokecolor="#243f60" strokeweight="2pt">
                    <v:path arrowok="t"/>
                  </v:roundrect>
                </w:pict>
              </mc:Fallback>
            </mc:AlternateContent>
          </w:r>
          <w:r w:rsidRPr="007527B9">
            <w:rPr>
              <w:rFonts w:ascii="Berylium" w:eastAsia="Calibri" w:hAnsi="Berylium" w:cs="Arial"/>
              <w:b/>
              <w:i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B512FDF" wp14:editId="74A68601">
                <wp:simplePos x="0" y="0"/>
                <wp:positionH relativeFrom="column">
                  <wp:posOffset>427253</wp:posOffset>
                </wp:positionH>
                <wp:positionV relativeFrom="paragraph">
                  <wp:posOffset>45009</wp:posOffset>
                </wp:positionV>
                <wp:extent cx="2347926" cy="800020"/>
                <wp:effectExtent l="0" t="0" r="0" b="635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4898" cy="812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6805EED" w14:textId="77777777" w:rsidR="007527B9" w:rsidRPr="007527B9" w:rsidRDefault="007527B9" w:rsidP="007527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  <w:p w14:paraId="55C667B0" w14:textId="77777777" w:rsidR="007527B9" w:rsidRPr="007527B9" w:rsidRDefault="007527B9" w:rsidP="007527B9">
          <w:pPr>
            <w:spacing w:after="0" w:line="240" w:lineRule="auto"/>
            <w:jc w:val="center"/>
            <w:rPr>
              <w:rFonts w:ascii="Baskerville Old Face" w:eastAsia="Calibri" w:hAnsi="Baskerville Old Face" w:cs="Times New Roman"/>
            </w:rPr>
          </w:pPr>
          <w:r w:rsidRPr="007527B9">
            <w:rPr>
              <w:rFonts w:ascii="Baskerville Old Face" w:eastAsia="Calibri" w:hAnsi="Baskerville Old Face" w:cs="Times New Roman"/>
            </w:rPr>
            <w:t>DISTRITO JUDICIAL DE VILLAVIENCIO</w:t>
          </w:r>
        </w:p>
        <w:p w14:paraId="3784B09E" w14:textId="77777777" w:rsidR="007527B9" w:rsidRPr="007527B9" w:rsidRDefault="007527B9" w:rsidP="007527B9">
          <w:pPr>
            <w:spacing w:after="0" w:line="240" w:lineRule="auto"/>
            <w:jc w:val="center"/>
            <w:rPr>
              <w:rFonts w:ascii="Baskerville Old Face" w:eastAsia="Calibri" w:hAnsi="Baskerville Old Face" w:cs="Times New Roman"/>
            </w:rPr>
          </w:pPr>
          <w:r w:rsidRPr="007527B9">
            <w:rPr>
              <w:rFonts w:ascii="Baskerville Old Face" w:eastAsia="Calibri" w:hAnsi="Baskerville Old Face" w:cs="Times New Roman"/>
            </w:rPr>
            <w:t>JUZGADO PRIMERO PROMISCUO DE FAMILIA DEL CIRCUITO</w:t>
          </w:r>
        </w:p>
        <w:p w14:paraId="78786387" w14:textId="77777777" w:rsidR="007527B9" w:rsidRPr="007527B9" w:rsidRDefault="007527B9" w:rsidP="007527B9">
          <w:pPr>
            <w:spacing w:after="0" w:line="240" w:lineRule="auto"/>
            <w:jc w:val="center"/>
            <w:rPr>
              <w:rFonts w:ascii="Baskerville Old Face" w:eastAsia="Calibri" w:hAnsi="Baskerville Old Face" w:cs="Times New Roman"/>
            </w:rPr>
          </w:pPr>
          <w:r w:rsidRPr="007527B9">
            <w:rPr>
              <w:rFonts w:ascii="Baskerville Old Face" w:eastAsia="Calibri" w:hAnsi="Baskerville Old Face" w:cs="Times New Roman"/>
            </w:rPr>
            <w:t>ACACÍAS – META</w:t>
          </w:r>
        </w:p>
      </w:tc>
    </w:tr>
  </w:tbl>
  <w:p w14:paraId="399E6B99" w14:textId="77777777" w:rsidR="007527B9" w:rsidRPr="007527B9" w:rsidRDefault="007527B9" w:rsidP="007527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B9"/>
    <w:rsid w:val="00050CD0"/>
    <w:rsid w:val="00087FB7"/>
    <w:rsid w:val="00097FB5"/>
    <w:rsid w:val="000D21BD"/>
    <w:rsid w:val="000E0B9B"/>
    <w:rsid w:val="00130049"/>
    <w:rsid w:val="00167785"/>
    <w:rsid w:val="0034786F"/>
    <w:rsid w:val="00383DDD"/>
    <w:rsid w:val="0071313B"/>
    <w:rsid w:val="00731C75"/>
    <w:rsid w:val="007527B9"/>
    <w:rsid w:val="007C71EC"/>
    <w:rsid w:val="00857DA1"/>
    <w:rsid w:val="00864066"/>
    <w:rsid w:val="008641A8"/>
    <w:rsid w:val="00AF5C7F"/>
    <w:rsid w:val="00D21975"/>
    <w:rsid w:val="00E35074"/>
    <w:rsid w:val="00EB08D6"/>
    <w:rsid w:val="00EC0EDD"/>
    <w:rsid w:val="00F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B313"/>
  <w15:chartTrackingRefBased/>
  <w15:docId w15:val="{A020ED9A-20A6-4A7F-99EF-67C67B5F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7B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2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7B9"/>
  </w:style>
  <w:style w:type="paragraph" w:styleId="Piedepgina">
    <w:name w:val="footer"/>
    <w:basedOn w:val="Normal"/>
    <w:link w:val="PiedepginaCar"/>
    <w:uiPriority w:val="99"/>
    <w:unhideWhenUsed/>
    <w:rsid w:val="00752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7B9"/>
  </w:style>
  <w:style w:type="table" w:styleId="Tablaconcuadrcula">
    <w:name w:val="Table Grid"/>
    <w:basedOn w:val="Tablanormal"/>
    <w:uiPriority w:val="39"/>
    <w:rsid w:val="0075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527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7527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facacias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Promiscuo Familia Circuito - Meta - Acacias</dc:creator>
  <cp:keywords/>
  <dc:description/>
  <cp:lastModifiedBy>Idali Cruz Valencia</cp:lastModifiedBy>
  <cp:revision>2</cp:revision>
  <cp:lastPrinted>2020-11-12T02:27:00Z</cp:lastPrinted>
  <dcterms:created xsi:type="dcterms:W3CDTF">2021-02-01T11:53:00Z</dcterms:created>
  <dcterms:modified xsi:type="dcterms:W3CDTF">2021-02-01T11:53:00Z</dcterms:modified>
</cp:coreProperties>
</file>