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E9" w:rsidRPr="00E46E26" w:rsidRDefault="00B14BE9" w:rsidP="00B14BE9">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themeColor="text1"/>
          <w:spacing w:val="-3"/>
          <w:lang w:val="es-MX" w:eastAsia="es-ES"/>
        </w:rPr>
      </w:pPr>
      <w:r w:rsidRPr="00E46E26">
        <w:rPr>
          <w:rFonts w:ascii="Arial" w:eastAsia="Times New Roman" w:hAnsi="Arial" w:cs="Arial"/>
          <w:b/>
          <w:bCs/>
          <w:iCs/>
          <w:color w:val="000000" w:themeColor="text1"/>
          <w:lang w:val="es-ES" w:eastAsia="es-ES"/>
        </w:rPr>
        <w:t xml:space="preserve">  </w:t>
      </w:r>
      <w:r w:rsidRPr="00E46E26">
        <w:rPr>
          <w:rFonts w:ascii="Arial" w:eastAsia="Times New Roman" w:hAnsi="Arial" w:cs="Arial"/>
          <w:b/>
          <w:i/>
          <w:noProof/>
          <w:color w:val="000000" w:themeColor="text1"/>
          <w:spacing w:val="-3"/>
          <w:lang w:eastAsia="es-CO"/>
        </w:rPr>
        <w:drawing>
          <wp:inline distT="0" distB="0" distL="0" distR="0" wp14:anchorId="235D8DF1" wp14:editId="571B0A07">
            <wp:extent cx="923925" cy="885825"/>
            <wp:effectExtent l="0" t="0" r="9525" b="9525"/>
            <wp:docPr id="1" name="Imagen 1"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logo_rama_judi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r w:rsidRPr="00E46E26">
        <w:rPr>
          <w:rFonts w:ascii="Arial" w:eastAsia="Times New Roman" w:hAnsi="Arial" w:cs="Arial"/>
          <w:b/>
          <w:bCs/>
          <w:iCs/>
          <w:color w:val="000000" w:themeColor="text1"/>
          <w:lang w:val="es-ES" w:eastAsia="es-ES"/>
        </w:rPr>
        <w:t xml:space="preserve">                                         </w:t>
      </w:r>
      <w:r w:rsidRPr="00E46E26">
        <w:rPr>
          <w:rFonts w:ascii="Arial" w:eastAsia="Times New Roman" w:hAnsi="Arial" w:cs="Arial"/>
          <w:b/>
          <w:i/>
          <w:color w:val="000000" w:themeColor="text1"/>
          <w:spacing w:val="-3"/>
          <w:lang w:val="es-ES_tradnl" w:eastAsia="es-ES"/>
        </w:rPr>
        <w:br w:type="textWrapping" w:clear="all"/>
      </w:r>
      <w:r w:rsidRPr="00E46E26">
        <w:rPr>
          <w:rFonts w:ascii="Arial" w:eastAsia="Times New Roman" w:hAnsi="Arial" w:cs="Arial"/>
          <w:b/>
          <w:color w:val="000000" w:themeColor="text1"/>
          <w:spacing w:val="-3"/>
          <w:lang w:val="es-ES_tradnl" w:eastAsia="es-ES"/>
        </w:rPr>
        <w:t>REPÚBLICA DE COLOMBIA</w:t>
      </w:r>
    </w:p>
    <w:p w:rsidR="00B14BE9" w:rsidRPr="00E46E26" w:rsidRDefault="00B14BE9" w:rsidP="00B14BE9">
      <w:pPr>
        <w:keepNext/>
        <w:overflowPunct w:val="0"/>
        <w:autoSpaceDE w:val="0"/>
        <w:autoSpaceDN w:val="0"/>
        <w:adjustRightInd w:val="0"/>
        <w:spacing w:after="0" w:line="240" w:lineRule="auto"/>
        <w:jc w:val="center"/>
        <w:textAlignment w:val="baseline"/>
        <w:outlineLvl w:val="3"/>
        <w:rPr>
          <w:rFonts w:ascii="Arial" w:eastAsia="Times New Roman" w:hAnsi="Arial" w:cs="Arial"/>
          <w:b/>
          <w:iCs/>
          <w:color w:val="000000" w:themeColor="text1"/>
          <w:lang w:val="es-ES_tradnl" w:eastAsia="es-ES"/>
        </w:rPr>
      </w:pPr>
      <w:r w:rsidRPr="00E46E26">
        <w:rPr>
          <w:rFonts w:ascii="Arial" w:eastAsia="Times New Roman" w:hAnsi="Arial" w:cs="Arial"/>
          <w:b/>
          <w:iCs/>
          <w:color w:val="000000" w:themeColor="text1"/>
          <w:lang w:val="es-ES_tradnl" w:eastAsia="es-ES"/>
        </w:rPr>
        <w:t xml:space="preserve">JUZGADO SEXTO CIVIL MUNICIPAL DE CARTAGENA. </w:t>
      </w:r>
    </w:p>
    <w:p w:rsidR="00B14BE9" w:rsidRPr="000733BB" w:rsidRDefault="00B14BE9" w:rsidP="00B14BE9">
      <w:pPr>
        <w:spacing w:after="0" w:line="240" w:lineRule="auto"/>
        <w:jc w:val="center"/>
        <w:rPr>
          <w:rFonts w:ascii="Arial" w:eastAsia="Calibri" w:hAnsi="Arial" w:cs="Arial"/>
          <w:lang w:val="es-MX"/>
        </w:rPr>
      </w:pPr>
      <w:r w:rsidRPr="000733BB">
        <w:rPr>
          <w:rFonts w:ascii="Arial" w:eastAsia="Calibri" w:hAnsi="Arial" w:cs="Arial"/>
          <w:lang w:val="es-MX"/>
        </w:rPr>
        <w:t xml:space="preserve">Cartagena D. T. y C., </w:t>
      </w:r>
      <w:r w:rsidR="003446AF">
        <w:rPr>
          <w:rFonts w:ascii="Arial" w:eastAsia="Calibri" w:hAnsi="Arial" w:cs="Arial"/>
          <w:lang w:val="es-MX"/>
        </w:rPr>
        <w:t>tres</w:t>
      </w:r>
      <w:r w:rsidRPr="000733BB">
        <w:rPr>
          <w:rFonts w:ascii="Arial" w:eastAsia="Calibri" w:hAnsi="Arial" w:cs="Arial"/>
          <w:lang w:val="es-MX"/>
        </w:rPr>
        <w:t xml:space="preserve"> (</w:t>
      </w:r>
      <w:r w:rsidR="00D07559">
        <w:rPr>
          <w:rFonts w:ascii="Arial" w:eastAsia="Calibri" w:hAnsi="Arial" w:cs="Arial"/>
          <w:lang w:val="es-MX"/>
        </w:rPr>
        <w:t>0</w:t>
      </w:r>
      <w:r w:rsidR="003446AF">
        <w:rPr>
          <w:rFonts w:ascii="Arial" w:eastAsia="Calibri" w:hAnsi="Arial" w:cs="Arial"/>
          <w:lang w:val="es-MX"/>
        </w:rPr>
        <w:t>3</w:t>
      </w:r>
      <w:r w:rsidRPr="000733BB">
        <w:rPr>
          <w:rFonts w:ascii="Arial" w:eastAsia="Calibri" w:hAnsi="Arial" w:cs="Arial"/>
          <w:lang w:val="es-MX"/>
        </w:rPr>
        <w:t xml:space="preserve">) de </w:t>
      </w:r>
      <w:r w:rsidR="00D07559">
        <w:rPr>
          <w:rFonts w:ascii="Arial" w:eastAsia="Calibri" w:hAnsi="Arial" w:cs="Arial"/>
          <w:lang w:val="es-MX"/>
        </w:rPr>
        <w:t>Febrero</w:t>
      </w:r>
      <w:r w:rsidRPr="000733BB">
        <w:rPr>
          <w:rFonts w:ascii="Arial" w:eastAsia="Calibri" w:hAnsi="Arial" w:cs="Arial"/>
          <w:lang w:val="es-MX"/>
        </w:rPr>
        <w:t xml:space="preserve"> de </w:t>
      </w:r>
      <w:r w:rsidR="00D07559">
        <w:rPr>
          <w:rFonts w:ascii="Arial" w:eastAsia="Calibri" w:hAnsi="Arial" w:cs="Arial"/>
          <w:lang w:val="es-MX"/>
        </w:rPr>
        <w:t>D</w:t>
      </w:r>
      <w:r w:rsidRPr="000733BB">
        <w:rPr>
          <w:rFonts w:ascii="Arial" w:eastAsia="Calibri" w:hAnsi="Arial" w:cs="Arial"/>
          <w:lang w:val="es-MX"/>
        </w:rPr>
        <w:t xml:space="preserve">os </w:t>
      </w:r>
      <w:r w:rsidR="00D07559">
        <w:rPr>
          <w:rFonts w:ascii="Arial" w:eastAsia="Calibri" w:hAnsi="Arial" w:cs="Arial"/>
          <w:lang w:val="es-MX"/>
        </w:rPr>
        <w:t>M</w:t>
      </w:r>
      <w:r w:rsidRPr="000733BB">
        <w:rPr>
          <w:rFonts w:ascii="Arial" w:eastAsia="Calibri" w:hAnsi="Arial" w:cs="Arial"/>
          <w:lang w:val="es-MX"/>
        </w:rPr>
        <w:t xml:space="preserve">il </w:t>
      </w:r>
      <w:r w:rsidR="00D07559" w:rsidRPr="000733BB">
        <w:rPr>
          <w:rFonts w:ascii="Arial" w:eastAsia="Calibri" w:hAnsi="Arial" w:cs="Arial"/>
          <w:lang w:val="es-MX"/>
        </w:rPr>
        <w:t>Veinti</w:t>
      </w:r>
      <w:r w:rsidR="00D07559">
        <w:rPr>
          <w:rFonts w:ascii="Arial" w:eastAsia="Calibri" w:hAnsi="Arial" w:cs="Arial"/>
          <w:lang w:val="es-MX"/>
        </w:rPr>
        <w:t>dós</w:t>
      </w:r>
      <w:r w:rsidRPr="000733BB">
        <w:rPr>
          <w:rFonts w:ascii="Arial" w:eastAsia="Calibri" w:hAnsi="Arial" w:cs="Arial"/>
          <w:lang w:val="es-MX"/>
        </w:rPr>
        <w:t xml:space="preserve"> (202</w:t>
      </w:r>
      <w:r w:rsidR="00D07559">
        <w:rPr>
          <w:rFonts w:ascii="Arial" w:eastAsia="Calibri" w:hAnsi="Arial" w:cs="Arial"/>
          <w:lang w:val="es-MX"/>
        </w:rPr>
        <w:t>2</w:t>
      </w:r>
      <w:r w:rsidRPr="000733BB">
        <w:rPr>
          <w:rFonts w:ascii="Arial" w:eastAsia="Calibri" w:hAnsi="Arial" w:cs="Arial"/>
          <w:lang w:val="es-MX"/>
        </w:rPr>
        <w:t>)</w:t>
      </w:r>
    </w:p>
    <w:p w:rsidR="00B14BE9" w:rsidRPr="00E46E26" w:rsidRDefault="00B14BE9" w:rsidP="00B14BE9">
      <w:pPr>
        <w:keepNext/>
        <w:overflowPunct w:val="0"/>
        <w:autoSpaceDE w:val="0"/>
        <w:autoSpaceDN w:val="0"/>
        <w:adjustRightInd w:val="0"/>
        <w:spacing w:after="0" w:line="240" w:lineRule="auto"/>
        <w:textAlignment w:val="baseline"/>
        <w:outlineLvl w:val="3"/>
        <w:rPr>
          <w:rFonts w:ascii="Arial" w:eastAsia="Times New Roman" w:hAnsi="Arial" w:cs="Arial"/>
          <w:iCs/>
          <w:color w:val="000000" w:themeColor="text1"/>
          <w:lang w:val="es-ES_tradnl" w:eastAsia="es-ES"/>
        </w:rPr>
      </w:pPr>
    </w:p>
    <w:p w:rsidR="00B14BE9" w:rsidRPr="00E46E26" w:rsidRDefault="00B14BE9" w:rsidP="00B14BE9">
      <w:pPr>
        <w:keepNext/>
        <w:overflowPunct w:val="0"/>
        <w:autoSpaceDE w:val="0"/>
        <w:autoSpaceDN w:val="0"/>
        <w:adjustRightInd w:val="0"/>
        <w:spacing w:after="0" w:line="240" w:lineRule="auto"/>
        <w:textAlignment w:val="baseline"/>
        <w:outlineLvl w:val="3"/>
        <w:rPr>
          <w:rFonts w:ascii="Arial" w:eastAsia="Times New Roman" w:hAnsi="Arial" w:cs="Arial"/>
          <w:iCs/>
          <w:color w:val="000000" w:themeColor="text1"/>
          <w:lang w:val="es-ES_tradnl" w:eastAsia="es-ES"/>
        </w:rPr>
      </w:pPr>
    </w:p>
    <w:p w:rsidR="00B14BE9" w:rsidRDefault="001C27FC" w:rsidP="00B14BE9">
      <w:pPr>
        <w:widowControl w:val="0"/>
        <w:autoSpaceDE w:val="0"/>
        <w:autoSpaceDN w:val="0"/>
        <w:adjustRightInd w:val="0"/>
        <w:spacing w:after="0" w:line="240" w:lineRule="auto"/>
        <w:jc w:val="both"/>
        <w:rPr>
          <w:rFonts w:ascii="Arial" w:eastAsia="Times New Roman" w:hAnsi="Arial" w:cs="Arial"/>
          <w:b/>
          <w:color w:val="000000" w:themeColor="text1"/>
          <w:spacing w:val="-3"/>
          <w:lang w:val="es-MX" w:eastAsia="es-ES"/>
        </w:rPr>
      </w:pPr>
      <w:r>
        <w:rPr>
          <w:rFonts w:ascii="Arial" w:eastAsia="Times New Roman" w:hAnsi="Arial" w:cs="Arial"/>
          <w:b/>
          <w:color w:val="000000" w:themeColor="text1"/>
          <w:spacing w:val="-3"/>
          <w:lang w:val="es-MX" w:eastAsia="es-ES"/>
        </w:rPr>
        <w:t xml:space="preserve">Con el presente aviso se da cumplimiento a lo ordenado en auto </w:t>
      </w:r>
      <w:r w:rsidR="00D07559">
        <w:rPr>
          <w:rFonts w:ascii="Arial" w:eastAsia="Times New Roman" w:hAnsi="Arial" w:cs="Arial"/>
          <w:b/>
          <w:color w:val="000000" w:themeColor="text1"/>
          <w:spacing w:val="-3"/>
          <w:lang w:val="es-MX" w:eastAsia="es-ES"/>
        </w:rPr>
        <w:t>de fecha Dos</w:t>
      </w:r>
      <w:r>
        <w:rPr>
          <w:rFonts w:ascii="Arial" w:eastAsia="Times New Roman" w:hAnsi="Arial" w:cs="Arial"/>
          <w:b/>
          <w:color w:val="000000" w:themeColor="text1"/>
          <w:spacing w:val="-3"/>
          <w:lang w:val="es-MX" w:eastAsia="es-ES"/>
        </w:rPr>
        <w:t xml:space="preserve"> de </w:t>
      </w:r>
      <w:r w:rsidR="00D07559">
        <w:rPr>
          <w:rFonts w:ascii="Arial" w:eastAsia="Times New Roman" w:hAnsi="Arial" w:cs="Arial"/>
          <w:b/>
          <w:color w:val="000000" w:themeColor="text1"/>
          <w:spacing w:val="-3"/>
          <w:lang w:val="es-MX" w:eastAsia="es-ES"/>
        </w:rPr>
        <w:t>Febrero</w:t>
      </w:r>
      <w:r>
        <w:rPr>
          <w:rFonts w:ascii="Arial" w:eastAsia="Times New Roman" w:hAnsi="Arial" w:cs="Arial"/>
          <w:b/>
          <w:color w:val="000000" w:themeColor="text1"/>
          <w:spacing w:val="-3"/>
          <w:lang w:val="es-MX" w:eastAsia="es-ES"/>
        </w:rPr>
        <w:t xml:space="preserve"> de 202</w:t>
      </w:r>
      <w:r w:rsidR="00D07559">
        <w:rPr>
          <w:rFonts w:ascii="Arial" w:eastAsia="Times New Roman" w:hAnsi="Arial" w:cs="Arial"/>
          <w:b/>
          <w:color w:val="000000" w:themeColor="text1"/>
          <w:spacing w:val="-3"/>
          <w:lang w:val="es-MX" w:eastAsia="es-ES"/>
        </w:rPr>
        <w:t>2</w:t>
      </w:r>
      <w:r>
        <w:rPr>
          <w:rFonts w:ascii="Arial" w:eastAsia="Times New Roman" w:hAnsi="Arial" w:cs="Arial"/>
          <w:b/>
          <w:color w:val="000000" w:themeColor="text1"/>
          <w:spacing w:val="-3"/>
          <w:lang w:val="es-MX" w:eastAsia="es-ES"/>
        </w:rPr>
        <w:t>, el cual dispuso lo siguiente:</w:t>
      </w:r>
    </w:p>
    <w:p w:rsidR="001C27FC" w:rsidRDefault="001C27FC" w:rsidP="00B14BE9">
      <w:pPr>
        <w:widowControl w:val="0"/>
        <w:autoSpaceDE w:val="0"/>
        <w:autoSpaceDN w:val="0"/>
        <w:adjustRightInd w:val="0"/>
        <w:spacing w:after="0" w:line="240" w:lineRule="auto"/>
        <w:jc w:val="both"/>
        <w:rPr>
          <w:rFonts w:ascii="Arial" w:eastAsia="Times New Roman" w:hAnsi="Arial" w:cs="Arial"/>
          <w:b/>
          <w:color w:val="000000" w:themeColor="text1"/>
          <w:spacing w:val="-3"/>
          <w:lang w:val="es-MX" w:eastAsia="es-ES"/>
        </w:rPr>
      </w:pPr>
    </w:p>
    <w:p w:rsidR="003446AF" w:rsidRDefault="001C27FC" w:rsidP="003446AF">
      <w:pPr>
        <w:widowControl w:val="0"/>
        <w:autoSpaceDE w:val="0"/>
        <w:autoSpaceDN w:val="0"/>
        <w:adjustRightInd w:val="0"/>
        <w:spacing w:after="0" w:line="240" w:lineRule="auto"/>
        <w:jc w:val="both"/>
        <w:rPr>
          <w:rFonts w:ascii="Arial" w:eastAsia="Times New Roman" w:hAnsi="Arial" w:cs="Arial"/>
          <w:spacing w:val="-3"/>
          <w:sz w:val="24"/>
          <w:szCs w:val="24"/>
          <w:lang w:val="es-MX" w:eastAsia="es-ES"/>
        </w:rPr>
      </w:pPr>
      <w:r>
        <w:rPr>
          <w:rFonts w:ascii="Arial" w:eastAsia="Times New Roman" w:hAnsi="Arial" w:cs="Arial"/>
          <w:spacing w:val="-3"/>
          <w:sz w:val="24"/>
          <w:szCs w:val="24"/>
          <w:lang w:val="es-MX" w:eastAsia="es-ES"/>
        </w:rPr>
        <w:t>“visto el informe secretarial, está célula judicial dará aplicación a lo dispuesto en e</w:t>
      </w:r>
      <w:r w:rsidR="00B14BE9">
        <w:rPr>
          <w:rFonts w:ascii="Arial" w:eastAsia="Times New Roman" w:hAnsi="Arial" w:cs="Arial"/>
          <w:spacing w:val="-3"/>
          <w:sz w:val="24"/>
          <w:szCs w:val="24"/>
          <w:lang w:val="es-MX" w:eastAsia="es-ES"/>
        </w:rPr>
        <w:t xml:space="preserve">l artículo 57 en su numeral 10 del C.G.P, </w:t>
      </w:r>
      <w:r>
        <w:rPr>
          <w:rFonts w:ascii="Arial" w:eastAsia="Times New Roman" w:hAnsi="Arial" w:cs="Arial"/>
          <w:spacing w:val="-3"/>
          <w:sz w:val="24"/>
          <w:szCs w:val="24"/>
          <w:lang w:val="es-MX" w:eastAsia="es-ES"/>
        </w:rPr>
        <w:t xml:space="preserve">teniendo en cuenta que han </w:t>
      </w:r>
      <w:r w:rsidR="00B14BE9">
        <w:rPr>
          <w:rFonts w:ascii="Arial" w:eastAsia="Times New Roman" w:hAnsi="Arial" w:cs="Arial"/>
          <w:spacing w:val="-3"/>
          <w:sz w:val="24"/>
          <w:szCs w:val="24"/>
          <w:lang w:val="es-MX" w:eastAsia="es-ES"/>
        </w:rPr>
        <w:t xml:space="preserve"> transcurrido más de cinco año a partir de la inscripción de la medida cautelar, por secretaria fíjese aviso por el termino de veinte (20) días, para que los interesados puedan ejercer sus derechos, comuníquese a los juzgados del país, para que informe  si sobre el presente proceso se ha decretado el embargo de remanente,</w:t>
      </w:r>
      <w:r w:rsidR="003446AF">
        <w:rPr>
          <w:rFonts w:ascii="Arial" w:eastAsia="Times New Roman" w:hAnsi="Arial" w:cs="Arial"/>
          <w:spacing w:val="-3"/>
          <w:sz w:val="24"/>
          <w:szCs w:val="24"/>
          <w:lang w:val="es-MX" w:eastAsia="es-ES"/>
        </w:rPr>
        <w:t xml:space="preserve"> vencido el plazo, se resolverá:</w:t>
      </w:r>
    </w:p>
    <w:p w:rsidR="00B14BE9" w:rsidRPr="0048442D" w:rsidRDefault="003446AF" w:rsidP="003446AF">
      <w:pPr>
        <w:widowControl w:val="0"/>
        <w:autoSpaceDE w:val="0"/>
        <w:autoSpaceDN w:val="0"/>
        <w:adjustRightInd w:val="0"/>
        <w:spacing w:after="0" w:line="240" w:lineRule="auto"/>
        <w:jc w:val="both"/>
        <w:rPr>
          <w:rFonts w:ascii="Arial" w:hAnsi="Arial" w:cs="Arial"/>
          <w:b/>
          <w:bCs/>
          <w:color w:val="000000" w:themeColor="text1"/>
          <w:sz w:val="24"/>
          <w:szCs w:val="24"/>
          <w:lang w:val="es-ES_tradnl"/>
        </w:rPr>
      </w:pPr>
      <w:r w:rsidRPr="0048442D">
        <w:rPr>
          <w:rFonts w:ascii="Arial" w:hAnsi="Arial" w:cs="Arial"/>
          <w:b/>
          <w:bCs/>
          <w:color w:val="000000" w:themeColor="text1"/>
          <w:sz w:val="24"/>
          <w:szCs w:val="24"/>
          <w:lang w:val="es-ES_tradnl"/>
        </w:rPr>
        <w:t xml:space="preserve"> </w:t>
      </w:r>
    </w:p>
    <w:p w:rsidR="006A0364" w:rsidRDefault="006A0364" w:rsidP="006A0364">
      <w:pPr>
        <w:pStyle w:val="Sinespaciado"/>
        <w:jc w:val="both"/>
        <w:rPr>
          <w:rFonts w:ascii="Arial" w:hAnsi="Arial" w:cs="Arial"/>
          <w:sz w:val="24"/>
          <w:szCs w:val="24"/>
        </w:rPr>
      </w:pPr>
      <w:r w:rsidRPr="006A0364">
        <w:rPr>
          <w:rFonts w:ascii="Arial" w:hAnsi="Arial" w:cs="Arial"/>
          <w:b/>
          <w:sz w:val="24"/>
          <w:szCs w:val="24"/>
        </w:rPr>
        <w:t>PRIMERO: FIJESE</w:t>
      </w:r>
      <w:r w:rsidRPr="006A0364">
        <w:rPr>
          <w:rFonts w:ascii="Arial" w:hAnsi="Arial" w:cs="Arial"/>
          <w:sz w:val="24"/>
          <w:szCs w:val="24"/>
        </w:rPr>
        <w:t xml:space="preserve"> como Nueva Fecha el día </w:t>
      </w:r>
      <w:r w:rsidR="00C04011">
        <w:rPr>
          <w:rFonts w:ascii="Arial" w:hAnsi="Arial" w:cs="Arial"/>
          <w:sz w:val="24"/>
          <w:szCs w:val="24"/>
        </w:rPr>
        <w:t>4</w:t>
      </w:r>
      <w:r w:rsidRPr="006A0364">
        <w:rPr>
          <w:rFonts w:ascii="Arial" w:hAnsi="Arial" w:cs="Arial"/>
          <w:sz w:val="24"/>
          <w:szCs w:val="24"/>
        </w:rPr>
        <w:t xml:space="preserve"> de </w:t>
      </w:r>
      <w:r w:rsidR="00C04011">
        <w:rPr>
          <w:rFonts w:ascii="Arial" w:hAnsi="Arial" w:cs="Arial"/>
          <w:sz w:val="24"/>
          <w:szCs w:val="24"/>
        </w:rPr>
        <w:t>marzo</w:t>
      </w:r>
      <w:r w:rsidRPr="006A0364">
        <w:rPr>
          <w:rFonts w:ascii="Arial" w:hAnsi="Arial" w:cs="Arial"/>
          <w:sz w:val="24"/>
          <w:szCs w:val="24"/>
        </w:rPr>
        <w:t xml:space="preserve"> de 2022 a las 9:00 am para realizar Audiencia virtual dentro del presente asunto.</w:t>
      </w:r>
    </w:p>
    <w:p w:rsidR="006A0364" w:rsidRPr="006A0364" w:rsidRDefault="006A0364" w:rsidP="006A0364">
      <w:pPr>
        <w:pStyle w:val="Sinespaciado"/>
        <w:jc w:val="both"/>
        <w:rPr>
          <w:rFonts w:ascii="Arial" w:hAnsi="Arial" w:cs="Arial"/>
          <w:sz w:val="24"/>
          <w:szCs w:val="24"/>
        </w:rPr>
      </w:pPr>
    </w:p>
    <w:p w:rsidR="006A0364" w:rsidRPr="006A0364" w:rsidRDefault="006A0364" w:rsidP="006A0364">
      <w:pPr>
        <w:pStyle w:val="Sinespaciado"/>
        <w:jc w:val="both"/>
        <w:rPr>
          <w:rFonts w:ascii="Arial" w:hAnsi="Arial" w:cs="Arial"/>
          <w:sz w:val="24"/>
          <w:szCs w:val="24"/>
        </w:rPr>
      </w:pPr>
      <w:r w:rsidRPr="006A0364">
        <w:rPr>
          <w:rFonts w:ascii="Arial" w:hAnsi="Arial" w:cs="Arial"/>
          <w:b/>
          <w:sz w:val="24"/>
          <w:szCs w:val="24"/>
        </w:rPr>
        <w:t>SEGUNDO: FIJESE</w:t>
      </w:r>
      <w:r w:rsidRPr="006A0364">
        <w:rPr>
          <w:rFonts w:ascii="Arial" w:hAnsi="Arial" w:cs="Arial"/>
          <w:sz w:val="24"/>
          <w:szCs w:val="24"/>
        </w:rPr>
        <w:t xml:space="preserve"> aviso en el micro Web-Medidas Covid-19, puesto a disposición por el Consejo Superior de la Judicatura, por el termino de Veinte (20) Días para que los interesados puedan ejercer sus derechos frente al levantamiento del embargo que recae sobre el bien inmueble con folio de matrícula Inmobiliaria No.060-66185 de propiedad del señor GABRIEL BLANQUICETT JIMENEZ No.967.985, Vencido el plazo, se resolverá lo pertinente.</w:t>
      </w:r>
    </w:p>
    <w:p w:rsidR="001C27FC" w:rsidRPr="006A0364" w:rsidRDefault="001C27FC" w:rsidP="006A0364">
      <w:pPr>
        <w:pStyle w:val="Sinespaciado"/>
        <w:jc w:val="both"/>
        <w:rPr>
          <w:rFonts w:ascii="Arial" w:eastAsia="Times New Roman" w:hAnsi="Arial" w:cs="Arial"/>
          <w:spacing w:val="-3"/>
          <w:sz w:val="24"/>
          <w:szCs w:val="24"/>
          <w:lang w:val="es-MX" w:eastAsia="es-ES"/>
        </w:rPr>
      </w:pPr>
    </w:p>
    <w:p w:rsidR="00F0098E" w:rsidRDefault="001C27FC" w:rsidP="00B14BE9">
      <w:pPr>
        <w:widowControl w:val="0"/>
        <w:tabs>
          <w:tab w:val="left" w:pos="3668"/>
        </w:tabs>
        <w:autoSpaceDE w:val="0"/>
        <w:autoSpaceDN w:val="0"/>
        <w:adjustRightInd w:val="0"/>
        <w:spacing w:after="0" w:line="240" w:lineRule="auto"/>
        <w:jc w:val="both"/>
        <w:rPr>
          <w:rFonts w:ascii="Arial" w:eastAsia="Times New Roman" w:hAnsi="Arial" w:cs="Arial"/>
          <w:spacing w:val="-3"/>
          <w:sz w:val="24"/>
          <w:szCs w:val="24"/>
          <w:lang w:val="es-MX" w:eastAsia="es-ES"/>
        </w:rPr>
      </w:pPr>
      <w:r>
        <w:rPr>
          <w:rFonts w:ascii="Arial" w:eastAsia="Times New Roman" w:hAnsi="Arial" w:cs="Arial"/>
          <w:spacing w:val="-3"/>
          <w:sz w:val="24"/>
          <w:szCs w:val="24"/>
          <w:lang w:val="es-MX" w:eastAsia="es-ES"/>
        </w:rPr>
        <w:t xml:space="preserve">Para constancia se </w:t>
      </w:r>
      <w:r w:rsidR="003446AF">
        <w:rPr>
          <w:rFonts w:ascii="Arial" w:eastAsia="Times New Roman" w:hAnsi="Arial" w:cs="Arial"/>
          <w:spacing w:val="-3"/>
          <w:sz w:val="24"/>
          <w:szCs w:val="24"/>
          <w:lang w:val="es-MX" w:eastAsia="es-ES"/>
        </w:rPr>
        <w:t>fija el presente aviso el día 03</w:t>
      </w:r>
      <w:r>
        <w:rPr>
          <w:rFonts w:ascii="Arial" w:eastAsia="Times New Roman" w:hAnsi="Arial" w:cs="Arial"/>
          <w:spacing w:val="-3"/>
          <w:sz w:val="24"/>
          <w:szCs w:val="24"/>
          <w:lang w:val="es-MX" w:eastAsia="es-ES"/>
        </w:rPr>
        <w:t xml:space="preserve"> de </w:t>
      </w:r>
      <w:r w:rsidR="00C04011">
        <w:rPr>
          <w:rFonts w:ascii="Arial" w:eastAsia="Times New Roman" w:hAnsi="Arial" w:cs="Arial"/>
          <w:spacing w:val="-3"/>
          <w:sz w:val="24"/>
          <w:szCs w:val="24"/>
          <w:lang w:val="es-MX" w:eastAsia="es-ES"/>
        </w:rPr>
        <w:t>febrero</w:t>
      </w:r>
      <w:r>
        <w:rPr>
          <w:rFonts w:ascii="Arial" w:eastAsia="Times New Roman" w:hAnsi="Arial" w:cs="Arial"/>
          <w:spacing w:val="-3"/>
          <w:sz w:val="24"/>
          <w:szCs w:val="24"/>
          <w:lang w:val="es-MX" w:eastAsia="es-ES"/>
        </w:rPr>
        <w:t xml:space="preserve"> de 202</w:t>
      </w:r>
      <w:r w:rsidR="00C04011">
        <w:rPr>
          <w:rFonts w:ascii="Arial" w:eastAsia="Times New Roman" w:hAnsi="Arial" w:cs="Arial"/>
          <w:spacing w:val="-3"/>
          <w:sz w:val="24"/>
          <w:szCs w:val="24"/>
          <w:lang w:val="es-MX" w:eastAsia="es-ES"/>
        </w:rPr>
        <w:t>2</w:t>
      </w:r>
      <w:r>
        <w:rPr>
          <w:rFonts w:ascii="Arial" w:eastAsia="Times New Roman" w:hAnsi="Arial" w:cs="Arial"/>
          <w:spacing w:val="-3"/>
          <w:sz w:val="24"/>
          <w:szCs w:val="24"/>
          <w:lang w:val="es-MX" w:eastAsia="es-ES"/>
        </w:rPr>
        <w:t xml:space="preserve">, el cual permanecerá fijado en la tabla de </w:t>
      </w:r>
      <w:proofErr w:type="gramStart"/>
      <w:r>
        <w:rPr>
          <w:rFonts w:ascii="Arial" w:eastAsia="Times New Roman" w:hAnsi="Arial" w:cs="Arial"/>
          <w:spacing w:val="-3"/>
          <w:sz w:val="24"/>
          <w:szCs w:val="24"/>
          <w:lang w:val="es-MX" w:eastAsia="es-ES"/>
        </w:rPr>
        <w:t>secretaria  y</w:t>
      </w:r>
      <w:proofErr w:type="gramEnd"/>
      <w:r>
        <w:rPr>
          <w:rFonts w:ascii="Arial" w:eastAsia="Times New Roman" w:hAnsi="Arial" w:cs="Arial"/>
          <w:spacing w:val="-3"/>
          <w:sz w:val="24"/>
          <w:szCs w:val="24"/>
          <w:lang w:val="es-MX" w:eastAsia="es-ES"/>
        </w:rPr>
        <w:t xml:space="preserve"> micro sitio del Juzgado por el término de Veinte Días (20)</w:t>
      </w:r>
      <w:r w:rsidR="003446AF">
        <w:rPr>
          <w:rFonts w:ascii="Arial" w:eastAsia="Times New Roman" w:hAnsi="Arial" w:cs="Arial"/>
          <w:spacing w:val="-3"/>
          <w:sz w:val="24"/>
          <w:szCs w:val="24"/>
          <w:lang w:val="es-MX" w:eastAsia="es-ES"/>
        </w:rPr>
        <w:t>,</w:t>
      </w:r>
      <w:bookmarkStart w:id="0" w:name="_GoBack"/>
      <w:bookmarkEnd w:id="0"/>
      <w:r>
        <w:rPr>
          <w:rFonts w:ascii="Arial" w:eastAsia="Times New Roman" w:hAnsi="Arial" w:cs="Arial"/>
          <w:spacing w:val="-3"/>
          <w:sz w:val="24"/>
          <w:szCs w:val="24"/>
          <w:lang w:val="es-MX" w:eastAsia="es-ES"/>
        </w:rPr>
        <w:t xml:space="preserve"> tal como fue ordenado.</w:t>
      </w:r>
    </w:p>
    <w:p w:rsidR="001C27FC" w:rsidRPr="0048442D" w:rsidRDefault="001C27FC" w:rsidP="00B14BE9">
      <w:pPr>
        <w:widowControl w:val="0"/>
        <w:tabs>
          <w:tab w:val="left" w:pos="3668"/>
        </w:tabs>
        <w:autoSpaceDE w:val="0"/>
        <w:autoSpaceDN w:val="0"/>
        <w:adjustRightInd w:val="0"/>
        <w:spacing w:after="0" w:line="240" w:lineRule="auto"/>
        <w:jc w:val="both"/>
        <w:rPr>
          <w:rFonts w:ascii="Arial" w:eastAsia="Calibri" w:hAnsi="Arial" w:cs="Arial"/>
          <w:sz w:val="24"/>
          <w:szCs w:val="24"/>
        </w:rPr>
      </w:pPr>
      <w:r>
        <w:rPr>
          <w:rFonts w:ascii="Arial" w:eastAsia="Times New Roman" w:hAnsi="Arial" w:cs="Arial"/>
          <w:spacing w:val="-3"/>
          <w:sz w:val="24"/>
          <w:szCs w:val="24"/>
          <w:lang w:val="es-MX" w:eastAsia="es-ES"/>
        </w:rPr>
        <w:t xml:space="preserve"> </w:t>
      </w:r>
    </w:p>
    <w:p w:rsidR="00B14BE9" w:rsidRPr="0048442D" w:rsidRDefault="00B14BE9" w:rsidP="00B14BE9">
      <w:pPr>
        <w:widowControl w:val="0"/>
        <w:tabs>
          <w:tab w:val="left" w:pos="3668"/>
        </w:tabs>
        <w:autoSpaceDE w:val="0"/>
        <w:autoSpaceDN w:val="0"/>
        <w:adjustRightInd w:val="0"/>
        <w:spacing w:after="0" w:line="240" w:lineRule="auto"/>
        <w:jc w:val="both"/>
        <w:rPr>
          <w:rFonts w:ascii="Arial" w:eastAsia="Times New Roman" w:hAnsi="Arial" w:cs="Arial"/>
          <w:sz w:val="24"/>
          <w:szCs w:val="24"/>
          <w:lang w:eastAsia="es-ES"/>
        </w:rPr>
      </w:pPr>
    </w:p>
    <w:p w:rsidR="00B14BE9" w:rsidRPr="0048442D" w:rsidRDefault="00B14BE9" w:rsidP="001C27FC">
      <w:pPr>
        <w:widowControl w:val="0"/>
        <w:tabs>
          <w:tab w:val="left" w:pos="3668"/>
        </w:tabs>
        <w:autoSpaceDE w:val="0"/>
        <w:autoSpaceDN w:val="0"/>
        <w:adjustRightInd w:val="0"/>
        <w:spacing w:after="0" w:line="240" w:lineRule="auto"/>
        <w:jc w:val="both"/>
        <w:rPr>
          <w:rFonts w:ascii="Arial" w:eastAsia="Calibri" w:hAnsi="Arial" w:cs="Arial"/>
          <w:sz w:val="18"/>
          <w:szCs w:val="18"/>
          <w:lang w:val="es-MX"/>
        </w:rPr>
      </w:pPr>
      <w:r w:rsidRPr="00E46E26">
        <w:rPr>
          <w:rFonts w:ascii="Arial" w:hAnsi="Arial" w:cs="Arial"/>
          <w:color w:val="000000" w:themeColor="text1"/>
        </w:rPr>
        <w:t xml:space="preserve">  </w:t>
      </w:r>
    </w:p>
    <w:p w:rsidR="00B14BE9" w:rsidRPr="00E46E26" w:rsidRDefault="00B14BE9" w:rsidP="00B14BE9">
      <w:pPr>
        <w:spacing w:after="0" w:line="240" w:lineRule="auto"/>
        <w:jc w:val="both"/>
        <w:rPr>
          <w:rFonts w:ascii="Arial" w:eastAsia="Calibri" w:hAnsi="Arial" w:cs="Arial"/>
          <w:lang w:val="es-MX"/>
        </w:rPr>
      </w:pPr>
    </w:p>
    <w:p w:rsidR="00B14BE9" w:rsidRDefault="00B14BE9" w:rsidP="00B14BE9"/>
    <w:p w:rsidR="005B798E" w:rsidRDefault="005B798E"/>
    <w:sectPr w:rsidR="005B798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B5" w:rsidRDefault="00FB26B5" w:rsidP="0099139F">
      <w:pPr>
        <w:spacing w:after="0" w:line="240" w:lineRule="auto"/>
      </w:pPr>
      <w:r>
        <w:separator/>
      </w:r>
    </w:p>
  </w:endnote>
  <w:endnote w:type="continuationSeparator" w:id="0">
    <w:p w:rsidR="00FB26B5" w:rsidRDefault="00FB26B5" w:rsidP="0099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B5" w:rsidRDefault="00FB26B5" w:rsidP="0099139F">
      <w:pPr>
        <w:spacing w:after="0" w:line="240" w:lineRule="auto"/>
      </w:pPr>
      <w:r>
        <w:separator/>
      </w:r>
    </w:p>
  </w:footnote>
  <w:footnote w:type="continuationSeparator" w:id="0">
    <w:p w:rsidR="00FB26B5" w:rsidRDefault="00FB26B5" w:rsidP="00991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38" w:rsidRDefault="00DA3838">
    <w:pPr>
      <w:pStyle w:val="Encabezado"/>
    </w:pPr>
    <w:r>
      <w:t>RAD: 13001400300620220008300</w:t>
    </w:r>
  </w:p>
  <w:p w:rsidR="00930446" w:rsidRDefault="0099139F">
    <w:pPr>
      <w:pStyle w:val="Encabezado"/>
    </w:pPr>
    <w:r>
      <w:t>SOLICITUD DE LEVANTAMIENTO DE MEDIDA ARTICULO 597 C.G.P.</w:t>
    </w:r>
  </w:p>
  <w:p w:rsidR="00930446" w:rsidRDefault="0099139F">
    <w:pPr>
      <w:pStyle w:val="Encabezado"/>
    </w:pPr>
    <w:r>
      <w:t>DEMANDANTE: JULIO CESAR PERTUZ GONZALEZ RUBIO</w:t>
    </w:r>
  </w:p>
  <w:p w:rsidR="00930446" w:rsidRDefault="0099139F">
    <w:pPr>
      <w:pStyle w:val="Encabezado"/>
    </w:pPr>
    <w:r>
      <w:t>DEMANDADO: GABRIEL BLANQUICETT JIMENEZ</w:t>
    </w:r>
  </w:p>
  <w:p w:rsidR="00930446" w:rsidRDefault="0099139F">
    <w:pPr>
      <w:pStyle w:val="Encabezado"/>
    </w:pPr>
    <w:r>
      <w:t>2 PERSONAS NATURALES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E9"/>
    <w:rsid w:val="001C27FC"/>
    <w:rsid w:val="003446AF"/>
    <w:rsid w:val="005B798E"/>
    <w:rsid w:val="006A0364"/>
    <w:rsid w:val="0099139F"/>
    <w:rsid w:val="00B14BE9"/>
    <w:rsid w:val="00C04011"/>
    <w:rsid w:val="00C7085F"/>
    <w:rsid w:val="00D07559"/>
    <w:rsid w:val="00DA3838"/>
    <w:rsid w:val="00EF6852"/>
    <w:rsid w:val="00F0098E"/>
    <w:rsid w:val="00FB2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2EB50-6298-4A91-9057-AE482663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BE9"/>
  </w:style>
  <w:style w:type="paragraph" w:styleId="Textodeglobo">
    <w:name w:val="Balloon Text"/>
    <w:basedOn w:val="Normal"/>
    <w:link w:val="TextodegloboCar"/>
    <w:uiPriority w:val="99"/>
    <w:semiHidden/>
    <w:unhideWhenUsed/>
    <w:rsid w:val="00B14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BE9"/>
    <w:rPr>
      <w:rFonts w:ascii="Tahoma" w:hAnsi="Tahoma" w:cs="Tahoma"/>
      <w:sz w:val="16"/>
      <w:szCs w:val="16"/>
    </w:rPr>
  </w:style>
  <w:style w:type="paragraph" w:styleId="Piedepgina">
    <w:name w:val="footer"/>
    <w:basedOn w:val="Normal"/>
    <w:link w:val="PiedepginaCar"/>
    <w:uiPriority w:val="99"/>
    <w:unhideWhenUsed/>
    <w:rsid w:val="00991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39F"/>
  </w:style>
  <w:style w:type="paragraph" w:styleId="NormalWeb">
    <w:name w:val="Normal (Web)"/>
    <w:basedOn w:val="Normal"/>
    <w:uiPriority w:val="99"/>
    <w:semiHidden/>
    <w:unhideWhenUsed/>
    <w:rsid w:val="006A036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A0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MARCELA BORJA VILLANUEVA</dc:creator>
  <cp:lastModifiedBy>Cuenta Microsoft</cp:lastModifiedBy>
  <cp:revision>7</cp:revision>
  <dcterms:created xsi:type="dcterms:W3CDTF">2022-02-02T14:44:00Z</dcterms:created>
  <dcterms:modified xsi:type="dcterms:W3CDTF">2022-02-03T14:39:00Z</dcterms:modified>
</cp:coreProperties>
</file>