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453" w:rsidRPr="006404BA" w:rsidRDefault="00153453" w:rsidP="0025757E">
      <w:pPr>
        <w:spacing w:line="240" w:lineRule="auto"/>
        <w:jc w:val="center"/>
        <w:rPr>
          <w:rFonts w:ascii="Montserrat" w:hAnsi="Montserrat"/>
        </w:rPr>
      </w:pPr>
      <w:bookmarkStart w:id="0" w:name="_GoBack"/>
      <w:bookmarkEnd w:id="0"/>
    </w:p>
    <w:p w:rsidR="001807D9" w:rsidRPr="006404BA" w:rsidRDefault="001807D9" w:rsidP="001807D9">
      <w:pPr>
        <w:spacing w:line="240" w:lineRule="auto"/>
        <w:jc w:val="center"/>
        <w:rPr>
          <w:rStyle w:val="Ttulodellibro"/>
          <w:rFonts w:ascii="Montserrat" w:hAnsi="Montserrat"/>
          <w:b/>
          <w:sz w:val="22"/>
        </w:rPr>
      </w:pPr>
      <w:bookmarkStart w:id="1" w:name="_Toc528856546"/>
      <w:r w:rsidRPr="006404BA">
        <w:rPr>
          <w:rStyle w:val="Ttulodellibro"/>
          <w:rFonts w:ascii="Montserrat" w:hAnsi="Montserrat"/>
          <w:b/>
          <w:sz w:val="22"/>
        </w:rPr>
        <w:t>GUÍA AMBIENTAL PARA EL MANEJO DEL PARQUE AUTOMOTOR</w:t>
      </w:r>
    </w:p>
    <w:p w:rsidR="001807D9" w:rsidRPr="006404BA" w:rsidRDefault="001807D9" w:rsidP="001807D9">
      <w:pPr>
        <w:pStyle w:val="Ttulo1"/>
        <w:numPr>
          <w:ilvl w:val="0"/>
          <w:numId w:val="0"/>
        </w:numPr>
        <w:spacing w:line="240" w:lineRule="auto"/>
        <w:ind w:left="792"/>
        <w:rPr>
          <w:rFonts w:ascii="Montserrat" w:hAnsi="Montserrat"/>
          <w:b/>
          <w:sz w:val="22"/>
        </w:rPr>
      </w:pPr>
    </w:p>
    <w:p w:rsidR="001807D9" w:rsidRPr="006404BA" w:rsidRDefault="001807D9" w:rsidP="001807D9">
      <w:pPr>
        <w:spacing w:line="240" w:lineRule="auto"/>
        <w:rPr>
          <w:rFonts w:ascii="Montserrat" w:hAnsi="Montserrat"/>
          <w:b/>
        </w:rPr>
      </w:pPr>
    </w:p>
    <w:p w:rsidR="001807D9" w:rsidRPr="006404BA" w:rsidRDefault="001807D9" w:rsidP="001807D9">
      <w:pPr>
        <w:pStyle w:val="Prrafodelista"/>
        <w:numPr>
          <w:ilvl w:val="0"/>
          <w:numId w:val="14"/>
        </w:numPr>
        <w:spacing w:line="240" w:lineRule="auto"/>
        <w:ind w:left="360"/>
        <w:contextualSpacing/>
        <w:jc w:val="left"/>
        <w:rPr>
          <w:rFonts w:ascii="Montserrat" w:hAnsi="Montserrat"/>
          <w:b/>
        </w:rPr>
      </w:pPr>
      <w:r w:rsidRPr="006404BA">
        <w:rPr>
          <w:rFonts w:ascii="Montserrat" w:hAnsi="Montserrat"/>
          <w:b/>
        </w:rPr>
        <w:t xml:space="preserve">PROCESO AL QUE PERTENECE. </w:t>
      </w:r>
    </w:p>
    <w:p w:rsidR="001807D9" w:rsidRPr="006404BA" w:rsidRDefault="001807D9" w:rsidP="001807D9">
      <w:pPr>
        <w:pStyle w:val="Prrafodelista"/>
        <w:spacing w:line="240" w:lineRule="auto"/>
        <w:ind w:left="360"/>
        <w:rPr>
          <w:rFonts w:ascii="Montserrat" w:hAnsi="Montserrat"/>
          <w:b/>
        </w:rPr>
      </w:pPr>
    </w:p>
    <w:p w:rsidR="001807D9" w:rsidRPr="006404BA" w:rsidRDefault="006404BA" w:rsidP="001807D9">
      <w:pPr>
        <w:pStyle w:val="Prrafodelista"/>
        <w:spacing w:line="240" w:lineRule="auto"/>
        <w:ind w:left="360"/>
        <w:rPr>
          <w:rFonts w:ascii="Montserrat" w:hAnsi="Montserrat"/>
        </w:rPr>
      </w:pPr>
      <w:r>
        <w:rPr>
          <w:rFonts w:ascii="Montserrat" w:hAnsi="Montserrat"/>
        </w:rPr>
        <w:t xml:space="preserve">Gestión Administrativa </w:t>
      </w:r>
    </w:p>
    <w:p w:rsidR="001807D9" w:rsidRPr="006404BA" w:rsidRDefault="001807D9" w:rsidP="001807D9">
      <w:pPr>
        <w:pStyle w:val="Prrafodelista"/>
        <w:spacing w:line="240" w:lineRule="auto"/>
        <w:ind w:left="360"/>
        <w:rPr>
          <w:rFonts w:ascii="Montserrat" w:hAnsi="Montserrat"/>
          <w:b/>
        </w:rPr>
      </w:pPr>
    </w:p>
    <w:p w:rsidR="001807D9" w:rsidRPr="006404BA" w:rsidRDefault="001807D9" w:rsidP="001807D9">
      <w:pPr>
        <w:pStyle w:val="Prrafodelista"/>
        <w:numPr>
          <w:ilvl w:val="0"/>
          <w:numId w:val="14"/>
        </w:numPr>
        <w:spacing w:line="240" w:lineRule="auto"/>
        <w:ind w:left="360"/>
        <w:contextualSpacing/>
        <w:jc w:val="left"/>
        <w:rPr>
          <w:rFonts w:ascii="Montserrat" w:hAnsi="Montserrat"/>
          <w:b/>
        </w:rPr>
      </w:pPr>
      <w:r w:rsidRPr="006404BA">
        <w:rPr>
          <w:rFonts w:ascii="Montserrat" w:hAnsi="Montserrat"/>
          <w:b/>
        </w:rPr>
        <w:t>UBICACIÓN Y COBERTURA DE LA GUÍA</w:t>
      </w:r>
    </w:p>
    <w:p w:rsidR="001807D9" w:rsidRPr="006404BA" w:rsidRDefault="001807D9" w:rsidP="001807D9">
      <w:pPr>
        <w:pStyle w:val="Prrafodelista"/>
        <w:spacing w:line="240" w:lineRule="auto"/>
        <w:ind w:left="360"/>
        <w:rPr>
          <w:rFonts w:ascii="Montserrat" w:hAnsi="Montserrat"/>
          <w:b/>
        </w:rPr>
      </w:pPr>
    </w:p>
    <w:tbl>
      <w:tblPr>
        <w:tblW w:w="2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50"/>
        <w:gridCol w:w="873"/>
        <w:gridCol w:w="897"/>
        <w:gridCol w:w="1473"/>
        <w:gridCol w:w="350"/>
      </w:tblGrid>
      <w:tr w:rsidR="001807D9" w:rsidRPr="006404BA" w:rsidTr="000D3EF0">
        <w:trPr>
          <w:jc w:val="center"/>
        </w:trPr>
        <w:tc>
          <w:tcPr>
            <w:tcW w:w="1179" w:type="pct"/>
            <w:shd w:val="clear" w:color="auto" w:fill="auto"/>
          </w:tcPr>
          <w:p w:rsidR="001807D9" w:rsidRPr="006404BA" w:rsidRDefault="001807D9" w:rsidP="006404BA">
            <w:pPr>
              <w:spacing w:line="240" w:lineRule="auto"/>
              <w:jc w:val="center"/>
              <w:rPr>
                <w:rFonts w:ascii="Montserrat" w:hAnsi="Montserrat"/>
              </w:rPr>
            </w:pPr>
            <w:r w:rsidRPr="006404BA">
              <w:rPr>
                <w:rFonts w:ascii="Montserrat" w:hAnsi="Montserrat"/>
              </w:rPr>
              <w:t>NIVEL</w:t>
            </w:r>
          </w:p>
        </w:tc>
        <w:tc>
          <w:tcPr>
            <w:tcW w:w="339" w:type="pct"/>
            <w:tcBorders>
              <w:right w:val="single" w:sz="4" w:space="0" w:color="auto"/>
            </w:tcBorders>
            <w:shd w:val="clear" w:color="auto" w:fill="auto"/>
          </w:tcPr>
          <w:p w:rsidR="001807D9" w:rsidRPr="006404BA" w:rsidRDefault="001807D9" w:rsidP="006404BA">
            <w:pPr>
              <w:spacing w:line="240" w:lineRule="auto"/>
              <w:jc w:val="center"/>
              <w:rPr>
                <w:rFonts w:ascii="Montserrat" w:hAnsi="Montserrat"/>
              </w:rPr>
            </w:pPr>
          </w:p>
        </w:tc>
        <w:tc>
          <w:tcPr>
            <w:tcW w:w="846" w:type="pct"/>
            <w:tcBorders>
              <w:top w:val="nil"/>
              <w:left w:val="single" w:sz="4" w:space="0" w:color="auto"/>
              <w:bottom w:val="nil"/>
              <w:right w:val="nil"/>
            </w:tcBorders>
            <w:shd w:val="clear" w:color="auto" w:fill="auto"/>
          </w:tcPr>
          <w:p w:rsidR="001807D9" w:rsidRPr="006404BA" w:rsidRDefault="001807D9" w:rsidP="006404BA">
            <w:pPr>
              <w:spacing w:line="240" w:lineRule="auto"/>
              <w:jc w:val="center"/>
              <w:rPr>
                <w:rFonts w:ascii="Montserrat" w:hAnsi="Montserrat"/>
              </w:rPr>
            </w:pPr>
          </w:p>
        </w:tc>
        <w:tc>
          <w:tcPr>
            <w:tcW w:w="869" w:type="pct"/>
            <w:tcBorders>
              <w:top w:val="nil"/>
              <w:left w:val="nil"/>
              <w:bottom w:val="nil"/>
              <w:right w:val="single" w:sz="4" w:space="0" w:color="auto"/>
            </w:tcBorders>
            <w:shd w:val="clear" w:color="auto" w:fill="auto"/>
          </w:tcPr>
          <w:p w:rsidR="001807D9" w:rsidRPr="006404BA" w:rsidRDefault="001807D9" w:rsidP="006404BA">
            <w:pPr>
              <w:spacing w:line="240" w:lineRule="auto"/>
              <w:jc w:val="center"/>
              <w:rPr>
                <w:rFonts w:ascii="Montserrat" w:hAnsi="Montserrat"/>
              </w:rPr>
            </w:pPr>
          </w:p>
        </w:tc>
        <w:tc>
          <w:tcPr>
            <w:tcW w:w="1427" w:type="pct"/>
            <w:tcBorders>
              <w:left w:val="single" w:sz="4" w:space="0" w:color="auto"/>
            </w:tcBorders>
            <w:shd w:val="clear" w:color="auto" w:fill="auto"/>
          </w:tcPr>
          <w:p w:rsidR="001807D9" w:rsidRPr="006404BA" w:rsidRDefault="001807D9" w:rsidP="006404BA">
            <w:pPr>
              <w:spacing w:line="240" w:lineRule="auto"/>
              <w:jc w:val="center"/>
              <w:rPr>
                <w:rFonts w:ascii="Montserrat" w:hAnsi="Montserrat"/>
              </w:rPr>
            </w:pPr>
            <w:r w:rsidRPr="006404BA">
              <w:rPr>
                <w:rFonts w:ascii="Montserrat" w:hAnsi="Montserrat"/>
              </w:rPr>
              <w:t>COBERTURA</w:t>
            </w:r>
          </w:p>
        </w:tc>
        <w:tc>
          <w:tcPr>
            <w:tcW w:w="339" w:type="pct"/>
            <w:shd w:val="clear" w:color="auto" w:fill="auto"/>
          </w:tcPr>
          <w:p w:rsidR="001807D9" w:rsidRPr="006404BA" w:rsidRDefault="001807D9" w:rsidP="000D3EF0">
            <w:pPr>
              <w:spacing w:line="240" w:lineRule="auto"/>
              <w:rPr>
                <w:rFonts w:ascii="Montserrat" w:hAnsi="Montserrat"/>
              </w:rPr>
            </w:pPr>
          </w:p>
        </w:tc>
      </w:tr>
      <w:tr w:rsidR="001807D9" w:rsidRPr="006404BA" w:rsidTr="00331588">
        <w:trPr>
          <w:jc w:val="center"/>
        </w:trPr>
        <w:tc>
          <w:tcPr>
            <w:tcW w:w="1179" w:type="pct"/>
            <w:shd w:val="clear" w:color="auto" w:fill="auto"/>
          </w:tcPr>
          <w:p w:rsidR="001807D9" w:rsidRPr="006404BA" w:rsidRDefault="001807D9" w:rsidP="000D3EF0">
            <w:pPr>
              <w:spacing w:line="240" w:lineRule="auto"/>
              <w:rPr>
                <w:rFonts w:ascii="Montserrat" w:hAnsi="Montserrat"/>
              </w:rPr>
            </w:pPr>
            <w:r w:rsidRPr="006404BA">
              <w:rPr>
                <w:rFonts w:ascii="Montserrat" w:hAnsi="Montserrat"/>
              </w:rPr>
              <w:t>Estratégico</w:t>
            </w:r>
          </w:p>
        </w:tc>
        <w:tc>
          <w:tcPr>
            <w:tcW w:w="339" w:type="pct"/>
            <w:tcBorders>
              <w:right w:val="single" w:sz="4" w:space="0" w:color="auto"/>
            </w:tcBorders>
            <w:shd w:val="clear" w:color="auto" w:fill="auto"/>
          </w:tcPr>
          <w:p w:rsidR="001807D9" w:rsidRPr="006404BA" w:rsidRDefault="001807D9" w:rsidP="000D3EF0">
            <w:pPr>
              <w:spacing w:line="240" w:lineRule="auto"/>
              <w:rPr>
                <w:rFonts w:ascii="Montserrat" w:hAnsi="Montserrat"/>
              </w:rPr>
            </w:pPr>
          </w:p>
        </w:tc>
        <w:tc>
          <w:tcPr>
            <w:tcW w:w="846" w:type="pct"/>
            <w:tcBorders>
              <w:top w:val="nil"/>
              <w:left w:val="single" w:sz="4" w:space="0" w:color="auto"/>
              <w:bottom w:val="nil"/>
              <w:right w:val="nil"/>
            </w:tcBorders>
            <w:shd w:val="clear" w:color="auto" w:fill="auto"/>
          </w:tcPr>
          <w:p w:rsidR="001807D9" w:rsidRPr="006404BA" w:rsidRDefault="001807D9" w:rsidP="000D3EF0">
            <w:pPr>
              <w:spacing w:line="240" w:lineRule="auto"/>
              <w:rPr>
                <w:rFonts w:ascii="Montserrat" w:hAnsi="Montserrat"/>
              </w:rPr>
            </w:pPr>
          </w:p>
        </w:tc>
        <w:tc>
          <w:tcPr>
            <w:tcW w:w="869" w:type="pct"/>
            <w:tcBorders>
              <w:top w:val="nil"/>
              <w:left w:val="nil"/>
              <w:bottom w:val="nil"/>
              <w:right w:val="single" w:sz="4" w:space="0" w:color="auto"/>
            </w:tcBorders>
            <w:shd w:val="clear" w:color="auto" w:fill="auto"/>
          </w:tcPr>
          <w:p w:rsidR="001807D9" w:rsidRPr="006404BA" w:rsidRDefault="001807D9" w:rsidP="000D3EF0">
            <w:pPr>
              <w:spacing w:line="240" w:lineRule="auto"/>
              <w:rPr>
                <w:rFonts w:ascii="Montserrat" w:hAnsi="Montserrat"/>
              </w:rPr>
            </w:pPr>
          </w:p>
        </w:tc>
        <w:tc>
          <w:tcPr>
            <w:tcW w:w="1427" w:type="pct"/>
            <w:tcBorders>
              <w:left w:val="single" w:sz="4" w:space="0" w:color="auto"/>
            </w:tcBorders>
            <w:shd w:val="clear" w:color="auto" w:fill="auto"/>
          </w:tcPr>
          <w:p w:rsidR="001807D9" w:rsidRPr="006404BA" w:rsidRDefault="001807D9" w:rsidP="000D3EF0">
            <w:pPr>
              <w:spacing w:line="240" w:lineRule="auto"/>
              <w:rPr>
                <w:rFonts w:ascii="Montserrat" w:hAnsi="Montserrat"/>
              </w:rPr>
            </w:pPr>
            <w:r w:rsidRPr="006404BA">
              <w:rPr>
                <w:rFonts w:ascii="Montserrat" w:hAnsi="Montserrat"/>
              </w:rPr>
              <w:t>Central</w:t>
            </w:r>
          </w:p>
        </w:tc>
        <w:tc>
          <w:tcPr>
            <w:tcW w:w="339" w:type="pct"/>
            <w:shd w:val="clear" w:color="auto" w:fill="A6A6A6" w:themeFill="background1" w:themeFillShade="A6"/>
          </w:tcPr>
          <w:p w:rsidR="001807D9" w:rsidRPr="006404BA" w:rsidRDefault="001807D9" w:rsidP="000D3EF0">
            <w:pPr>
              <w:spacing w:line="240" w:lineRule="auto"/>
              <w:rPr>
                <w:rFonts w:ascii="Montserrat" w:hAnsi="Montserrat"/>
              </w:rPr>
            </w:pPr>
          </w:p>
        </w:tc>
      </w:tr>
      <w:tr w:rsidR="001807D9" w:rsidRPr="006404BA" w:rsidTr="00331588">
        <w:trPr>
          <w:jc w:val="center"/>
        </w:trPr>
        <w:tc>
          <w:tcPr>
            <w:tcW w:w="1179" w:type="pct"/>
            <w:shd w:val="clear" w:color="auto" w:fill="auto"/>
          </w:tcPr>
          <w:p w:rsidR="001807D9" w:rsidRPr="006404BA" w:rsidRDefault="001807D9" w:rsidP="000D3EF0">
            <w:pPr>
              <w:spacing w:line="240" w:lineRule="auto"/>
              <w:rPr>
                <w:rFonts w:ascii="Montserrat" w:hAnsi="Montserrat"/>
              </w:rPr>
            </w:pPr>
            <w:r w:rsidRPr="006404BA">
              <w:rPr>
                <w:rFonts w:ascii="Montserrat" w:hAnsi="Montserrat"/>
              </w:rPr>
              <w:t>Misional</w:t>
            </w:r>
          </w:p>
        </w:tc>
        <w:tc>
          <w:tcPr>
            <w:tcW w:w="339" w:type="pct"/>
            <w:tcBorders>
              <w:right w:val="single" w:sz="4" w:space="0" w:color="auto"/>
            </w:tcBorders>
            <w:shd w:val="clear" w:color="auto" w:fill="auto"/>
          </w:tcPr>
          <w:p w:rsidR="001807D9" w:rsidRPr="006404BA" w:rsidRDefault="001807D9" w:rsidP="000D3EF0">
            <w:pPr>
              <w:spacing w:line="240" w:lineRule="auto"/>
              <w:rPr>
                <w:rFonts w:ascii="Montserrat" w:hAnsi="Montserrat"/>
              </w:rPr>
            </w:pPr>
          </w:p>
        </w:tc>
        <w:tc>
          <w:tcPr>
            <w:tcW w:w="846" w:type="pct"/>
            <w:tcBorders>
              <w:top w:val="nil"/>
              <w:left w:val="single" w:sz="4" w:space="0" w:color="auto"/>
              <w:bottom w:val="nil"/>
              <w:right w:val="nil"/>
            </w:tcBorders>
            <w:shd w:val="clear" w:color="auto" w:fill="auto"/>
          </w:tcPr>
          <w:p w:rsidR="001807D9" w:rsidRPr="006404BA" w:rsidRDefault="001807D9" w:rsidP="000D3EF0">
            <w:pPr>
              <w:spacing w:line="240" w:lineRule="auto"/>
              <w:rPr>
                <w:rFonts w:ascii="Montserrat" w:hAnsi="Montserrat"/>
              </w:rPr>
            </w:pPr>
          </w:p>
        </w:tc>
        <w:tc>
          <w:tcPr>
            <w:tcW w:w="869" w:type="pct"/>
            <w:tcBorders>
              <w:top w:val="nil"/>
              <w:left w:val="nil"/>
              <w:bottom w:val="nil"/>
              <w:right w:val="single" w:sz="4" w:space="0" w:color="auto"/>
            </w:tcBorders>
            <w:shd w:val="clear" w:color="auto" w:fill="auto"/>
          </w:tcPr>
          <w:p w:rsidR="001807D9" w:rsidRPr="006404BA" w:rsidRDefault="001807D9" w:rsidP="000D3EF0">
            <w:pPr>
              <w:spacing w:line="240" w:lineRule="auto"/>
              <w:rPr>
                <w:rFonts w:ascii="Montserrat" w:hAnsi="Montserrat"/>
              </w:rPr>
            </w:pPr>
          </w:p>
        </w:tc>
        <w:tc>
          <w:tcPr>
            <w:tcW w:w="1427" w:type="pct"/>
            <w:tcBorders>
              <w:left w:val="single" w:sz="4" w:space="0" w:color="auto"/>
              <w:bottom w:val="single" w:sz="4" w:space="0" w:color="auto"/>
            </w:tcBorders>
            <w:shd w:val="clear" w:color="auto" w:fill="auto"/>
          </w:tcPr>
          <w:p w:rsidR="001807D9" w:rsidRPr="006404BA" w:rsidRDefault="001807D9" w:rsidP="000D3EF0">
            <w:pPr>
              <w:spacing w:line="240" w:lineRule="auto"/>
              <w:rPr>
                <w:rFonts w:ascii="Montserrat" w:hAnsi="Montserrat"/>
              </w:rPr>
            </w:pPr>
            <w:r w:rsidRPr="006404BA">
              <w:rPr>
                <w:rFonts w:ascii="Montserrat" w:hAnsi="Montserrat"/>
              </w:rPr>
              <w:t>Nacional</w:t>
            </w:r>
          </w:p>
        </w:tc>
        <w:tc>
          <w:tcPr>
            <w:tcW w:w="339" w:type="pct"/>
            <w:tcBorders>
              <w:bottom w:val="single" w:sz="4" w:space="0" w:color="auto"/>
            </w:tcBorders>
            <w:shd w:val="clear" w:color="auto" w:fill="A6A6A6" w:themeFill="background1" w:themeFillShade="A6"/>
          </w:tcPr>
          <w:p w:rsidR="001807D9" w:rsidRPr="006404BA" w:rsidRDefault="001807D9" w:rsidP="000D3EF0">
            <w:pPr>
              <w:spacing w:line="240" w:lineRule="auto"/>
              <w:rPr>
                <w:rFonts w:ascii="Montserrat" w:hAnsi="Montserrat"/>
              </w:rPr>
            </w:pPr>
          </w:p>
        </w:tc>
      </w:tr>
      <w:tr w:rsidR="001807D9" w:rsidRPr="006404BA" w:rsidTr="00331588">
        <w:trPr>
          <w:trHeight w:val="266"/>
          <w:jc w:val="center"/>
        </w:trPr>
        <w:tc>
          <w:tcPr>
            <w:tcW w:w="1179" w:type="pct"/>
            <w:shd w:val="clear" w:color="auto" w:fill="auto"/>
          </w:tcPr>
          <w:p w:rsidR="001807D9" w:rsidRPr="006404BA" w:rsidRDefault="001807D9" w:rsidP="000D3EF0">
            <w:pPr>
              <w:spacing w:line="240" w:lineRule="auto"/>
              <w:rPr>
                <w:rFonts w:ascii="Montserrat" w:hAnsi="Montserrat"/>
              </w:rPr>
            </w:pPr>
            <w:r w:rsidRPr="006404BA">
              <w:rPr>
                <w:rFonts w:ascii="Montserrat" w:hAnsi="Montserrat"/>
              </w:rPr>
              <w:t>Apoyo</w:t>
            </w:r>
          </w:p>
        </w:tc>
        <w:tc>
          <w:tcPr>
            <w:tcW w:w="339" w:type="pct"/>
            <w:tcBorders>
              <w:right w:val="single" w:sz="4" w:space="0" w:color="auto"/>
            </w:tcBorders>
            <w:shd w:val="clear" w:color="auto" w:fill="BFBFBF" w:themeFill="background1" w:themeFillShade="BF"/>
          </w:tcPr>
          <w:p w:rsidR="001807D9" w:rsidRPr="006404BA" w:rsidRDefault="001807D9" w:rsidP="000D3EF0">
            <w:pPr>
              <w:spacing w:line="240" w:lineRule="auto"/>
              <w:rPr>
                <w:rFonts w:ascii="Montserrat" w:hAnsi="Montserrat"/>
              </w:rPr>
            </w:pPr>
          </w:p>
        </w:tc>
        <w:tc>
          <w:tcPr>
            <w:tcW w:w="846" w:type="pct"/>
            <w:tcBorders>
              <w:top w:val="nil"/>
              <w:left w:val="single" w:sz="4" w:space="0" w:color="auto"/>
              <w:bottom w:val="nil"/>
              <w:right w:val="nil"/>
            </w:tcBorders>
            <w:shd w:val="clear" w:color="auto" w:fill="auto"/>
          </w:tcPr>
          <w:p w:rsidR="001807D9" w:rsidRPr="006404BA" w:rsidRDefault="001807D9" w:rsidP="000D3EF0">
            <w:pPr>
              <w:spacing w:line="240" w:lineRule="auto"/>
              <w:rPr>
                <w:rFonts w:ascii="Montserrat" w:hAnsi="Montserrat"/>
              </w:rPr>
            </w:pPr>
          </w:p>
        </w:tc>
        <w:tc>
          <w:tcPr>
            <w:tcW w:w="869" w:type="pct"/>
            <w:tcBorders>
              <w:top w:val="nil"/>
              <w:left w:val="nil"/>
              <w:bottom w:val="nil"/>
              <w:right w:val="single" w:sz="4" w:space="0" w:color="auto"/>
            </w:tcBorders>
            <w:shd w:val="clear" w:color="auto" w:fill="auto"/>
          </w:tcPr>
          <w:p w:rsidR="001807D9" w:rsidRPr="006404BA" w:rsidRDefault="001807D9" w:rsidP="000D3EF0">
            <w:pPr>
              <w:spacing w:line="240" w:lineRule="auto"/>
              <w:rPr>
                <w:rFonts w:ascii="Montserrat" w:hAnsi="Montserrat"/>
              </w:rPr>
            </w:pPr>
          </w:p>
        </w:tc>
        <w:tc>
          <w:tcPr>
            <w:tcW w:w="1427" w:type="pct"/>
            <w:tcBorders>
              <w:left w:val="single" w:sz="4" w:space="0" w:color="auto"/>
              <w:bottom w:val="single" w:sz="4" w:space="0" w:color="auto"/>
            </w:tcBorders>
            <w:shd w:val="clear" w:color="auto" w:fill="auto"/>
          </w:tcPr>
          <w:p w:rsidR="001807D9" w:rsidRPr="006404BA" w:rsidRDefault="001807D9" w:rsidP="000D3EF0">
            <w:pPr>
              <w:spacing w:line="240" w:lineRule="auto"/>
              <w:rPr>
                <w:rFonts w:ascii="Montserrat" w:hAnsi="Montserrat"/>
              </w:rPr>
            </w:pPr>
            <w:r w:rsidRPr="006404BA">
              <w:rPr>
                <w:rFonts w:ascii="Montserrat" w:hAnsi="Montserrat"/>
              </w:rPr>
              <w:t>Seccional</w:t>
            </w:r>
          </w:p>
        </w:tc>
        <w:tc>
          <w:tcPr>
            <w:tcW w:w="339" w:type="pct"/>
            <w:tcBorders>
              <w:bottom w:val="single" w:sz="4" w:space="0" w:color="auto"/>
            </w:tcBorders>
            <w:shd w:val="clear" w:color="auto" w:fill="A6A6A6" w:themeFill="background1" w:themeFillShade="A6"/>
          </w:tcPr>
          <w:p w:rsidR="001807D9" w:rsidRPr="006404BA" w:rsidRDefault="001807D9" w:rsidP="000D3EF0">
            <w:pPr>
              <w:spacing w:line="240" w:lineRule="auto"/>
              <w:rPr>
                <w:rFonts w:ascii="Montserrat" w:hAnsi="Montserrat"/>
              </w:rPr>
            </w:pPr>
          </w:p>
        </w:tc>
      </w:tr>
      <w:tr w:rsidR="001807D9" w:rsidRPr="006404BA" w:rsidTr="00331588">
        <w:trPr>
          <w:trHeight w:val="230"/>
          <w:jc w:val="center"/>
        </w:trPr>
        <w:tc>
          <w:tcPr>
            <w:tcW w:w="1179" w:type="pct"/>
            <w:shd w:val="clear" w:color="auto" w:fill="auto"/>
          </w:tcPr>
          <w:p w:rsidR="001807D9" w:rsidRPr="006404BA" w:rsidRDefault="001807D9" w:rsidP="000D3EF0">
            <w:pPr>
              <w:spacing w:line="240" w:lineRule="auto"/>
              <w:rPr>
                <w:rFonts w:ascii="Montserrat" w:hAnsi="Montserrat"/>
              </w:rPr>
            </w:pPr>
            <w:r w:rsidRPr="006404BA">
              <w:rPr>
                <w:rFonts w:ascii="Montserrat" w:hAnsi="Montserrat"/>
              </w:rPr>
              <w:t>Evaluación</w:t>
            </w:r>
          </w:p>
        </w:tc>
        <w:tc>
          <w:tcPr>
            <w:tcW w:w="339" w:type="pct"/>
            <w:tcBorders>
              <w:right w:val="single" w:sz="4" w:space="0" w:color="auto"/>
            </w:tcBorders>
            <w:shd w:val="clear" w:color="auto" w:fill="auto"/>
          </w:tcPr>
          <w:p w:rsidR="001807D9" w:rsidRPr="006404BA" w:rsidRDefault="001807D9" w:rsidP="000D3EF0">
            <w:pPr>
              <w:spacing w:line="240" w:lineRule="auto"/>
              <w:rPr>
                <w:rFonts w:ascii="Montserrat" w:hAnsi="Montserrat"/>
              </w:rPr>
            </w:pPr>
          </w:p>
        </w:tc>
        <w:tc>
          <w:tcPr>
            <w:tcW w:w="846" w:type="pct"/>
            <w:tcBorders>
              <w:top w:val="nil"/>
              <w:left w:val="single" w:sz="4" w:space="0" w:color="auto"/>
              <w:bottom w:val="nil"/>
              <w:right w:val="nil"/>
            </w:tcBorders>
            <w:shd w:val="clear" w:color="auto" w:fill="auto"/>
          </w:tcPr>
          <w:p w:rsidR="001807D9" w:rsidRPr="006404BA" w:rsidRDefault="001807D9" w:rsidP="000D3EF0">
            <w:pPr>
              <w:spacing w:line="240" w:lineRule="auto"/>
              <w:rPr>
                <w:rFonts w:ascii="Montserrat" w:hAnsi="Montserrat"/>
              </w:rPr>
            </w:pPr>
          </w:p>
        </w:tc>
        <w:tc>
          <w:tcPr>
            <w:tcW w:w="869" w:type="pct"/>
            <w:tcBorders>
              <w:top w:val="nil"/>
              <w:left w:val="nil"/>
              <w:bottom w:val="nil"/>
              <w:right w:val="nil"/>
            </w:tcBorders>
            <w:shd w:val="clear" w:color="auto" w:fill="auto"/>
          </w:tcPr>
          <w:p w:rsidR="001807D9" w:rsidRPr="006404BA" w:rsidRDefault="001807D9" w:rsidP="000D3EF0">
            <w:pPr>
              <w:spacing w:line="240" w:lineRule="auto"/>
              <w:rPr>
                <w:rFonts w:ascii="Montserrat" w:hAnsi="Montserrat"/>
              </w:rPr>
            </w:pPr>
          </w:p>
        </w:tc>
        <w:tc>
          <w:tcPr>
            <w:tcW w:w="1427" w:type="pct"/>
            <w:tcBorders>
              <w:top w:val="single" w:sz="4" w:space="0" w:color="auto"/>
              <w:left w:val="nil"/>
              <w:bottom w:val="nil"/>
              <w:right w:val="nil"/>
            </w:tcBorders>
            <w:shd w:val="clear" w:color="auto" w:fill="auto"/>
          </w:tcPr>
          <w:p w:rsidR="001807D9" w:rsidRPr="006404BA" w:rsidRDefault="001807D9" w:rsidP="000D3EF0">
            <w:pPr>
              <w:spacing w:line="240" w:lineRule="auto"/>
              <w:rPr>
                <w:rFonts w:ascii="Montserrat" w:hAnsi="Montserrat"/>
              </w:rPr>
            </w:pPr>
          </w:p>
        </w:tc>
        <w:tc>
          <w:tcPr>
            <w:tcW w:w="339" w:type="pct"/>
            <w:tcBorders>
              <w:top w:val="single" w:sz="4" w:space="0" w:color="auto"/>
              <w:left w:val="nil"/>
              <w:bottom w:val="nil"/>
              <w:right w:val="nil"/>
            </w:tcBorders>
            <w:shd w:val="clear" w:color="auto" w:fill="auto"/>
          </w:tcPr>
          <w:p w:rsidR="001807D9" w:rsidRPr="006404BA" w:rsidRDefault="001807D9" w:rsidP="000D3EF0">
            <w:pPr>
              <w:spacing w:line="240" w:lineRule="auto"/>
              <w:rPr>
                <w:rFonts w:ascii="Montserrat" w:hAnsi="Montserrat"/>
              </w:rPr>
            </w:pPr>
          </w:p>
        </w:tc>
      </w:tr>
    </w:tbl>
    <w:p w:rsidR="001807D9" w:rsidRPr="006404BA" w:rsidRDefault="001807D9" w:rsidP="001807D9">
      <w:pPr>
        <w:pStyle w:val="Prrafodelista"/>
        <w:spacing w:line="240" w:lineRule="auto"/>
        <w:ind w:left="360"/>
        <w:rPr>
          <w:rFonts w:ascii="Montserrat" w:hAnsi="Montserrat"/>
          <w:b/>
        </w:rPr>
      </w:pPr>
    </w:p>
    <w:p w:rsidR="00811906" w:rsidRPr="006404BA" w:rsidRDefault="0079630F" w:rsidP="001807D9">
      <w:pPr>
        <w:pStyle w:val="Prrafodelista"/>
        <w:numPr>
          <w:ilvl w:val="0"/>
          <w:numId w:val="14"/>
        </w:numPr>
        <w:spacing w:line="240" w:lineRule="auto"/>
        <w:ind w:left="426"/>
        <w:rPr>
          <w:rFonts w:ascii="Montserrat" w:hAnsi="Montserrat"/>
          <w:b/>
        </w:rPr>
      </w:pPr>
      <w:r w:rsidRPr="006404BA">
        <w:rPr>
          <w:rFonts w:ascii="Montserrat" w:hAnsi="Montserrat"/>
          <w:b/>
        </w:rPr>
        <w:t>OBJETIVO</w:t>
      </w:r>
      <w:bookmarkEnd w:id="1"/>
    </w:p>
    <w:p w:rsidR="00E9329F" w:rsidRPr="006404BA" w:rsidRDefault="00E9329F" w:rsidP="001807D9">
      <w:pPr>
        <w:pStyle w:val="Prrafodelista"/>
        <w:spacing w:line="240" w:lineRule="auto"/>
        <w:ind w:left="360"/>
        <w:rPr>
          <w:rFonts w:ascii="Montserrat" w:hAnsi="Montserrat"/>
          <w:b/>
        </w:rPr>
      </w:pPr>
    </w:p>
    <w:p w:rsidR="0079630F" w:rsidRPr="006404BA" w:rsidRDefault="0079630F" w:rsidP="0025757E">
      <w:pPr>
        <w:spacing w:line="240" w:lineRule="auto"/>
        <w:rPr>
          <w:rFonts w:ascii="Montserrat" w:hAnsi="Montserrat"/>
        </w:rPr>
      </w:pPr>
      <w:r w:rsidRPr="006404BA">
        <w:rPr>
          <w:rFonts w:ascii="Montserrat" w:hAnsi="Montserrat"/>
        </w:rPr>
        <w:t>Establecer los requisitos ambientales para los contratistas y proveedores del servicio de mantenimiento de vehículos de</w:t>
      </w:r>
      <w:r w:rsidR="001807D9" w:rsidRPr="006404BA">
        <w:rPr>
          <w:rFonts w:ascii="Montserrat" w:hAnsi="Montserrat"/>
        </w:rPr>
        <w:t xml:space="preserve"> la Rama Judicial a nivel nacional. </w:t>
      </w:r>
    </w:p>
    <w:p w:rsidR="0079630F" w:rsidRPr="006404BA" w:rsidRDefault="0079630F" w:rsidP="0025757E">
      <w:pPr>
        <w:spacing w:line="240" w:lineRule="auto"/>
        <w:rPr>
          <w:rFonts w:ascii="Montserrat" w:hAnsi="Montserrat"/>
        </w:rPr>
      </w:pPr>
    </w:p>
    <w:p w:rsidR="000B28CC" w:rsidRPr="006404BA" w:rsidRDefault="0079630F" w:rsidP="001807D9">
      <w:pPr>
        <w:pStyle w:val="Prrafodelista"/>
        <w:numPr>
          <w:ilvl w:val="0"/>
          <w:numId w:val="14"/>
        </w:numPr>
        <w:spacing w:line="240" w:lineRule="auto"/>
        <w:ind w:left="426"/>
        <w:rPr>
          <w:rFonts w:ascii="Montserrat" w:hAnsi="Montserrat"/>
          <w:b/>
        </w:rPr>
      </w:pPr>
      <w:bookmarkStart w:id="2" w:name="_Toc528856547"/>
      <w:r w:rsidRPr="006404BA">
        <w:rPr>
          <w:rFonts w:ascii="Montserrat" w:hAnsi="Montserrat"/>
          <w:b/>
        </w:rPr>
        <w:t>MARCO NORMATIVO</w:t>
      </w:r>
      <w:bookmarkEnd w:id="2"/>
    </w:p>
    <w:p w:rsidR="00D8125C" w:rsidRPr="006404BA" w:rsidRDefault="00D8125C" w:rsidP="0025757E">
      <w:pPr>
        <w:spacing w:line="240" w:lineRule="auto"/>
        <w:rPr>
          <w:rFonts w:ascii="Montserrat" w:hAnsi="Montserrat"/>
        </w:rPr>
      </w:pPr>
    </w:p>
    <w:p w:rsidR="0025757E" w:rsidRPr="006404BA" w:rsidRDefault="0025757E" w:rsidP="0025757E">
      <w:pPr>
        <w:spacing w:line="240" w:lineRule="auto"/>
        <w:rPr>
          <w:rFonts w:ascii="Montserrat" w:eastAsiaTheme="minorHAnsi" w:hAnsi="Montserrat"/>
        </w:rPr>
      </w:pPr>
      <w:r w:rsidRPr="006404BA">
        <w:rPr>
          <w:rFonts w:ascii="Montserrat" w:eastAsiaTheme="minorHAnsi" w:hAnsi="Montserrat"/>
        </w:rPr>
        <w:t>Decreto 1076 de 2015, Por medio del cual se expide el Decreto Único Reglamentario del Sector Ambiente y Desarrollo Sostenible. Aquel que lo sustituya o modifique; y los requisitos legales aplicables, relacionados en la Matriz de Requisitos Legales Ambientales y otro Requisitos.</w:t>
      </w:r>
    </w:p>
    <w:p w:rsidR="0025757E" w:rsidRPr="006404BA" w:rsidRDefault="0025757E" w:rsidP="0025757E">
      <w:pPr>
        <w:spacing w:line="240" w:lineRule="auto"/>
        <w:rPr>
          <w:rFonts w:ascii="Montserrat" w:eastAsiaTheme="minorHAnsi" w:hAnsi="Montserrat"/>
        </w:rPr>
      </w:pPr>
    </w:p>
    <w:p w:rsidR="0079630F" w:rsidRPr="006404BA" w:rsidRDefault="0079630F" w:rsidP="009E0BFD">
      <w:pPr>
        <w:pStyle w:val="Prrafodelista"/>
        <w:numPr>
          <w:ilvl w:val="0"/>
          <w:numId w:val="14"/>
        </w:numPr>
        <w:spacing w:line="240" w:lineRule="auto"/>
        <w:ind w:left="426"/>
        <w:rPr>
          <w:rFonts w:ascii="Montserrat" w:hAnsi="Montserrat"/>
          <w:b/>
        </w:rPr>
      </w:pPr>
      <w:bookmarkStart w:id="3" w:name="_Toc528856548"/>
      <w:r w:rsidRPr="006404BA">
        <w:rPr>
          <w:rFonts w:ascii="Montserrat" w:hAnsi="Montserrat"/>
          <w:b/>
        </w:rPr>
        <w:t>TÉRMINOS Y DEFINICIONES</w:t>
      </w:r>
      <w:bookmarkEnd w:id="3"/>
    </w:p>
    <w:p w:rsidR="0079630F" w:rsidRPr="006404BA" w:rsidRDefault="0079630F" w:rsidP="0025757E">
      <w:pPr>
        <w:spacing w:line="240" w:lineRule="auto"/>
        <w:rPr>
          <w:rFonts w:ascii="Montserrat" w:hAnsi="Montserrat"/>
        </w:rPr>
      </w:pPr>
    </w:p>
    <w:p w:rsidR="0079630F" w:rsidRPr="006404BA" w:rsidRDefault="0079630F" w:rsidP="0025757E">
      <w:pPr>
        <w:spacing w:line="240" w:lineRule="auto"/>
        <w:rPr>
          <w:rFonts w:ascii="Montserrat" w:hAnsi="Montserrat"/>
        </w:rPr>
      </w:pPr>
      <w:r w:rsidRPr="006404BA">
        <w:rPr>
          <w:rFonts w:ascii="Montserrat" w:hAnsi="Montserrat"/>
          <w:b/>
        </w:rPr>
        <w:t>Acopio</w:t>
      </w:r>
      <w:r w:rsidR="009E0BFD" w:rsidRPr="006404BA">
        <w:rPr>
          <w:rFonts w:ascii="Montserrat" w:hAnsi="Montserrat"/>
        </w:rPr>
        <w:t>:</w:t>
      </w:r>
      <w:r w:rsidRPr="006404BA">
        <w:rPr>
          <w:rFonts w:ascii="Montserrat" w:hAnsi="Montserrat"/>
        </w:rPr>
        <w:t xml:space="preserve"> Acción tendiente a reunir productos desechados o descartados por el consumidor al final su vida útil y que están sujetos a planes gestión de devolución de productos pos consumo, en un lugar acondicionado para tal fin, de manera segura y ambientalmente adecuada, a fin de facilitar su recolección y posterior manejo integral. </w:t>
      </w:r>
    </w:p>
    <w:p w:rsidR="0079630F" w:rsidRPr="006404BA" w:rsidRDefault="0079630F" w:rsidP="0025757E">
      <w:pPr>
        <w:spacing w:line="240" w:lineRule="auto"/>
        <w:rPr>
          <w:rFonts w:ascii="Montserrat" w:hAnsi="Montserrat"/>
        </w:rPr>
      </w:pPr>
    </w:p>
    <w:p w:rsidR="0079630F" w:rsidRPr="006404BA" w:rsidRDefault="0079630F" w:rsidP="0025757E">
      <w:pPr>
        <w:spacing w:line="240" w:lineRule="auto"/>
        <w:rPr>
          <w:rFonts w:ascii="Montserrat" w:hAnsi="Montserrat"/>
        </w:rPr>
      </w:pPr>
      <w:r w:rsidRPr="006404BA">
        <w:rPr>
          <w:rFonts w:ascii="Montserrat" w:hAnsi="Montserrat"/>
          <w:b/>
        </w:rPr>
        <w:t>Almacenamiento</w:t>
      </w:r>
      <w:r w:rsidR="009E0BFD" w:rsidRPr="006404BA">
        <w:rPr>
          <w:rFonts w:ascii="Montserrat" w:hAnsi="Montserrat"/>
          <w:b/>
        </w:rPr>
        <w:t>:</w:t>
      </w:r>
      <w:r w:rsidRPr="006404BA">
        <w:rPr>
          <w:rFonts w:ascii="Montserrat" w:hAnsi="Montserrat"/>
        </w:rPr>
        <w:t xml:space="preserve"> Es el depósito temporal de residuos peligroso en un espacio físico definido y por un tiempo determinado con carácter previo a su aprovechamiento y/o valorización, tratamiento y/o disposición final.</w:t>
      </w:r>
    </w:p>
    <w:p w:rsidR="0079630F" w:rsidRPr="006404BA" w:rsidRDefault="0079630F" w:rsidP="0025757E">
      <w:pPr>
        <w:spacing w:line="240" w:lineRule="auto"/>
        <w:rPr>
          <w:rFonts w:ascii="Montserrat" w:hAnsi="Montserrat"/>
        </w:rPr>
      </w:pPr>
    </w:p>
    <w:p w:rsidR="0079630F" w:rsidRDefault="0079630F" w:rsidP="0025757E">
      <w:pPr>
        <w:spacing w:line="240" w:lineRule="auto"/>
        <w:rPr>
          <w:rFonts w:ascii="Montserrat" w:hAnsi="Montserrat"/>
        </w:rPr>
      </w:pPr>
      <w:r w:rsidRPr="006404BA">
        <w:rPr>
          <w:rFonts w:ascii="Montserrat" w:hAnsi="Montserrat"/>
          <w:b/>
        </w:rPr>
        <w:t>Centro de diagnóstico automotor</w:t>
      </w:r>
      <w:r w:rsidRPr="006404BA">
        <w:rPr>
          <w:rFonts w:ascii="Montserrat" w:hAnsi="Montserrat"/>
        </w:rPr>
        <w:t>: ente estatal o privado destinado al examen técnico – mecánico de vehículos automotores y a la revisión del control ecológico conforme a las normas ambientales.</w:t>
      </w:r>
    </w:p>
    <w:p w:rsidR="00AA64BD" w:rsidRDefault="00AA64BD" w:rsidP="0025757E">
      <w:pPr>
        <w:spacing w:line="240" w:lineRule="auto"/>
        <w:rPr>
          <w:rFonts w:ascii="Montserrat" w:hAnsi="Montserrat"/>
        </w:rPr>
      </w:pPr>
    </w:p>
    <w:p w:rsidR="00AA64BD" w:rsidRDefault="00AA64BD" w:rsidP="0025757E">
      <w:pPr>
        <w:spacing w:line="240" w:lineRule="auto"/>
        <w:rPr>
          <w:rFonts w:ascii="Montserrat" w:hAnsi="Montserrat"/>
        </w:rPr>
      </w:pPr>
      <w:r w:rsidRPr="002038E1">
        <w:rPr>
          <w:rFonts w:ascii="Montserrat" w:hAnsi="Montserrat"/>
          <w:b/>
        </w:rPr>
        <w:t>Dese</w:t>
      </w:r>
      <w:r w:rsidR="002038E1" w:rsidRPr="002038E1">
        <w:rPr>
          <w:rFonts w:ascii="Montserrat" w:hAnsi="Montserrat"/>
          <w:b/>
        </w:rPr>
        <w:t>n</w:t>
      </w:r>
      <w:r w:rsidRPr="002038E1">
        <w:rPr>
          <w:rFonts w:ascii="Montserrat" w:hAnsi="Montserrat"/>
          <w:b/>
        </w:rPr>
        <w:t>samble</w:t>
      </w:r>
      <w:r>
        <w:rPr>
          <w:rFonts w:ascii="Montserrat" w:hAnsi="Montserrat"/>
        </w:rPr>
        <w:t xml:space="preserve">: </w:t>
      </w:r>
      <w:r w:rsidR="002038E1">
        <w:rPr>
          <w:rFonts w:ascii="Montserrat" w:hAnsi="Montserrat"/>
        </w:rPr>
        <w:t xml:space="preserve">Es la etapa de la desintegración vehicular durante la cual se desmontan de un vehículo, todas las piezas, equipos y demás elementos que lo constituyen y se inhabilitan de forma definitivamente e irreversible. </w:t>
      </w:r>
    </w:p>
    <w:p w:rsidR="003E099E" w:rsidRDefault="003E099E" w:rsidP="0025757E">
      <w:pPr>
        <w:spacing w:line="240" w:lineRule="auto"/>
        <w:rPr>
          <w:rFonts w:ascii="Montserrat" w:hAnsi="Montserrat"/>
        </w:rPr>
      </w:pPr>
    </w:p>
    <w:p w:rsidR="003E099E" w:rsidRPr="006404BA" w:rsidRDefault="003E099E" w:rsidP="003E099E">
      <w:pPr>
        <w:spacing w:line="240" w:lineRule="auto"/>
        <w:rPr>
          <w:rFonts w:ascii="Montserrat" w:hAnsi="Montserrat"/>
        </w:rPr>
      </w:pPr>
      <w:r w:rsidRPr="003E099E">
        <w:rPr>
          <w:rFonts w:ascii="Montserrat" w:hAnsi="Montserrat"/>
          <w:b/>
        </w:rPr>
        <w:lastRenderedPageBreak/>
        <w:t>Desintegración total vehicular</w:t>
      </w:r>
      <w:r w:rsidRPr="003E099E">
        <w:rPr>
          <w:rFonts w:ascii="Montserrat" w:hAnsi="Montserrat"/>
        </w:rPr>
        <w:t>:</w:t>
      </w:r>
      <w:r>
        <w:rPr>
          <w:rFonts w:ascii="Montserrat" w:hAnsi="Montserrat"/>
        </w:rPr>
        <w:t xml:space="preserve"> </w:t>
      </w:r>
      <w:r w:rsidRPr="003E099E">
        <w:rPr>
          <w:rFonts w:ascii="Montserrat" w:hAnsi="Montserrat"/>
        </w:rPr>
        <w:t>proceso aplicable a un vehículo</w:t>
      </w:r>
      <w:r>
        <w:rPr>
          <w:rFonts w:ascii="Montserrat" w:hAnsi="Montserrat"/>
        </w:rPr>
        <w:t xml:space="preserve"> </w:t>
      </w:r>
      <w:r w:rsidRPr="003E099E">
        <w:rPr>
          <w:rFonts w:ascii="Montserrat" w:hAnsi="Montserrat"/>
        </w:rPr>
        <w:t>automotor que ha llegado al final</w:t>
      </w:r>
      <w:r>
        <w:rPr>
          <w:rFonts w:ascii="Montserrat" w:hAnsi="Montserrat"/>
        </w:rPr>
        <w:t xml:space="preserve"> </w:t>
      </w:r>
      <w:r w:rsidRPr="003E099E">
        <w:rPr>
          <w:rFonts w:ascii="Montserrat" w:hAnsi="Montserrat"/>
        </w:rPr>
        <w:t>de su vida mediante el cual se</w:t>
      </w:r>
      <w:r>
        <w:rPr>
          <w:rFonts w:ascii="Montserrat" w:hAnsi="Montserrat"/>
        </w:rPr>
        <w:t xml:space="preserve"> </w:t>
      </w:r>
      <w:r w:rsidRPr="003E099E">
        <w:rPr>
          <w:rFonts w:ascii="Montserrat" w:hAnsi="Montserrat"/>
        </w:rPr>
        <w:t>inhabilitan de forma definitiva</w:t>
      </w:r>
      <w:r>
        <w:rPr>
          <w:rFonts w:ascii="Montserrat" w:hAnsi="Montserrat"/>
        </w:rPr>
        <w:t xml:space="preserve"> </w:t>
      </w:r>
      <w:r w:rsidRPr="003E099E">
        <w:rPr>
          <w:rFonts w:ascii="Montserrat" w:hAnsi="Montserrat"/>
        </w:rPr>
        <w:t>e irreversible todas las piezas,</w:t>
      </w:r>
      <w:r>
        <w:rPr>
          <w:rFonts w:ascii="Montserrat" w:hAnsi="Montserrat"/>
        </w:rPr>
        <w:t xml:space="preserve"> </w:t>
      </w:r>
      <w:r w:rsidRPr="003E099E">
        <w:rPr>
          <w:rFonts w:ascii="Montserrat" w:hAnsi="Montserrat"/>
        </w:rPr>
        <w:t>equipos y demás elementos que</w:t>
      </w:r>
      <w:r>
        <w:rPr>
          <w:rFonts w:ascii="Montserrat" w:hAnsi="Montserrat"/>
        </w:rPr>
        <w:t xml:space="preserve"> </w:t>
      </w:r>
      <w:r w:rsidRPr="003E099E">
        <w:rPr>
          <w:rFonts w:ascii="Montserrat" w:hAnsi="Montserrat"/>
        </w:rPr>
        <w:t>lo componen</w:t>
      </w:r>
    </w:p>
    <w:p w:rsidR="0079630F" w:rsidRPr="006404BA" w:rsidRDefault="0079630F" w:rsidP="0025757E">
      <w:pPr>
        <w:spacing w:line="240" w:lineRule="auto"/>
        <w:rPr>
          <w:rFonts w:ascii="Montserrat" w:hAnsi="Montserrat"/>
        </w:rPr>
      </w:pPr>
    </w:p>
    <w:p w:rsidR="0079630F" w:rsidRPr="006404BA" w:rsidRDefault="0079630F" w:rsidP="0025757E">
      <w:pPr>
        <w:spacing w:line="240" w:lineRule="auto"/>
        <w:rPr>
          <w:rFonts w:ascii="Montserrat" w:hAnsi="Montserrat"/>
        </w:rPr>
      </w:pPr>
      <w:r w:rsidRPr="006404BA">
        <w:rPr>
          <w:rFonts w:ascii="Montserrat" w:hAnsi="Montserrat"/>
          <w:b/>
        </w:rPr>
        <w:t>Disposición final</w:t>
      </w:r>
      <w:r w:rsidR="009E0BFD" w:rsidRPr="006404BA">
        <w:rPr>
          <w:rFonts w:ascii="Montserrat" w:hAnsi="Montserrat"/>
          <w:b/>
        </w:rPr>
        <w:t>:</w:t>
      </w:r>
      <w:r w:rsidRPr="006404BA">
        <w:rPr>
          <w:rFonts w:ascii="Montserrat" w:hAnsi="Montserrat"/>
        </w:rPr>
        <w:t xml:space="preserve"> Es el proceso de aislar y confinar los residuos peligrosos, en especial los no aprovechables, en lugares especialmente seleccionados, diseñados Y debidamente autorizados, para evitar la contaminación y los daños o riesgos a la salud humana y al ambiente.</w:t>
      </w:r>
    </w:p>
    <w:p w:rsidR="0079630F" w:rsidRPr="006404BA" w:rsidRDefault="0079630F" w:rsidP="0025757E">
      <w:pPr>
        <w:spacing w:line="240" w:lineRule="auto"/>
        <w:rPr>
          <w:rFonts w:ascii="Montserrat" w:hAnsi="Montserrat"/>
        </w:rPr>
      </w:pPr>
    </w:p>
    <w:p w:rsidR="0079630F" w:rsidRPr="006404BA" w:rsidRDefault="0079630F" w:rsidP="009E0BFD">
      <w:pPr>
        <w:spacing w:line="240" w:lineRule="auto"/>
        <w:rPr>
          <w:rFonts w:ascii="Montserrat" w:hAnsi="Montserrat"/>
        </w:rPr>
      </w:pPr>
      <w:r w:rsidRPr="006404BA">
        <w:rPr>
          <w:rFonts w:ascii="Montserrat" w:hAnsi="Montserrat"/>
          <w:b/>
        </w:rPr>
        <w:t>Gases de Efecto Invernadero – GEI</w:t>
      </w:r>
      <w:r w:rsidRPr="006404BA">
        <w:rPr>
          <w:rFonts w:ascii="Montserrat" w:hAnsi="Montserrat"/>
        </w:rPr>
        <w:t xml:space="preserve">: </w:t>
      </w:r>
      <w:r w:rsidR="009E0BFD" w:rsidRPr="006404BA">
        <w:rPr>
          <w:rFonts w:ascii="Montserrat" w:hAnsi="Montserrat"/>
        </w:rPr>
        <w:t>Son compuestos químicos en estado gaseoso como el vapor de agua, el dióxido de carbono (CO</w:t>
      </w:r>
      <w:r w:rsidR="009E0BFD" w:rsidRPr="006404BA">
        <w:rPr>
          <w:rFonts w:ascii="Montserrat" w:hAnsi="Montserrat"/>
          <w:vertAlign w:val="subscript"/>
        </w:rPr>
        <w:t>2</w:t>
      </w:r>
      <w:r w:rsidR="009E0BFD" w:rsidRPr="006404BA">
        <w:rPr>
          <w:rFonts w:ascii="Montserrat" w:hAnsi="Montserrat"/>
        </w:rPr>
        <w:t>), el metano (CH</w:t>
      </w:r>
      <w:r w:rsidR="009E0BFD" w:rsidRPr="006404BA">
        <w:rPr>
          <w:rFonts w:ascii="Montserrat" w:hAnsi="Montserrat"/>
          <w:vertAlign w:val="subscript"/>
        </w:rPr>
        <w:t>4</w:t>
      </w:r>
      <w:r w:rsidR="009E0BFD" w:rsidRPr="006404BA">
        <w:rPr>
          <w:rFonts w:ascii="Montserrat" w:hAnsi="Montserrat"/>
        </w:rPr>
        <w:t>) y el óxido nitroso(N</w:t>
      </w:r>
      <w:r w:rsidR="009E0BFD" w:rsidRPr="006404BA">
        <w:rPr>
          <w:rFonts w:ascii="Montserrat" w:hAnsi="Montserrat"/>
          <w:vertAlign w:val="subscript"/>
        </w:rPr>
        <w:t>2</w:t>
      </w:r>
      <w:r w:rsidR="009E0BFD" w:rsidRPr="006404BA">
        <w:rPr>
          <w:rFonts w:ascii="Montserrat" w:hAnsi="Montserrat"/>
        </w:rPr>
        <w:t>O) que se acumulan en la atmósfera de la tierra y que son capaces de absorber la radiación infrarroja del Sol, aumentando y reteniendo el calor en la atmósfera. Los gases efecto invernadero (GEI) contribuye al efecto invernadero intensificando sus efectos sobre el clima en la medida que aumentan.</w:t>
      </w:r>
    </w:p>
    <w:p w:rsidR="0079630F" w:rsidRPr="006404BA" w:rsidRDefault="0079630F" w:rsidP="0025757E">
      <w:pPr>
        <w:spacing w:line="240" w:lineRule="auto"/>
        <w:rPr>
          <w:rFonts w:ascii="Montserrat" w:hAnsi="Montserrat"/>
        </w:rPr>
      </w:pPr>
    </w:p>
    <w:p w:rsidR="0079630F" w:rsidRPr="006404BA" w:rsidRDefault="0079630F" w:rsidP="0025757E">
      <w:pPr>
        <w:spacing w:line="240" w:lineRule="auto"/>
        <w:rPr>
          <w:rFonts w:ascii="Montserrat" w:hAnsi="Montserrat"/>
        </w:rPr>
      </w:pPr>
      <w:r w:rsidRPr="006404BA">
        <w:rPr>
          <w:rFonts w:ascii="Montserrat" w:hAnsi="Montserrat"/>
          <w:b/>
        </w:rPr>
        <w:t>Huella de carbono</w:t>
      </w:r>
      <w:r w:rsidR="009E0BFD" w:rsidRPr="006404BA">
        <w:rPr>
          <w:rFonts w:ascii="Montserrat" w:hAnsi="Montserrat"/>
        </w:rPr>
        <w:t>:</w:t>
      </w:r>
      <w:r w:rsidRPr="006404BA">
        <w:rPr>
          <w:rFonts w:ascii="Montserrat" w:hAnsi="Montserrat"/>
        </w:rPr>
        <w:t xml:space="preserve"> Cantidad de emisiones de Gases de Efecto Invernadero (GEI) emitidas de forma directa, o indirecta como consecuencia del desarrollo de una actividad, medido en toneladas de CO</w:t>
      </w:r>
      <w:r w:rsidRPr="006404BA">
        <w:rPr>
          <w:rFonts w:ascii="Montserrat" w:hAnsi="Montserrat"/>
          <w:vertAlign w:val="subscript"/>
        </w:rPr>
        <w:t>2</w:t>
      </w:r>
      <w:r w:rsidRPr="006404BA">
        <w:rPr>
          <w:rFonts w:ascii="Montserrat" w:hAnsi="Montserrat"/>
        </w:rPr>
        <w:t xml:space="preserve"> equivalente.</w:t>
      </w:r>
    </w:p>
    <w:p w:rsidR="0079630F" w:rsidRPr="006404BA" w:rsidRDefault="0079630F" w:rsidP="0025757E">
      <w:pPr>
        <w:spacing w:line="240" w:lineRule="auto"/>
        <w:rPr>
          <w:rFonts w:ascii="Montserrat" w:hAnsi="Montserrat"/>
        </w:rPr>
      </w:pPr>
    </w:p>
    <w:p w:rsidR="0079630F" w:rsidRDefault="0079630F" w:rsidP="0025757E">
      <w:pPr>
        <w:spacing w:line="240" w:lineRule="auto"/>
        <w:rPr>
          <w:rFonts w:ascii="Montserrat" w:hAnsi="Montserrat"/>
        </w:rPr>
      </w:pPr>
      <w:r w:rsidRPr="006404BA">
        <w:rPr>
          <w:rFonts w:ascii="Montserrat" w:hAnsi="Montserrat"/>
          <w:b/>
        </w:rPr>
        <w:t>Residuo peligroso</w:t>
      </w:r>
      <w:r w:rsidRPr="006404BA">
        <w:rPr>
          <w:rFonts w:ascii="Montserrat" w:hAnsi="Montserrat"/>
        </w:rPr>
        <w:t xml:space="preserve">: Es aquel residuo o desecho </w:t>
      </w:r>
      <w:r w:rsidR="00AB2030" w:rsidRPr="006404BA">
        <w:rPr>
          <w:rFonts w:ascii="Montserrat" w:hAnsi="Montserrat"/>
        </w:rPr>
        <w:t>que,</w:t>
      </w:r>
      <w:r w:rsidRPr="006404BA">
        <w:rPr>
          <w:rFonts w:ascii="Montserrat" w:hAnsi="Montserrat"/>
        </w:rPr>
        <w:t xml:space="preserve"> por sus características corrosivas, reactivas, explosivas, tóxicas, inflamables, infecciosas o radiactivas, puede causar riesgos, daños o efectos no deseados, directos e indirectos, a la salud humana y el ambiente. </w:t>
      </w:r>
      <w:r w:rsidR="00AB2030" w:rsidRPr="006404BA">
        <w:rPr>
          <w:rFonts w:ascii="Montserrat" w:hAnsi="Montserrat"/>
        </w:rPr>
        <w:t>Asimismo,</w:t>
      </w:r>
      <w:r w:rsidRPr="006404BA">
        <w:rPr>
          <w:rFonts w:ascii="Montserrat" w:hAnsi="Montserrat"/>
        </w:rPr>
        <w:t xml:space="preserve"> peligroso los empaques, envases y que mismo, se considerará infecciosas en contacto con ellos.</w:t>
      </w:r>
    </w:p>
    <w:p w:rsidR="002038E1" w:rsidRDefault="002038E1" w:rsidP="0025757E">
      <w:pPr>
        <w:spacing w:line="240" w:lineRule="auto"/>
        <w:rPr>
          <w:rFonts w:ascii="Montserrat" w:hAnsi="Montserrat"/>
        </w:rPr>
      </w:pPr>
    </w:p>
    <w:p w:rsidR="002038E1" w:rsidRDefault="002038E1" w:rsidP="0025757E">
      <w:pPr>
        <w:spacing w:line="240" w:lineRule="auto"/>
        <w:rPr>
          <w:rFonts w:ascii="Montserrat" w:hAnsi="Montserrat"/>
        </w:rPr>
      </w:pPr>
      <w:r w:rsidRPr="0039090B">
        <w:rPr>
          <w:rFonts w:ascii="Montserrat" w:hAnsi="Montserrat"/>
          <w:b/>
        </w:rPr>
        <w:t>Vehículos al final de su vida útil (VFVU)</w:t>
      </w:r>
      <w:r>
        <w:rPr>
          <w:rFonts w:ascii="Montserrat" w:hAnsi="Montserrat"/>
        </w:rPr>
        <w:t xml:space="preserve">: Es el vehículo automotor que debe ser objeto de desintegración. </w:t>
      </w:r>
    </w:p>
    <w:p w:rsidR="0079630F" w:rsidRPr="006404BA" w:rsidRDefault="0079630F" w:rsidP="0025757E">
      <w:pPr>
        <w:spacing w:line="240" w:lineRule="auto"/>
        <w:rPr>
          <w:rFonts w:ascii="Montserrat" w:hAnsi="Montserrat"/>
        </w:rPr>
      </w:pPr>
    </w:p>
    <w:p w:rsidR="0079630F" w:rsidRPr="006404BA" w:rsidRDefault="0079630F" w:rsidP="00715967">
      <w:pPr>
        <w:pStyle w:val="Prrafodelista"/>
        <w:numPr>
          <w:ilvl w:val="0"/>
          <w:numId w:val="14"/>
        </w:numPr>
        <w:spacing w:line="240" w:lineRule="auto"/>
        <w:ind w:left="426"/>
        <w:rPr>
          <w:rFonts w:ascii="Montserrat" w:hAnsi="Montserrat"/>
          <w:b/>
        </w:rPr>
      </w:pPr>
      <w:bookmarkStart w:id="4" w:name="_Toc528856549"/>
      <w:r w:rsidRPr="006404BA">
        <w:rPr>
          <w:rFonts w:ascii="Montserrat" w:hAnsi="Montserrat"/>
          <w:b/>
        </w:rPr>
        <w:t>DESARROLLO DE LA GUÍA</w:t>
      </w:r>
      <w:bookmarkEnd w:id="4"/>
    </w:p>
    <w:p w:rsidR="0079630F" w:rsidRPr="006404BA" w:rsidRDefault="0079630F" w:rsidP="0025757E">
      <w:pPr>
        <w:spacing w:line="240" w:lineRule="auto"/>
        <w:rPr>
          <w:rFonts w:ascii="Montserrat" w:hAnsi="Montserrat"/>
        </w:rPr>
      </w:pPr>
    </w:p>
    <w:p w:rsidR="0079630F" w:rsidRPr="006404BA" w:rsidRDefault="0079630F" w:rsidP="0025757E">
      <w:pPr>
        <w:spacing w:line="240" w:lineRule="auto"/>
        <w:rPr>
          <w:rFonts w:ascii="Montserrat" w:hAnsi="Montserrat"/>
        </w:rPr>
      </w:pPr>
      <w:r w:rsidRPr="006404BA">
        <w:rPr>
          <w:rFonts w:ascii="Montserrat" w:hAnsi="Montserrat"/>
        </w:rPr>
        <w:t xml:space="preserve">El Consejo Superior de la Judicatura, en su compromiso con el medio ambiente y con la disminución de impactos ambientales que se puedan generar de forma directa e indirecta por medio de sus contratistas y prestadores de servicio, establece la presente Guía para el servicio de mantenimiento de los vehículos y motocicletas que hacen parte de la flota vehicular de la Rama Judicial a nivel nacional. </w:t>
      </w:r>
    </w:p>
    <w:p w:rsidR="0079630F" w:rsidRPr="006404BA" w:rsidRDefault="0079630F" w:rsidP="0025757E">
      <w:pPr>
        <w:spacing w:line="240" w:lineRule="auto"/>
        <w:rPr>
          <w:rFonts w:ascii="Montserrat" w:hAnsi="Montserrat"/>
        </w:rPr>
      </w:pPr>
    </w:p>
    <w:p w:rsidR="0079630F" w:rsidRPr="006404BA" w:rsidRDefault="0079630F" w:rsidP="0025757E">
      <w:pPr>
        <w:spacing w:line="240" w:lineRule="auto"/>
        <w:rPr>
          <w:rFonts w:ascii="Montserrat" w:hAnsi="Montserrat"/>
        </w:rPr>
      </w:pPr>
      <w:r w:rsidRPr="006404BA">
        <w:rPr>
          <w:rFonts w:ascii="Montserrat" w:hAnsi="Montserrat"/>
        </w:rPr>
        <w:t>Durante la prestación del servicio automotriz, se incluyen actividades tales como: lubricación de partes, lavado, engrase, cambio de aceite, latonería, pintura, lavado de vehículos, cambio de blindajes, entre otra. Las cuales tienen una significancia ambiental, por los impactos ambientales que de éstas se derivan.</w:t>
      </w:r>
    </w:p>
    <w:p w:rsidR="0079630F" w:rsidRPr="006404BA" w:rsidRDefault="0079630F" w:rsidP="0025757E">
      <w:pPr>
        <w:spacing w:line="240" w:lineRule="auto"/>
        <w:rPr>
          <w:rFonts w:ascii="Montserrat" w:hAnsi="Montserrat"/>
        </w:rPr>
      </w:pPr>
    </w:p>
    <w:p w:rsidR="0079630F" w:rsidRPr="006404BA" w:rsidRDefault="0079630F" w:rsidP="0025757E">
      <w:pPr>
        <w:spacing w:line="240" w:lineRule="auto"/>
        <w:rPr>
          <w:rFonts w:ascii="Montserrat" w:hAnsi="Montserrat"/>
        </w:rPr>
      </w:pPr>
      <w:r w:rsidRPr="006404BA">
        <w:rPr>
          <w:rFonts w:ascii="Montserrat" w:hAnsi="Montserrat"/>
        </w:rPr>
        <w:t>Dentro de los principales impactos ambientales se encuentran el vertimiento de efluentes con contenidos de grasas y aceites, generados por el lavado de vehículos, la generación de grandes cantidades de residuos sólidos como llantas, residuos peligrosos, como el aceite usado, baterías, repuestos usados, entre otros.</w:t>
      </w:r>
    </w:p>
    <w:p w:rsidR="0079630F" w:rsidRPr="006404BA" w:rsidRDefault="0079630F" w:rsidP="0025757E">
      <w:pPr>
        <w:spacing w:line="240" w:lineRule="auto"/>
        <w:rPr>
          <w:rFonts w:ascii="Montserrat" w:hAnsi="Montserrat"/>
        </w:rPr>
      </w:pPr>
    </w:p>
    <w:p w:rsidR="0079630F" w:rsidRPr="006404BA" w:rsidRDefault="0079630F" w:rsidP="0025757E">
      <w:pPr>
        <w:spacing w:line="240" w:lineRule="auto"/>
        <w:rPr>
          <w:rFonts w:ascii="Montserrat" w:hAnsi="Montserrat"/>
        </w:rPr>
      </w:pPr>
      <w:r w:rsidRPr="006404BA">
        <w:rPr>
          <w:rFonts w:ascii="Montserrat" w:hAnsi="Montserrat"/>
        </w:rPr>
        <w:lastRenderedPageBreak/>
        <w:t xml:space="preserve">Con el presente documento, se abre una puerta para </w:t>
      </w:r>
      <w:r w:rsidR="00AB2030" w:rsidRPr="006404BA">
        <w:rPr>
          <w:rFonts w:ascii="Montserrat" w:hAnsi="Montserrat"/>
        </w:rPr>
        <w:t>que,</w:t>
      </w:r>
      <w:r w:rsidRPr="006404BA">
        <w:rPr>
          <w:rFonts w:ascii="Montserrat" w:hAnsi="Montserrat"/>
        </w:rPr>
        <w:t xml:space="preserve"> en el Consejo Superior de la Judicatura, la Dirección Ejecutiva de Administración Judicial y las Direcciones Seccionales adelanten procesos contractuales que incluyan obligaciones y cláusulas que den cumplimiento a la normatividad ambiental vigente a nivel Local y Nacional, conforme a lo establecido en el Acuerdo No PSAA14-10160 Por el cual se adopta el Plan de Gestión Ambiental de la Rama Judicial.</w:t>
      </w:r>
    </w:p>
    <w:p w:rsidR="0079630F" w:rsidRPr="006404BA" w:rsidRDefault="0079630F" w:rsidP="0025757E">
      <w:pPr>
        <w:spacing w:line="240" w:lineRule="auto"/>
        <w:rPr>
          <w:rFonts w:ascii="Montserrat" w:hAnsi="Montserrat"/>
        </w:rPr>
      </w:pPr>
    </w:p>
    <w:p w:rsidR="0079630F" w:rsidRPr="006404BA" w:rsidRDefault="0025757E" w:rsidP="00715967">
      <w:pPr>
        <w:pStyle w:val="Ttulo2"/>
        <w:numPr>
          <w:ilvl w:val="1"/>
          <w:numId w:val="15"/>
        </w:numPr>
        <w:spacing w:before="0" w:line="240" w:lineRule="auto"/>
        <w:rPr>
          <w:rFonts w:ascii="Montserrat" w:hAnsi="Montserrat"/>
          <w:b/>
          <w:sz w:val="22"/>
          <w:szCs w:val="22"/>
        </w:rPr>
      </w:pPr>
      <w:bookmarkStart w:id="5" w:name="_Toc528856550"/>
      <w:r w:rsidRPr="006404BA">
        <w:rPr>
          <w:rFonts w:ascii="Montserrat" w:hAnsi="Montserrat"/>
          <w:b/>
          <w:sz w:val="22"/>
          <w:szCs w:val="22"/>
        </w:rPr>
        <w:t>Identificación de aspectos e impactos ambientales</w:t>
      </w:r>
      <w:bookmarkEnd w:id="5"/>
      <w:r w:rsidRPr="006404BA">
        <w:rPr>
          <w:rFonts w:ascii="Montserrat" w:hAnsi="Montserrat"/>
          <w:b/>
          <w:sz w:val="22"/>
          <w:szCs w:val="22"/>
        </w:rPr>
        <w:t xml:space="preserve"> </w:t>
      </w:r>
    </w:p>
    <w:p w:rsidR="0079630F" w:rsidRPr="006404BA" w:rsidRDefault="0079630F" w:rsidP="0025757E">
      <w:pPr>
        <w:spacing w:line="240" w:lineRule="auto"/>
        <w:rPr>
          <w:rFonts w:ascii="Montserrat" w:hAnsi="Montserrat"/>
        </w:rPr>
      </w:pPr>
    </w:p>
    <w:p w:rsidR="0079630F" w:rsidRPr="006404BA" w:rsidRDefault="0079630F" w:rsidP="0025757E">
      <w:pPr>
        <w:spacing w:line="240" w:lineRule="auto"/>
        <w:rPr>
          <w:rFonts w:ascii="Montserrat" w:hAnsi="Montserrat"/>
        </w:rPr>
      </w:pPr>
      <w:r w:rsidRPr="006404BA">
        <w:rPr>
          <w:rFonts w:ascii="Montserrat" w:hAnsi="Montserrat"/>
        </w:rPr>
        <w:t xml:space="preserve">Con base a la matriz de aspectos e impactos ambientales establecida por el Consejo Superior de la Judicatura, se han identificado como aspectos ambientales significativos la generación de residuos sólidos peligrosos, no peligroso y vertimientos. </w:t>
      </w:r>
    </w:p>
    <w:p w:rsidR="00B35E4C" w:rsidRPr="006404BA" w:rsidRDefault="00B35E4C" w:rsidP="0025757E">
      <w:pPr>
        <w:spacing w:line="240" w:lineRule="auto"/>
        <w:rPr>
          <w:rFonts w:ascii="Montserrat" w:hAnsi="Montserrat"/>
        </w:rPr>
      </w:pPr>
    </w:p>
    <w:p w:rsidR="0079630F" w:rsidRPr="006404BA" w:rsidRDefault="0079630F" w:rsidP="0025757E">
      <w:pPr>
        <w:spacing w:line="240" w:lineRule="auto"/>
        <w:rPr>
          <w:rFonts w:ascii="Montserrat" w:hAnsi="Montserrat"/>
        </w:rPr>
      </w:pPr>
      <w:r w:rsidRPr="006404BA">
        <w:rPr>
          <w:rFonts w:ascii="Montserrat" w:hAnsi="Montserrat"/>
        </w:rPr>
        <w:t xml:space="preserve">A </w:t>
      </w:r>
      <w:r w:rsidR="00AB2030" w:rsidRPr="006404BA">
        <w:rPr>
          <w:rFonts w:ascii="Montserrat" w:hAnsi="Montserrat"/>
        </w:rPr>
        <w:t>continuación,</w:t>
      </w:r>
      <w:r w:rsidRPr="006404BA">
        <w:rPr>
          <w:rFonts w:ascii="Montserrat" w:hAnsi="Montserrat"/>
        </w:rPr>
        <w:t xml:space="preserve"> se detallan los aspectos ambientales producto del mantenimiento de la flota vehicular de la Rama Judicial, los cuales deben ser manejados y controlados de acuerdo a la normatividad nacional y local vigente.</w:t>
      </w:r>
    </w:p>
    <w:p w:rsidR="0079630F" w:rsidRPr="006404BA" w:rsidRDefault="0079630F" w:rsidP="0025757E">
      <w:pPr>
        <w:spacing w:line="240" w:lineRule="auto"/>
        <w:rPr>
          <w:rFonts w:ascii="Montserrat" w:hAnsi="Montserrat"/>
        </w:rPr>
      </w:pP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2079"/>
        <w:gridCol w:w="2511"/>
        <w:gridCol w:w="2307"/>
        <w:gridCol w:w="1933"/>
      </w:tblGrid>
      <w:tr w:rsidR="006B0B4F" w:rsidRPr="006404BA" w:rsidTr="00B35E4C">
        <w:trPr>
          <w:tblHeader/>
        </w:trPr>
        <w:tc>
          <w:tcPr>
            <w:tcW w:w="0" w:type="auto"/>
            <w:shd w:val="clear" w:color="auto" w:fill="D9D9D9" w:themeFill="background1" w:themeFillShade="D9"/>
          </w:tcPr>
          <w:p w:rsidR="00B35E4C" w:rsidRPr="006404BA" w:rsidRDefault="00B35E4C" w:rsidP="0025757E">
            <w:pPr>
              <w:pStyle w:val="LetraTabla"/>
              <w:jc w:val="center"/>
              <w:rPr>
                <w:rFonts w:ascii="Montserrat" w:hAnsi="Montserrat"/>
                <w:szCs w:val="22"/>
              </w:rPr>
            </w:pPr>
            <w:r w:rsidRPr="006404BA">
              <w:rPr>
                <w:rFonts w:ascii="Montserrat" w:hAnsi="Montserrat"/>
                <w:szCs w:val="22"/>
              </w:rPr>
              <w:t>Insumos</w:t>
            </w:r>
          </w:p>
        </w:tc>
        <w:tc>
          <w:tcPr>
            <w:tcW w:w="0" w:type="auto"/>
            <w:shd w:val="clear" w:color="auto" w:fill="D9D9D9" w:themeFill="background1" w:themeFillShade="D9"/>
          </w:tcPr>
          <w:p w:rsidR="00B35E4C" w:rsidRPr="006404BA" w:rsidRDefault="00B35E4C" w:rsidP="0025757E">
            <w:pPr>
              <w:pStyle w:val="LetraTabla"/>
              <w:jc w:val="center"/>
              <w:rPr>
                <w:rFonts w:ascii="Montserrat" w:hAnsi="Montserrat"/>
                <w:szCs w:val="22"/>
              </w:rPr>
            </w:pPr>
            <w:r w:rsidRPr="006404BA">
              <w:rPr>
                <w:rFonts w:ascii="Montserrat" w:hAnsi="Montserrat"/>
                <w:szCs w:val="22"/>
              </w:rPr>
              <w:t>Actividad</w:t>
            </w:r>
          </w:p>
        </w:tc>
        <w:tc>
          <w:tcPr>
            <w:tcW w:w="0" w:type="auto"/>
            <w:shd w:val="clear" w:color="auto" w:fill="D9D9D9" w:themeFill="background1" w:themeFillShade="D9"/>
          </w:tcPr>
          <w:p w:rsidR="00B35E4C" w:rsidRPr="006404BA" w:rsidRDefault="00B35E4C" w:rsidP="0025757E">
            <w:pPr>
              <w:pStyle w:val="LetraTabla"/>
              <w:jc w:val="center"/>
              <w:rPr>
                <w:rFonts w:ascii="Montserrat" w:hAnsi="Montserrat"/>
                <w:szCs w:val="22"/>
              </w:rPr>
            </w:pPr>
            <w:r w:rsidRPr="006404BA">
              <w:rPr>
                <w:rFonts w:ascii="Montserrat" w:hAnsi="Montserrat"/>
                <w:szCs w:val="22"/>
              </w:rPr>
              <w:t>Residuo</w:t>
            </w:r>
          </w:p>
        </w:tc>
        <w:tc>
          <w:tcPr>
            <w:tcW w:w="0" w:type="auto"/>
            <w:shd w:val="clear" w:color="auto" w:fill="D9D9D9" w:themeFill="background1" w:themeFillShade="D9"/>
          </w:tcPr>
          <w:p w:rsidR="00B35E4C" w:rsidRPr="006404BA" w:rsidRDefault="00B35E4C" w:rsidP="0025757E">
            <w:pPr>
              <w:pStyle w:val="LetraTabla"/>
              <w:jc w:val="center"/>
              <w:rPr>
                <w:rFonts w:ascii="Montserrat" w:hAnsi="Montserrat"/>
                <w:szCs w:val="22"/>
              </w:rPr>
            </w:pPr>
            <w:r w:rsidRPr="006404BA">
              <w:rPr>
                <w:rFonts w:ascii="Montserrat" w:hAnsi="Montserrat"/>
                <w:szCs w:val="22"/>
              </w:rPr>
              <w:t>Aspecto ambiental</w:t>
            </w:r>
          </w:p>
        </w:tc>
      </w:tr>
      <w:tr w:rsidR="006B0B4F" w:rsidRPr="006404BA" w:rsidTr="00B35E4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Solventes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Estopas o bayetilla</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Repuestos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Aserrín – tela </w:t>
            </w:r>
            <w:proofErr w:type="spellStart"/>
            <w:r w:rsidRPr="006404BA">
              <w:rPr>
                <w:rFonts w:ascii="Montserrat" w:hAnsi="Montserrat"/>
                <w:szCs w:val="22"/>
              </w:rPr>
              <w:t>oleofílica</w:t>
            </w:r>
            <w:proofErr w:type="spellEnd"/>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Recipientes metálicos y de plástico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Líquido para frenos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Líquido refrigerante</w:t>
            </w:r>
            <w:r w:rsidR="0077278F" w:rsidRPr="006404BA">
              <w:rPr>
                <w:rFonts w:ascii="Montserrat" w:hAnsi="Montserrat"/>
                <w:szCs w:val="22"/>
              </w:rPr>
              <w:t xml:space="preserve">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Valvulina </w:t>
            </w:r>
          </w:p>
          <w:p w:rsidR="00AB2030" w:rsidRPr="006404BA" w:rsidRDefault="00AB2030" w:rsidP="005C502C">
            <w:pPr>
              <w:pStyle w:val="LetraTabla"/>
              <w:jc w:val="both"/>
              <w:rPr>
                <w:rFonts w:ascii="Montserrat" w:hAnsi="Montserrat"/>
                <w:szCs w:val="22"/>
              </w:rPr>
            </w:pPr>
            <w:r w:rsidRPr="006404BA">
              <w:rPr>
                <w:rFonts w:ascii="Montserrat" w:hAnsi="Montserrat"/>
                <w:szCs w:val="22"/>
              </w:rPr>
              <w:t>Equipos eléctricos</w:t>
            </w:r>
          </w:p>
        </w:tc>
        <w:tc>
          <w:tcPr>
            <w:tcW w:w="0" w:type="auto"/>
          </w:tcPr>
          <w:p w:rsidR="00B35E4C" w:rsidRPr="006404BA" w:rsidRDefault="00B35E4C" w:rsidP="005C502C">
            <w:pPr>
              <w:pStyle w:val="LetraTabla"/>
              <w:jc w:val="both"/>
              <w:rPr>
                <w:rFonts w:ascii="Montserrat" w:hAnsi="Montserrat"/>
                <w:szCs w:val="22"/>
                <w:u w:val="single"/>
              </w:rPr>
            </w:pPr>
            <w:r w:rsidRPr="006404BA">
              <w:rPr>
                <w:rFonts w:ascii="Montserrat" w:hAnsi="Montserrat"/>
                <w:szCs w:val="22"/>
                <w:u w:val="single"/>
              </w:rPr>
              <w:t xml:space="preserve">Reparación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(motor, sistema de refrigeración, frenos, sistema eléctrico, sistema de escape, transmisión y dirección, cambio llantas)</w:t>
            </w:r>
          </w:p>
        </w:t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Vapores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Gasolina/</w:t>
            </w:r>
            <w:proofErr w:type="spellStart"/>
            <w:r w:rsidRPr="006404BA">
              <w:rPr>
                <w:rFonts w:ascii="Montserrat" w:hAnsi="Montserrat"/>
                <w:szCs w:val="22"/>
              </w:rPr>
              <w:t>Thiner</w:t>
            </w:r>
            <w:proofErr w:type="spellEnd"/>
            <w:r w:rsidRPr="006404BA">
              <w:rPr>
                <w:rFonts w:ascii="Montserrat" w:hAnsi="Montserrat"/>
                <w:szCs w:val="22"/>
              </w:rPr>
              <w:t xml:space="preserve"> usados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Aceites Usados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Líquido para frenos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Líquido refrigerante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Baterías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Bayetilla o estopa usada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Envases plásticos y metálicos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Aserrín o tela </w:t>
            </w:r>
            <w:proofErr w:type="spellStart"/>
            <w:r w:rsidRPr="006404BA">
              <w:rPr>
                <w:rFonts w:ascii="Montserrat" w:hAnsi="Montserrat"/>
                <w:szCs w:val="22"/>
              </w:rPr>
              <w:t>oleofílica</w:t>
            </w:r>
            <w:proofErr w:type="spellEnd"/>
          </w:p>
          <w:p w:rsidR="00B35E4C" w:rsidRPr="006404BA" w:rsidRDefault="00B35E4C" w:rsidP="005C502C">
            <w:pPr>
              <w:pStyle w:val="LetraTabla"/>
              <w:jc w:val="both"/>
              <w:rPr>
                <w:rFonts w:ascii="Montserrat" w:hAnsi="Montserrat"/>
                <w:szCs w:val="22"/>
              </w:rPr>
            </w:pPr>
            <w:r w:rsidRPr="006404BA">
              <w:rPr>
                <w:rFonts w:ascii="Montserrat" w:hAnsi="Montserrat"/>
                <w:szCs w:val="22"/>
              </w:rPr>
              <w:t>Partes metálicas (repuestos)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Cables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Bombillas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Bandas de frenos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Llantas usadas </w:t>
            </w:r>
          </w:p>
        </w:t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Generación de Residuos peligrosos aprovechables y no aprovechables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Generación de Residuos de Aparatos eléctricos y electrónicos</w:t>
            </w:r>
            <w:r w:rsidR="0077278F" w:rsidRPr="006404BA">
              <w:rPr>
                <w:rFonts w:ascii="Montserrat" w:hAnsi="Montserrat"/>
                <w:szCs w:val="22"/>
              </w:rPr>
              <w:t xml:space="preserve"> </w:t>
            </w:r>
            <w:r w:rsidRPr="006404BA">
              <w:rPr>
                <w:rFonts w:ascii="Montserrat" w:hAnsi="Montserrat"/>
                <w:szCs w:val="22"/>
              </w:rPr>
              <w:t xml:space="preserve">RAAES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 </w:t>
            </w:r>
          </w:p>
          <w:p w:rsidR="0077278F" w:rsidRPr="006404BA" w:rsidRDefault="00B35E4C" w:rsidP="005C502C">
            <w:pPr>
              <w:pStyle w:val="LetraTabla"/>
              <w:jc w:val="both"/>
              <w:rPr>
                <w:rFonts w:ascii="Montserrat" w:hAnsi="Montserrat"/>
                <w:szCs w:val="22"/>
              </w:rPr>
            </w:pPr>
            <w:r w:rsidRPr="006404BA">
              <w:rPr>
                <w:rFonts w:ascii="Montserrat" w:hAnsi="Montserrat"/>
                <w:szCs w:val="22"/>
              </w:rPr>
              <w:t xml:space="preserve">Generación de luminarias </w:t>
            </w:r>
          </w:p>
          <w:p w:rsidR="00AB2030" w:rsidRPr="006404BA" w:rsidRDefault="00AB2030" w:rsidP="005C502C">
            <w:pPr>
              <w:pStyle w:val="LetraTabla"/>
              <w:jc w:val="both"/>
              <w:rPr>
                <w:rFonts w:ascii="Montserrat" w:hAnsi="Montserrat"/>
                <w:szCs w:val="22"/>
              </w:rPr>
            </w:pPr>
          </w:p>
          <w:p w:rsidR="00AB2030" w:rsidRPr="006404BA" w:rsidRDefault="00AB2030" w:rsidP="005C502C">
            <w:pPr>
              <w:pStyle w:val="LetraTabla"/>
              <w:jc w:val="both"/>
              <w:rPr>
                <w:rFonts w:ascii="Montserrat" w:hAnsi="Montserrat"/>
                <w:szCs w:val="22"/>
              </w:rPr>
            </w:pPr>
            <w:r w:rsidRPr="006404BA">
              <w:rPr>
                <w:rFonts w:ascii="Montserrat" w:hAnsi="Montserrat"/>
                <w:szCs w:val="22"/>
              </w:rPr>
              <w:t xml:space="preserve">Consumo de energía </w:t>
            </w:r>
          </w:p>
          <w:p w:rsidR="0077278F" w:rsidRPr="006404BA" w:rsidRDefault="0077278F"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p>
        </w:tc>
      </w:tr>
      <w:tr w:rsidR="006B0B4F" w:rsidRPr="006404BA" w:rsidTr="00B35E4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Aceite</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Filtros de aceite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Grasa</w:t>
            </w:r>
          </w:p>
          <w:p w:rsidR="00B35E4C" w:rsidRPr="006404BA" w:rsidRDefault="00B35E4C" w:rsidP="005C502C">
            <w:pPr>
              <w:pStyle w:val="LetraTabla"/>
              <w:jc w:val="both"/>
              <w:rPr>
                <w:rFonts w:ascii="Montserrat" w:hAnsi="Montserrat"/>
                <w:szCs w:val="22"/>
              </w:rPr>
            </w:pPr>
          </w:p>
        </w:tc>
        <w:tc>
          <w:tcPr>
            <w:tcW w:w="0" w:type="auto"/>
          </w:tcPr>
          <w:p w:rsidR="00B35E4C" w:rsidRPr="006404BA" w:rsidRDefault="00B35E4C" w:rsidP="005C502C">
            <w:pPr>
              <w:pStyle w:val="LetraTabla"/>
              <w:jc w:val="both"/>
              <w:rPr>
                <w:rFonts w:ascii="Montserrat" w:hAnsi="Montserrat"/>
                <w:szCs w:val="22"/>
                <w:u w:val="single"/>
              </w:rPr>
            </w:pPr>
            <w:r w:rsidRPr="006404BA">
              <w:rPr>
                <w:rFonts w:ascii="Montserrat" w:hAnsi="Montserrat"/>
                <w:szCs w:val="22"/>
                <w:u w:val="single"/>
              </w:rPr>
              <w:t xml:space="preserve">Lubricación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(cambio de aceite, cambio, engrase) </w:t>
            </w:r>
          </w:p>
        </w:t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Aguas con contenidos de grasas, </w:t>
            </w:r>
            <w:r w:rsidR="00AB2030" w:rsidRPr="006404BA">
              <w:rPr>
                <w:rFonts w:ascii="Montserrat" w:hAnsi="Montserrat"/>
                <w:szCs w:val="22"/>
              </w:rPr>
              <w:t>aceites, jabones</w:t>
            </w:r>
            <w:r w:rsidRPr="006404BA">
              <w:rPr>
                <w:rFonts w:ascii="Montserrat" w:hAnsi="Montserrat"/>
                <w:szCs w:val="22"/>
              </w:rPr>
              <w:t xml:space="preserve"> y detergentes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Aceite usado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Filtros de aceite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Bayetilla o estopa usada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Envases/recipientes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Grasa</w:t>
            </w:r>
          </w:p>
        </w:t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Generación de residuos peligrosos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Generación de vertimientos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p>
        </w:tc>
      </w:tr>
      <w:tr w:rsidR="006B0B4F" w:rsidRPr="006404BA" w:rsidTr="00B35E4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lastRenderedPageBreak/>
              <w:t>CO</w:t>
            </w:r>
            <w:r w:rsidRPr="006404BA">
              <w:rPr>
                <w:rFonts w:ascii="Montserrat" w:hAnsi="Montserrat"/>
                <w:szCs w:val="22"/>
                <w:vertAlign w:val="subscript"/>
              </w:rPr>
              <w:t>2</w:t>
            </w:r>
            <w:r w:rsidRPr="006404BA">
              <w:rPr>
                <w:rFonts w:ascii="Montserrat" w:hAnsi="Montserrat"/>
                <w:szCs w:val="22"/>
              </w:rPr>
              <w:t xml:space="preserve">, Alambre de cobre, alambre de bronce, alambre de estaño, oxígeno, acetileno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Pulidoras, lijas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Cinta, papel</w:t>
            </w:r>
          </w:p>
          <w:p w:rsidR="00B35E4C" w:rsidRPr="006404BA" w:rsidRDefault="00B35E4C" w:rsidP="005C502C">
            <w:pPr>
              <w:pStyle w:val="LetraTabla"/>
              <w:jc w:val="both"/>
              <w:rPr>
                <w:rFonts w:ascii="Montserrat" w:hAnsi="Montserrat"/>
                <w:szCs w:val="22"/>
              </w:rPr>
            </w:pPr>
            <w:r w:rsidRPr="006404BA">
              <w:rPr>
                <w:rFonts w:ascii="Montserrat" w:hAnsi="Montserrat"/>
                <w:szCs w:val="22"/>
              </w:rPr>
              <w:t>Base pintura solvente</w:t>
            </w:r>
          </w:p>
          <w:p w:rsidR="00B35E4C" w:rsidRPr="006404BA" w:rsidRDefault="00B35E4C" w:rsidP="005C502C">
            <w:pPr>
              <w:pStyle w:val="LetraTabla"/>
              <w:jc w:val="both"/>
              <w:rPr>
                <w:rFonts w:ascii="Montserrat" w:hAnsi="Montserrat"/>
                <w:szCs w:val="22"/>
              </w:rPr>
            </w:pPr>
            <w:r w:rsidRPr="006404BA">
              <w:rPr>
                <w:rFonts w:ascii="Montserrat" w:hAnsi="Montserrat"/>
                <w:szCs w:val="22"/>
              </w:rPr>
              <w:t>Masilla</w:t>
            </w:r>
          </w:p>
          <w:p w:rsidR="00B35E4C" w:rsidRPr="006404BA" w:rsidRDefault="00B35E4C" w:rsidP="005C502C">
            <w:pPr>
              <w:pStyle w:val="LetraTabla"/>
              <w:jc w:val="both"/>
              <w:rPr>
                <w:rFonts w:ascii="Montserrat" w:hAnsi="Montserrat"/>
                <w:szCs w:val="22"/>
              </w:rPr>
            </w:pPr>
            <w:r w:rsidRPr="006404BA">
              <w:rPr>
                <w:rFonts w:ascii="Montserrat" w:hAnsi="Montserrat"/>
                <w:szCs w:val="22"/>
              </w:rPr>
              <w:t>Solvente, pintura</w:t>
            </w:r>
          </w:p>
          <w:p w:rsidR="00B35E4C" w:rsidRPr="006404BA" w:rsidRDefault="00B35E4C" w:rsidP="005C502C">
            <w:pPr>
              <w:pStyle w:val="LetraTabla"/>
              <w:jc w:val="both"/>
              <w:rPr>
                <w:rFonts w:ascii="Montserrat" w:hAnsi="Montserrat"/>
                <w:szCs w:val="22"/>
              </w:rPr>
            </w:pPr>
            <w:proofErr w:type="spellStart"/>
            <w:r w:rsidRPr="006404BA">
              <w:rPr>
                <w:rFonts w:ascii="Montserrat" w:hAnsi="Montserrat"/>
                <w:szCs w:val="22"/>
              </w:rPr>
              <w:t>Rubing</w:t>
            </w:r>
            <w:proofErr w:type="spellEnd"/>
            <w:r w:rsidRPr="006404BA">
              <w:rPr>
                <w:rFonts w:ascii="Montserrat" w:hAnsi="Montserrat"/>
                <w:szCs w:val="22"/>
              </w:rPr>
              <w:t>, cera</w:t>
            </w:r>
          </w:p>
          <w:p w:rsidR="00AB2030" w:rsidRPr="006404BA" w:rsidRDefault="00AB2030" w:rsidP="005C502C">
            <w:pPr>
              <w:pStyle w:val="LetraTabla"/>
              <w:jc w:val="both"/>
              <w:rPr>
                <w:rFonts w:ascii="Montserrat" w:hAnsi="Montserrat"/>
                <w:szCs w:val="22"/>
              </w:rPr>
            </w:pPr>
            <w:r w:rsidRPr="006404BA">
              <w:rPr>
                <w:rFonts w:ascii="Montserrat" w:hAnsi="Montserrat"/>
                <w:szCs w:val="22"/>
              </w:rPr>
              <w:t xml:space="preserve">Equipos eléctricos y electrónicos </w:t>
            </w:r>
          </w:p>
        </w:tc>
        <w:tc>
          <w:tcPr>
            <w:tcW w:w="0" w:type="auto"/>
          </w:tcPr>
          <w:p w:rsidR="00B35E4C" w:rsidRPr="006404BA" w:rsidRDefault="00B35E4C" w:rsidP="005C502C">
            <w:pPr>
              <w:pStyle w:val="LetraTabla"/>
              <w:jc w:val="both"/>
              <w:rPr>
                <w:rFonts w:ascii="Montserrat" w:hAnsi="Montserrat"/>
                <w:szCs w:val="22"/>
                <w:u w:val="single"/>
              </w:rPr>
            </w:pPr>
            <w:r w:rsidRPr="006404BA">
              <w:rPr>
                <w:rFonts w:ascii="Montserrat" w:hAnsi="Montserrat"/>
                <w:szCs w:val="22"/>
                <w:u w:val="single"/>
              </w:rPr>
              <w:t xml:space="preserve">Latonería y pintura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(Cambio y/o arreglo de piezas, soladura, pulimiento y lijado, enmascarado, aplicación de productos preparadores de superficie)</w:t>
            </w:r>
          </w:p>
        </w:t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Chatarra</w:t>
            </w:r>
          </w:p>
          <w:p w:rsidR="00B35E4C" w:rsidRPr="006404BA" w:rsidRDefault="00B35E4C" w:rsidP="005C502C">
            <w:pPr>
              <w:pStyle w:val="LetraTabla"/>
              <w:jc w:val="both"/>
              <w:rPr>
                <w:rFonts w:ascii="Montserrat" w:hAnsi="Montserrat"/>
                <w:szCs w:val="22"/>
              </w:rPr>
            </w:pPr>
            <w:r w:rsidRPr="006404BA">
              <w:rPr>
                <w:rFonts w:ascii="Montserrat" w:hAnsi="Montserrat"/>
                <w:szCs w:val="22"/>
              </w:rPr>
              <w:t>Humo</w:t>
            </w:r>
          </w:p>
          <w:p w:rsidR="00B35E4C" w:rsidRPr="006404BA" w:rsidRDefault="00B35E4C" w:rsidP="005C502C">
            <w:pPr>
              <w:pStyle w:val="LetraTabla"/>
              <w:jc w:val="both"/>
              <w:rPr>
                <w:rFonts w:ascii="Montserrat" w:hAnsi="Montserrat"/>
                <w:szCs w:val="22"/>
              </w:rPr>
            </w:pPr>
            <w:r w:rsidRPr="006404BA">
              <w:rPr>
                <w:rFonts w:ascii="Montserrat" w:hAnsi="Montserrat"/>
                <w:szCs w:val="22"/>
              </w:rPr>
              <w:t>Gases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Ruido</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Polvillo metálico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Discos gastados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Lijas gastadas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Cinta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Papel</w:t>
            </w:r>
          </w:p>
          <w:p w:rsidR="00B35E4C" w:rsidRPr="006404BA" w:rsidRDefault="00B35E4C" w:rsidP="005C502C">
            <w:pPr>
              <w:pStyle w:val="LetraTabla"/>
              <w:jc w:val="both"/>
              <w:rPr>
                <w:rFonts w:ascii="Montserrat" w:hAnsi="Montserrat"/>
                <w:szCs w:val="22"/>
              </w:rPr>
            </w:pPr>
            <w:r w:rsidRPr="006404BA">
              <w:rPr>
                <w:rFonts w:ascii="Montserrat" w:hAnsi="Montserrat"/>
                <w:szCs w:val="22"/>
              </w:rPr>
              <w:t>Material particulado</w:t>
            </w:r>
          </w:p>
          <w:p w:rsidR="00B35E4C" w:rsidRPr="006404BA" w:rsidRDefault="00B35E4C" w:rsidP="005C502C">
            <w:pPr>
              <w:pStyle w:val="LetraTabla"/>
              <w:jc w:val="both"/>
              <w:rPr>
                <w:rFonts w:ascii="Montserrat" w:hAnsi="Montserrat"/>
                <w:szCs w:val="22"/>
              </w:rPr>
            </w:pPr>
            <w:r w:rsidRPr="006404BA">
              <w:rPr>
                <w:rFonts w:ascii="Montserrat" w:hAnsi="Montserrat"/>
                <w:szCs w:val="22"/>
              </w:rPr>
              <w:t>Compuestos Orgánicos Volátiles (</w:t>
            </w:r>
            <w:proofErr w:type="spellStart"/>
            <w:r w:rsidRPr="006404BA">
              <w:rPr>
                <w:rFonts w:ascii="Montserrat" w:hAnsi="Montserrat"/>
                <w:szCs w:val="22"/>
              </w:rPr>
              <w:t>COV’s</w:t>
            </w:r>
            <w:proofErr w:type="spellEnd"/>
            <w:r w:rsidRPr="006404BA">
              <w:rPr>
                <w:rFonts w:ascii="Montserrat" w:hAnsi="Montserrat"/>
                <w:szCs w:val="22"/>
              </w:rPr>
              <w:t>)</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Envases metálicos y plásticos </w:t>
            </w:r>
          </w:p>
        </w:t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Generación de residuos aprovechables y no aprovechables</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Generación de residuos peligrosos</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Emisiones </w:t>
            </w:r>
          </w:p>
          <w:p w:rsidR="00AB2030" w:rsidRPr="006404BA" w:rsidRDefault="00AB2030" w:rsidP="005C502C">
            <w:pPr>
              <w:pStyle w:val="LetraTabla"/>
              <w:jc w:val="both"/>
              <w:rPr>
                <w:rFonts w:ascii="Montserrat" w:hAnsi="Montserrat"/>
                <w:szCs w:val="22"/>
              </w:rPr>
            </w:pPr>
          </w:p>
          <w:p w:rsidR="00AB2030" w:rsidRPr="006404BA" w:rsidRDefault="00AB2030" w:rsidP="005C502C">
            <w:pPr>
              <w:pStyle w:val="LetraTabla"/>
              <w:jc w:val="both"/>
              <w:rPr>
                <w:rFonts w:ascii="Montserrat" w:hAnsi="Montserrat"/>
                <w:szCs w:val="22"/>
              </w:rPr>
            </w:pPr>
            <w:r w:rsidRPr="006404BA">
              <w:rPr>
                <w:rFonts w:ascii="Montserrat" w:hAnsi="Montserrat"/>
                <w:szCs w:val="22"/>
              </w:rPr>
              <w:t xml:space="preserve">Consumo de energía </w:t>
            </w:r>
          </w:p>
        </w:tc>
      </w:tr>
      <w:tr w:rsidR="006B0B4F" w:rsidRPr="006404BA" w:rsidTr="00B35E4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Acero balístico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Fibras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Polietilenos de alta densidad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Pintura </w:t>
            </w:r>
          </w:p>
        </w:tc>
        <w:tc>
          <w:tcPr>
            <w:tcW w:w="0" w:type="auto"/>
          </w:tcPr>
          <w:p w:rsidR="00B35E4C" w:rsidRPr="006404BA" w:rsidRDefault="00B35E4C" w:rsidP="005C502C">
            <w:pPr>
              <w:pStyle w:val="LetraTabla"/>
              <w:jc w:val="both"/>
              <w:rPr>
                <w:rFonts w:ascii="Montserrat" w:hAnsi="Montserrat"/>
                <w:szCs w:val="22"/>
                <w:u w:val="single"/>
              </w:rPr>
            </w:pPr>
            <w:r w:rsidRPr="006404BA">
              <w:rPr>
                <w:rFonts w:ascii="Montserrat" w:hAnsi="Montserrat"/>
                <w:szCs w:val="22"/>
                <w:u w:val="single"/>
              </w:rPr>
              <w:t xml:space="preserve">Blindaje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(Reparación, retiro)</w:t>
            </w:r>
          </w:p>
          <w:p w:rsidR="00B35E4C" w:rsidRPr="006404BA" w:rsidRDefault="00B35E4C" w:rsidP="005C502C">
            <w:pPr>
              <w:pStyle w:val="LetraTabla"/>
              <w:jc w:val="both"/>
              <w:rPr>
                <w:rFonts w:ascii="Montserrat" w:hAnsi="Montserrat"/>
                <w:szCs w:val="22"/>
              </w:rPr>
            </w:pPr>
          </w:p>
        </w:t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Vidrio con blindaje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Vidrio normal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Viruta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Envases / Recipientes </w:t>
            </w:r>
          </w:p>
        </w:t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Generación de residuos sólidos aprovechables y no aprovechables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Generación de residuos peligrosos</w:t>
            </w:r>
          </w:p>
        </w:tc>
      </w:tr>
      <w:tr w:rsidR="006B0B4F" w:rsidRPr="006404BA" w:rsidTr="0025757E">
        <w:trPr>
          <w:trHeight w:val="23"/>
        </w:trPr>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Jabones o detergentes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Agua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Toallas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Desengrasante</w:t>
            </w:r>
          </w:p>
          <w:p w:rsidR="00B35E4C" w:rsidRPr="006404BA" w:rsidRDefault="00B35E4C" w:rsidP="005C502C">
            <w:pPr>
              <w:pStyle w:val="LetraTabla"/>
              <w:jc w:val="both"/>
              <w:rPr>
                <w:rFonts w:ascii="Montserrat" w:hAnsi="Montserrat"/>
                <w:szCs w:val="22"/>
              </w:rPr>
            </w:pPr>
            <w:r w:rsidRPr="006404BA">
              <w:rPr>
                <w:rFonts w:ascii="Montserrat" w:hAnsi="Montserrat"/>
                <w:szCs w:val="22"/>
              </w:rPr>
              <w:t>Silicona</w:t>
            </w:r>
          </w:p>
          <w:p w:rsidR="00B35E4C" w:rsidRPr="006404BA" w:rsidRDefault="00B35E4C" w:rsidP="005C502C">
            <w:pPr>
              <w:pStyle w:val="LetraTabla"/>
              <w:jc w:val="both"/>
              <w:rPr>
                <w:rFonts w:ascii="Montserrat" w:hAnsi="Montserrat"/>
                <w:szCs w:val="22"/>
              </w:rPr>
            </w:pPr>
            <w:r w:rsidRPr="006404BA">
              <w:rPr>
                <w:rFonts w:ascii="Montserrat" w:hAnsi="Montserrat"/>
                <w:szCs w:val="22"/>
              </w:rPr>
              <w:t>Cera</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Grasa </w:t>
            </w:r>
          </w:p>
          <w:p w:rsidR="00AB2030" w:rsidRPr="006404BA" w:rsidRDefault="00AB2030" w:rsidP="005C502C">
            <w:pPr>
              <w:pStyle w:val="LetraTabla"/>
              <w:jc w:val="both"/>
              <w:rPr>
                <w:rFonts w:ascii="Montserrat" w:hAnsi="Montserrat"/>
                <w:szCs w:val="22"/>
              </w:rPr>
            </w:pPr>
            <w:r w:rsidRPr="006404BA">
              <w:rPr>
                <w:rFonts w:ascii="Montserrat" w:hAnsi="Montserrat"/>
                <w:szCs w:val="22"/>
              </w:rPr>
              <w:t>Aspiradora</w:t>
            </w:r>
          </w:p>
        </w:tc>
        <w:tc>
          <w:tcPr>
            <w:tcW w:w="0" w:type="auto"/>
          </w:tcPr>
          <w:p w:rsidR="00B35E4C" w:rsidRPr="006404BA" w:rsidRDefault="00B35E4C" w:rsidP="005C502C">
            <w:pPr>
              <w:pStyle w:val="LetraTabla"/>
              <w:jc w:val="both"/>
              <w:rPr>
                <w:rFonts w:ascii="Montserrat" w:hAnsi="Montserrat"/>
                <w:szCs w:val="22"/>
                <w:u w:val="single"/>
              </w:rPr>
            </w:pPr>
            <w:r w:rsidRPr="006404BA">
              <w:rPr>
                <w:rFonts w:ascii="Montserrat" w:hAnsi="Montserrat"/>
                <w:szCs w:val="22"/>
                <w:u w:val="single"/>
              </w:rPr>
              <w:t xml:space="preserve">Lavado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(exterior, motor, chasis y tapicería, secado, aspirado, </w:t>
            </w:r>
            <w:proofErr w:type="spellStart"/>
            <w:r w:rsidRPr="006404BA">
              <w:rPr>
                <w:rFonts w:ascii="Montserrat" w:hAnsi="Montserrat"/>
                <w:szCs w:val="22"/>
              </w:rPr>
              <w:t>polichado</w:t>
            </w:r>
            <w:proofErr w:type="spellEnd"/>
            <w:r w:rsidRPr="006404BA">
              <w:rPr>
                <w:rFonts w:ascii="Montserrat" w:hAnsi="Montserrat"/>
                <w:szCs w:val="22"/>
              </w:rPr>
              <w:t>, grafito)</w:t>
            </w:r>
          </w:p>
        </w:t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Aguas con contenidos de grasa, detergentes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Lodos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Escobas y cepillos usados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Toallas usadas </w:t>
            </w:r>
          </w:p>
          <w:p w:rsidR="00B35E4C" w:rsidRPr="006404BA" w:rsidRDefault="00B35E4C" w:rsidP="005C502C">
            <w:pPr>
              <w:pStyle w:val="LetraTabla"/>
              <w:jc w:val="both"/>
              <w:rPr>
                <w:rFonts w:ascii="Montserrat" w:hAnsi="Montserrat"/>
                <w:szCs w:val="22"/>
              </w:rPr>
            </w:pPr>
            <w:r w:rsidRPr="006404BA">
              <w:rPr>
                <w:rFonts w:ascii="Montserrat" w:hAnsi="Montserrat"/>
                <w:szCs w:val="22"/>
              </w:rPr>
              <w:t>Envases/ Recipientes</w:t>
            </w: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Residuos de limpieza </w:t>
            </w:r>
          </w:p>
        </w:tc>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Generación de vertimientos</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Generación de lodos</w:t>
            </w:r>
            <w:r w:rsidR="0077278F" w:rsidRPr="006404BA">
              <w:rPr>
                <w:rFonts w:ascii="Montserrat" w:hAnsi="Montserrat"/>
                <w:szCs w:val="22"/>
              </w:rPr>
              <w:t xml:space="preserve">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Generación de residuos aprovechables y no aprovechables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Generación de residuos peligrosos</w:t>
            </w:r>
          </w:p>
          <w:p w:rsidR="00AB2030" w:rsidRPr="006404BA" w:rsidRDefault="00AB2030" w:rsidP="005C502C">
            <w:pPr>
              <w:pStyle w:val="LetraTabla"/>
              <w:jc w:val="both"/>
              <w:rPr>
                <w:rFonts w:ascii="Montserrat" w:hAnsi="Montserrat"/>
                <w:szCs w:val="22"/>
              </w:rPr>
            </w:pPr>
          </w:p>
          <w:p w:rsidR="00AB2030" w:rsidRPr="006404BA" w:rsidRDefault="00AB2030" w:rsidP="005C502C">
            <w:pPr>
              <w:pStyle w:val="LetraTabla"/>
              <w:jc w:val="both"/>
              <w:rPr>
                <w:rFonts w:ascii="Montserrat" w:hAnsi="Montserrat"/>
                <w:szCs w:val="22"/>
              </w:rPr>
            </w:pPr>
            <w:r w:rsidRPr="006404BA">
              <w:rPr>
                <w:rFonts w:ascii="Montserrat" w:hAnsi="Montserrat"/>
                <w:szCs w:val="22"/>
              </w:rPr>
              <w:t xml:space="preserve">Consumo </w:t>
            </w:r>
            <w:r w:rsidR="005341D8" w:rsidRPr="006404BA">
              <w:rPr>
                <w:rFonts w:ascii="Montserrat" w:hAnsi="Montserrat"/>
                <w:szCs w:val="22"/>
              </w:rPr>
              <w:t>energético</w:t>
            </w:r>
          </w:p>
        </w:tc>
      </w:tr>
      <w:tr w:rsidR="004074FB" w:rsidRPr="006404BA" w:rsidTr="0025757E">
        <w:trPr>
          <w:trHeight w:val="23"/>
        </w:trPr>
        <w:tc>
          <w:tcPr>
            <w:tcW w:w="0" w:type="auto"/>
          </w:tcPr>
          <w:p w:rsidR="004074FB" w:rsidRDefault="004074FB" w:rsidP="004074FB">
            <w:pPr>
              <w:pStyle w:val="LetraTabla"/>
              <w:jc w:val="both"/>
              <w:rPr>
                <w:rFonts w:ascii="Montserrat" w:hAnsi="Montserrat"/>
                <w:szCs w:val="22"/>
              </w:rPr>
            </w:pPr>
            <w:r>
              <w:rPr>
                <w:rFonts w:ascii="Montserrat" w:hAnsi="Montserrat"/>
                <w:szCs w:val="22"/>
              </w:rPr>
              <w:t xml:space="preserve">Vehículos para desintegrar </w:t>
            </w:r>
          </w:p>
          <w:p w:rsidR="004074FB" w:rsidRPr="006404BA" w:rsidRDefault="004074FB" w:rsidP="004074FB">
            <w:pPr>
              <w:pStyle w:val="LetraTabla"/>
              <w:jc w:val="both"/>
              <w:rPr>
                <w:rFonts w:ascii="Montserrat" w:hAnsi="Montserrat"/>
                <w:szCs w:val="22"/>
              </w:rPr>
            </w:pPr>
            <w:r>
              <w:rPr>
                <w:rFonts w:ascii="Montserrat" w:hAnsi="Montserrat"/>
                <w:szCs w:val="22"/>
              </w:rPr>
              <w:t xml:space="preserve">Equipos y maquinaria </w:t>
            </w:r>
          </w:p>
        </w:tc>
        <w:tc>
          <w:tcPr>
            <w:tcW w:w="0" w:type="auto"/>
          </w:tcPr>
          <w:p w:rsidR="004074FB" w:rsidRPr="006404BA" w:rsidRDefault="004074FB" w:rsidP="004074FB">
            <w:pPr>
              <w:pStyle w:val="LetraTabla"/>
              <w:jc w:val="both"/>
              <w:rPr>
                <w:rFonts w:ascii="Montserrat" w:hAnsi="Montserrat"/>
                <w:szCs w:val="22"/>
                <w:u w:val="single"/>
              </w:rPr>
            </w:pPr>
            <w:r>
              <w:rPr>
                <w:rFonts w:ascii="Montserrat" w:hAnsi="Montserrat"/>
                <w:szCs w:val="22"/>
                <w:u w:val="single"/>
              </w:rPr>
              <w:t>Desintegración de vehículos</w:t>
            </w:r>
          </w:p>
        </w:tc>
        <w:tc>
          <w:tcPr>
            <w:tcW w:w="0" w:type="auto"/>
          </w:tcPr>
          <w:p w:rsidR="004074FB" w:rsidRPr="006404BA" w:rsidRDefault="004074FB" w:rsidP="004074FB">
            <w:pPr>
              <w:pStyle w:val="LetraTabla"/>
              <w:jc w:val="both"/>
              <w:rPr>
                <w:rFonts w:ascii="Montserrat" w:hAnsi="Montserrat"/>
                <w:szCs w:val="22"/>
              </w:rPr>
            </w:pPr>
            <w:r w:rsidRPr="006404BA">
              <w:rPr>
                <w:rFonts w:ascii="Montserrat" w:hAnsi="Montserrat"/>
                <w:szCs w:val="22"/>
              </w:rPr>
              <w:t>Vapores</w:t>
            </w:r>
          </w:p>
          <w:p w:rsidR="004074FB" w:rsidRPr="006404BA" w:rsidRDefault="004074FB" w:rsidP="004074FB">
            <w:pPr>
              <w:pStyle w:val="LetraTabla"/>
              <w:jc w:val="both"/>
              <w:rPr>
                <w:rFonts w:ascii="Montserrat" w:hAnsi="Montserrat"/>
                <w:szCs w:val="22"/>
              </w:rPr>
            </w:pPr>
            <w:r w:rsidRPr="006404BA">
              <w:rPr>
                <w:rFonts w:ascii="Montserrat" w:hAnsi="Montserrat"/>
                <w:szCs w:val="22"/>
              </w:rPr>
              <w:t>Gasolina/</w:t>
            </w:r>
            <w:proofErr w:type="spellStart"/>
            <w:r w:rsidRPr="006404BA">
              <w:rPr>
                <w:rFonts w:ascii="Montserrat" w:hAnsi="Montserrat"/>
                <w:szCs w:val="22"/>
              </w:rPr>
              <w:t>Thiner</w:t>
            </w:r>
            <w:proofErr w:type="spellEnd"/>
            <w:r w:rsidRPr="006404BA">
              <w:rPr>
                <w:rFonts w:ascii="Montserrat" w:hAnsi="Montserrat"/>
                <w:szCs w:val="22"/>
              </w:rPr>
              <w:t xml:space="preserve"> usados </w:t>
            </w:r>
          </w:p>
          <w:p w:rsidR="004074FB" w:rsidRPr="006404BA" w:rsidRDefault="004074FB" w:rsidP="004074FB">
            <w:pPr>
              <w:pStyle w:val="LetraTabla"/>
              <w:jc w:val="both"/>
              <w:rPr>
                <w:rFonts w:ascii="Montserrat" w:hAnsi="Montserrat"/>
                <w:szCs w:val="22"/>
              </w:rPr>
            </w:pPr>
            <w:r w:rsidRPr="006404BA">
              <w:rPr>
                <w:rFonts w:ascii="Montserrat" w:hAnsi="Montserrat"/>
                <w:szCs w:val="22"/>
              </w:rPr>
              <w:t>Aceites Usados</w:t>
            </w:r>
          </w:p>
          <w:p w:rsidR="004074FB" w:rsidRPr="006404BA" w:rsidRDefault="004074FB" w:rsidP="004074FB">
            <w:pPr>
              <w:pStyle w:val="LetraTabla"/>
              <w:jc w:val="both"/>
              <w:rPr>
                <w:rFonts w:ascii="Montserrat" w:hAnsi="Montserrat"/>
                <w:szCs w:val="22"/>
              </w:rPr>
            </w:pPr>
            <w:r w:rsidRPr="006404BA">
              <w:rPr>
                <w:rFonts w:ascii="Montserrat" w:hAnsi="Montserrat"/>
                <w:szCs w:val="22"/>
              </w:rPr>
              <w:t xml:space="preserve">Líquido para frenos </w:t>
            </w:r>
          </w:p>
          <w:p w:rsidR="004074FB" w:rsidRPr="006404BA" w:rsidRDefault="004074FB" w:rsidP="004074FB">
            <w:pPr>
              <w:pStyle w:val="LetraTabla"/>
              <w:jc w:val="both"/>
              <w:rPr>
                <w:rFonts w:ascii="Montserrat" w:hAnsi="Montserrat"/>
                <w:szCs w:val="22"/>
              </w:rPr>
            </w:pPr>
            <w:r w:rsidRPr="006404BA">
              <w:rPr>
                <w:rFonts w:ascii="Montserrat" w:hAnsi="Montserrat"/>
                <w:szCs w:val="22"/>
              </w:rPr>
              <w:t xml:space="preserve">Líquido refrigerante </w:t>
            </w:r>
          </w:p>
          <w:p w:rsidR="004074FB" w:rsidRPr="006404BA" w:rsidRDefault="004074FB" w:rsidP="004074FB">
            <w:pPr>
              <w:pStyle w:val="LetraTabla"/>
              <w:jc w:val="both"/>
              <w:rPr>
                <w:rFonts w:ascii="Montserrat" w:hAnsi="Montserrat"/>
                <w:szCs w:val="22"/>
              </w:rPr>
            </w:pPr>
            <w:r w:rsidRPr="006404BA">
              <w:rPr>
                <w:rFonts w:ascii="Montserrat" w:hAnsi="Montserrat"/>
                <w:szCs w:val="22"/>
              </w:rPr>
              <w:t>Baterías</w:t>
            </w:r>
          </w:p>
          <w:p w:rsidR="004074FB" w:rsidRPr="006404BA" w:rsidRDefault="004074FB" w:rsidP="004074FB">
            <w:pPr>
              <w:pStyle w:val="LetraTabla"/>
              <w:jc w:val="both"/>
              <w:rPr>
                <w:rFonts w:ascii="Montserrat" w:hAnsi="Montserrat"/>
                <w:szCs w:val="22"/>
              </w:rPr>
            </w:pPr>
            <w:r w:rsidRPr="006404BA">
              <w:rPr>
                <w:rFonts w:ascii="Montserrat" w:hAnsi="Montserrat"/>
                <w:szCs w:val="22"/>
              </w:rPr>
              <w:lastRenderedPageBreak/>
              <w:t xml:space="preserve">Bayetilla o estopa usada </w:t>
            </w:r>
          </w:p>
          <w:p w:rsidR="004074FB" w:rsidRPr="006404BA" w:rsidRDefault="004074FB" w:rsidP="004074FB">
            <w:pPr>
              <w:pStyle w:val="LetraTabla"/>
              <w:jc w:val="both"/>
              <w:rPr>
                <w:rFonts w:ascii="Montserrat" w:hAnsi="Montserrat"/>
                <w:szCs w:val="22"/>
              </w:rPr>
            </w:pPr>
            <w:r w:rsidRPr="006404BA">
              <w:rPr>
                <w:rFonts w:ascii="Montserrat" w:hAnsi="Montserrat"/>
                <w:szCs w:val="22"/>
              </w:rPr>
              <w:t>Envases plásticos y metálicos</w:t>
            </w:r>
          </w:p>
          <w:p w:rsidR="004074FB" w:rsidRPr="006404BA" w:rsidRDefault="004074FB" w:rsidP="004074FB">
            <w:pPr>
              <w:pStyle w:val="LetraTabla"/>
              <w:jc w:val="both"/>
              <w:rPr>
                <w:rFonts w:ascii="Montserrat" w:hAnsi="Montserrat"/>
                <w:szCs w:val="22"/>
              </w:rPr>
            </w:pPr>
            <w:r w:rsidRPr="006404BA">
              <w:rPr>
                <w:rFonts w:ascii="Montserrat" w:hAnsi="Montserrat"/>
                <w:szCs w:val="22"/>
              </w:rPr>
              <w:t xml:space="preserve">Aserrín o tela </w:t>
            </w:r>
            <w:proofErr w:type="spellStart"/>
            <w:r w:rsidRPr="006404BA">
              <w:rPr>
                <w:rFonts w:ascii="Montserrat" w:hAnsi="Montserrat"/>
                <w:szCs w:val="22"/>
              </w:rPr>
              <w:t>oleofílica</w:t>
            </w:r>
            <w:proofErr w:type="spellEnd"/>
          </w:p>
          <w:p w:rsidR="004074FB" w:rsidRPr="006404BA" w:rsidRDefault="004074FB" w:rsidP="004074FB">
            <w:pPr>
              <w:pStyle w:val="LetraTabla"/>
              <w:jc w:val="both"/>
              <w:rPr>
                <w:rFonts w:ascii="Montserrat" w:hAnsi="Montserrat"/>
                <w:szCs w:val="22"/>
              </w:rPr>
            </w:pPr>
            <w:r w:rsidRPr="006404BA">
              <w:rPr>
                <w:rFonts w:ascii="Montserrat" w:hAnsi="Montserrat"/>
                <w:szCs w:val="22"/>
              </w:rPr>
              <w:t xml:space="preserve">Partes metálicas </w:t>
            </w:r>
          </w:p>
          <w:p w:rsidR="004074FB" w:rsidRPr="006404BA" w:rsidRDefault="004074FB" w:rsidP="004074FB">
            <w:pPr>
              <w:pStyle w:val="LetraTabla"/>
              <w:jc w:val="both"/>
              <w:rPr>
                <w:rFonts w:ascii="Montserrat" w:hAnsi="Montserrat"/>
                <w:szCs w:val="22"/>
              </w:rPr>
            </w:pPr>
            <w:r w:rsidRPr="006404BA">
              <w:rPr>
                <w:rFonts w:ascii="Montserrat" w:hAnsi="Montserrat"/>
                <w:szCs w:val="22"/>
              </w:rPr>
              <w:t>Cables</w:t>
            </w:r>
          </w:p>
          <w:p w:rsidR="004074FB" w:rsidRPr="006404BA" w:rsidRDefault="004074FB" w:rsidP="004074FB">
            <w:pPr>
              <w:pStyle w:val="LetraTabla"/>
              <w:jc w:val="both"/>
              <w:rPr>
                <w:rFonts w:ascii="Montserrat" w:hAnsi="Montserrat"/>
                <w:szCs w:val="22"/>
              </w:rPr>
            </w:pPr>
            <w:r w:rsidRPr="006404BA">
              <w:rPr>
                <w:rFonts w:ascii="Montserrat" w:hAnsi="Montserrat"/>
                <w:szCs w:val="22"/>
              </w:rPr>
              <w:t xml:space="preserve">Bombillas </w:t>
            </w:r>
          </w:p>
          <w:p w:rsidR="004074FB" w:rsidRPr="006404BA" w:rsidRDefault="004074FB" w:rsidP="004074FB">
            <w:pPr>
              <w:pStyle w:val="LetraTabla"/>
              <w:jc w:val="both"/>
              <w:rPr>
                <w:rFonts w:ascii="Montserrat" w:hAnsi="Montserrat"/>
                <w:szCs w:val="22"/>
              </w:rPr>
            </w:pPr>
            <w:r w:rsidRPr="006404BA">
              <w:rPr>
                <w:rFonts w:ascii="Montserrat" w:hAnsi="Montserrat"/>
                <w:szCs w:val="22"/>
              </w:rPr>
              <w:t xml:space="preserve">Bandas de frenos </w:t>
            </w:r>
          </w:p>
          <w:p w:rsidR="004074FB" w:rsidRDefault="004074FB" w:rsidP="004074FB">
            <w:pPr>
              <w:pStyle w:val="LetraTabla"/>
              <w:jc w:val="both"/>
              <w:rPr>
                <w:rFonts w:ascii="Montserrat" w:hAnsi="Montserrat"/>
                <w:szCs w:val="22"/>
              </w:rPr>
            </w:pPr>
            <w:r w:rsidRPr="006404BA">
              <w:rPr>
                <w:rFonts w:ascii="Montserrat" w:hAnsi="Montserrat"/>
                <w:szCs w:val="22"/>
              </w:rPr>
              <w:t xml:space="preserve">Llantas usadas </w:t>
            </w:r>
          </w:p>
          <w:p w:rsidR="004074FB" w:rsidRPr="006404BA" w:rsidRDefault="004074FB" w:rsidP="004074FB">
            <w:pPr>
              <w:pStyle w:val="LetraTabla"/>
              <w:jc w:val="both"/>
              <w:rPr>
                <w:rFonts w:ascii="Montserrat" w:hAnsi="Montserrat"/>
                <w:szCs w:val="22"/>
              </w:rPr>
            </w:pPr>
            <w:r>
              <w:rPr>
                <w:rFonts w:ascii="Montserrat" w:hAnsi="Montserrat"/>
                <w:szCs w:val="22"/>
              </w:rPr>
              <w:t>Entre otras</w:t>
            </w:r>
          </w:p>
        </w:tc>
        <w:tc>
          <w:tcPr>
            <w:tcW w:w="0" w:type="auto"/>
          </w:tcPr>
          <w:p w:rsidR="004074FB" w:rsidRPr="006404BA" w:rsidRDefault="004074FB" w:rsidP="004074FB">
            <w:pPr>
              <w:pStyle w:val="LetraTabla"/>
              <w:jc w:val="both"/>
              <w:rPr>
                <w:rFonts w:ascii="Montserrat" w:hAnsi="Montserrat"/>
                <w:szCs w:val="22"/>
              </w:rPr>
            </w:pPr>
            <w:r w:rsidRPr="006404BA">
              <w:rPr>
                <w:rFonts w:ascii="Montserrat" w:hAnsi="Montserrat"/>
                <w:szCs w:val="22"/>
              </w:rPr>
              <w:lastRenderedPageBreak/>
              <w:t>Generación de vertimientos</w:t>
            </w:r>
          </w:p>
          <w:p w:rsidR="004074FB" w:rsidRPr="006404BA" w:rsidRDefault="004074FB" w:rsidP="004074FB">
            <w:pPr>
              <w:pStyle w:val="LetraTabla"/>
              <w:jc w:val="both"/>
              <w:rPr>
                <w:rFonts w:ascii="Montserrat" w:hAnsi="Montserrat"/>
                <w:szCs w:val="22"/>
              </w:rPr>
            </w:pPr>
          </w:p>
          <w:p w:rsidR="004074FB" w:rsidRPr="006404BA" w:rsidRDefault="004074FB" w:rsidP="004074FB">
            <w:pPr>
              <w:pStyle w:val="LetraTabla"/>
              <w:jc w:val="both"/>
              <w:rPr>
                <w:rFonts w:ascii="Montserrat" w:hAnsi="Montserrat"/>
                <w:szCs w:val="22"/>
              </w:rPr>
            </w:pPr>
            <w:r w:rsidRPr="006404BA">
              <w:rPr>
                <w:rFonts w:ascii="Montserrat" w:hAnsi="Montserrat"/>
                <w:szCs w:val="22"/>
              </w:rPr>
              <w:t xml:space="preserve">Generación de residuos </w:t>
            </w:r>
            <w:r w:rsidRPr="006404BA">
              <w:rPr>
                <w:rFonts w:ascii="Montserrat" w:hAnsi="Montserrat"/>
                <w:szCs w:val="22"/>
              </w:rPr>
              <w:lastRenderedPageBreak/>
              <w:t xml:space="preserve">aprovechables y no aprovechables </w:t>
            </w:r>
          </w:p>
          <w:p w:rsidR="004074FB" w:rsidRPr="006404BA" w:rsidRDefault="004074FB" w:rsidP="004074FB">
            <w:pPr>
              <w:pStyle w:val="LetraTabla"/>
              <w:jc w:val="both"/>
              <w:rPr>
                <w:rFonts w:ascii="Montserrat" w:hAnsi="Montserrat"/>
                <w:szCs w:val="22"/>
              </w:rPr>
            </w:pPr>
          </w:p>
          <w:p w:rsidR="004074FB" w:rsidRPr="006404BA" w:rsidRDefault="004074FB" w:rsidP="004074FB">
            <w:pPr>
              <w:pStyle w:val="LetraTabla"/>
              <w:jc w:val="both"/>
              <w:rPr>
                <w:rFonts w:ascii="Montserrat" w:hAnsi="Montserrat"/>
                <w:szCs w:val="22"/>
              </w:rPr>
            </w:pPr>
            <w:r w:rsidRPr="006404BA">
              <w:rPr>
                <w:rFonts w:ascii="Montserrat" w:hAnsi="Montserrat"/>
                <w:szCs w:val="22"/>
              </w:rPr>
              <w:t>Generación de residuos peligrosos</w:t>
            </w:r>
          </w:p>
          <w:p w:rsidR="004074FB" w:rsidRPr="006404BA" w:rsidRDefault="004074FB" w:rsidP="004074FB">
            <w:pPr>
              <w:pStyle w:val="LetraTabla"/>
              <w:jc w:val="both"/>
              <w:rPr>
                <w:rFonts w:ascii="Montserrat" w:hAnsi="Montserrat"/>
                <w:szCs w:val="22"/>
              </w:rPr>
            </w:pPr>
          </w:p>
          <w:p w:rsidR="004074FB" w:rsidRDefault="004074FB" w:rsidP="004074FB">
            <w:pPr>
              <w:pStyle w:val="LetraTabla"/>
              <w:jc w:val="both"/>
              <w:rPr>
                <w:rFonts w:ascii="Montserrat" w:hAnsi="Montserrat"/>
                <w:szCs w:val="22"/>
              </w:rPr>
            </w:pPr>
            <w:r w:rsidRPr="006404BA">
              <w:rPr>
                <w:rFonts w:ascii="Montserrat" w:hAnsi="Montserrat"/>
                <w:szCs w:val="22"/>
              </w:rPr>
              <w:t>Consumo energético</w:t>
            </w:r>
          </w:p>
          <w:p w:rsidR="004074FB" w:rsidRDefault="004074FB" w:rsidP="004074FB">
            <w:pPr>
              <w:pStyle w:val="LetraTabla"/>
              <w:jc w:val="both"/>
              <w:rPr>
                <w:rFonts w:ascii="Montserrat" w:hAnsi="Montserrat"/>
                <w:szCs w:val="22"/>
              </w:rPr>
            </w:pPr>
          </w:p>
          <w:p w:rsidR="004074FB" w:rsidRPr="006404BA" w:rsidRDefault="004074FB" w:rsidP="004074FB">
            <w:pPr>
              <w:pStyle w:val="LetraTabla"/>
              <w:jc w:val="both"/>
              <w:rPr>
                <w:rFonts w:ascii="Montserrat" w:hAnsi="Montserrat"/>
                <w:szCs w:val="22"/>
              </w:rPr>
            </w:pPr>
            <w:r w:rsidRPr="006404BA">
              <w:rPr>
                <w:rFonts w:ascii="Montserrat" w:hAnsi="Montserrat"/>
                <w:szCs w:val="22"/>
              </w:rPr>
              <w:t>Emisiones</w:t>
            </w:r>
          </w:p>
        </w:tc>
      </w:tr>
    </w:tbl>
    <w:p w:rsidR="00B35E4C" w:rsidRPr="006404BA" w:rsidRDefault="00B35E4C" w:rsidP="0025757E">
      <w:pPr>
        <w:spacing w:line="240" w:lineRule="auto"/>
        <w:rPr>
          <w:rFonts w:ascii="Montserrat" w:hAnsi="Montserrat"/>
        </w:rPr>
      </w:pPr>
    </w:p>
    <w:p w:rsidR="00B35E4C" w:rsidRPr="006404BA" w:rsidRDefault="005C502C" w:rsidP="00715967">
      <w:pPr>
        <w:pStyle w:val="Ttulo2"/>
        <w:numPr>
          <w:ilvl w:val="1"/>
          <w:numId w:val="15"/>
        </w:numPr>
        <w:spacing w:before="0" w:line="240" w:lineRule="auto"/>
        <w:rPr>
          <w:rFonts w:ascii="Montserrat" w:hAnsi="Montserrat"/>
          <w:b/>
          <w:sz w:val="22"/>
          <w:szCs w:val="22"/>
        </w:rPr>
      </w:pPr>
      <w:bookmarkStart w:id="6" w:name="_Toc528856551"/>
      <w:r w:rsidRPr="006404BA">
        <w:rPr>
          <w:rFonts w:ascii="Montserrat" w:hAnsi="Montserrat"/>
          <w:b/>
          <w:sz w:val="22"/>
          <w:szCs w:val="22"/>
        </w:rPr>
        <w:t>Identificación de requisitos ambientales</w:t>
      </w:r>
      <w:bookmarkEnd w:id="6"/>
      <w:r w:rsidRPr="006404BA">
        <w:rPr>
          <w:rFonts w:ascii="Montserrat" w:hAnsi="Montserrat"/>
          <w:b/>
          <w:sz w:val="22"/>
          <w:szCs w:val="22"/>
        </w:rPr>
        <w:t xml:space="preserve"> </w:t>
      </w:r>
    </w:p>
    <w:p w:rsidR="00B35E4C" w:rsidRPr="006404BA" w:rsidRDefault="00B35E4C" w:rsidP="0025757E">
      <w:pPr>
        <w:spacing w:line="240" w:lineRule="auto"/>
        <w:rPr>
          <w:rFonts w:ascii="Montserrat" w:hAnsi="Montserrat"/>
        </w:rPr>
      </w:pPr>
    </w:p>
    <w:p w:rsidR="00B35E4C" w:rsidRPr="006404BA" w:rsidRDefault="00B35E4C" w:rsidP="0025757E">
      <w:pPr>
        <w:spacing w:line="240" w:lineRule="auto"/>
        <w:rPr>
          <w:rFonts w:ascii="Montserrat" w:hAnsi="Montserrat"/>
        </w:rPr>
      </w:pPr>
      <w:r w:rsidRPr="006404BA">
        <w:rPr>
          <w:rFonts w:ascii="Montserrat" w:hAnsi="Montserrat"/>
        </w:rPr>
        <w:t xml:space="preserve">Una vez identificados los aspectos ambientales significativos para el proceso de mantenimiento se definen los requisitos descritos a continuación, los cuales deben ser verificados y supervisados por la </w:t>
      </w:r>
      <w:r w:rsidR="0077278F" w:rsidRPr="006404BA">
        <w:rPr>
          <w:rFonts w:ascii="Montserrat" w:hAnsi="Montserrat"/>
        </w:rPr>
        <w:t>Sección</w:t>
      </w:r>
      <w:r w:rsidRPr="006404BA">
        <w:rPr>
          <w:rFonts w:ascii="Montserrat" w:hAnsi="Montserrat"/>
        </w:rPr>
        <w:t xml:space="preserve"> de Transporte de la Dirección Ejecutiva de la Administración Judicial</w:t>
      </w:r>
      <w:r w:rsidR="004074FB">
        <w:rPr>
          <w:rFonts w:ascii="Montserrat" w:hAnsi="Montserrat"/>
        </w:rPr>
        <w:t xml:space="preserve"> o su equivalente en las seccionales. </w:t>
      </w:r>
    </w:p>
    <w:p w:rsidR="00B35E4C" w:rsidRPr="006404BA" w:rsidRDefault="00B35E4C" w:rsidP="0025757E">
      <w:pPr>
        <w:spacing w:line="240" w:lineRule="auto"/>
        <w:rPr>
          <w:rFonts w:ascii="Montserrat" w:hAnsi="Montserrat"/>
        </w:rPr>
      </w:pPr>
    </w:p>
    <w:p w:rsidR="00B35E4C" w:rsidRPr="006404BA" w:rsidRDefault="00B35E4C" w:rsidP="00715967">
      <w:pPr>
        <w:pStyle w:val="Ttulo3"/>
        <w:numPr>
          <w:ilvl w:val="2"/>
          <w:numId w:val="15"/>
        </w:numPr>
        <w:spacing w:line="240" w:lineRule="auto"/>
        <w:ind w:left="709" w:hanging="709"/>
        <w:rPr>
          <w:rFonts w:ascii="Montserrat" w:hAnsi="Montserrat"/>
          <w:b/>
        </w:rPr>
      </w:pPr>
      <w:bookmarkStart w:id="7" w:name="_Toc528856552"/>
      <w:r w:rsidRPr="006404BA">
        <w:rPr>
          <w:rFonts w:ascii="Montserrat" w:hAnsi="Montserrat"/>
          <w:b/>
        </w:rPr>
        <w:t>Requisitos para la prestación del servicio de mantenimiento preventivo y correctivo.</w:t>
      </w:r>
      <w:bookmarkEnd w:id="7"/>
    </w:p>
    <w:p w:rsidR="00B35E4C" w:rsidRPr="006404BA" w:rsidRDefault="00B35E4C" w:rsidP="0025757E">
      <w:pPr>
        <w:spacing w:line="240" w:lineRule="auto"/>
        <w:rPr>
          <w:rFonts w:ascii="Montserrat" w:hAnsi="Montserrat"/>
        </w:rPr>
      </w:pPr>
      <w:r w:rsidRPr="006404BA">
        <w:rPr>
          <w:rFonts w:ascii="Montserrat" w:hAnsi="Montserrat"/>
        </w:rPr>
        <w:t xml:space="preserve"> </w:t>
      </w:r>
    </w:p>
    <w:p w:rsidR="00B35E4C" w:rsidRPr="006404BA" w:rsidRDefault="00B35E4C" w:rsidP="0025757E">
      <w:pPr>
        <w:spacing w:line="240" w:lineRule="auto"/>
        <w:rPr>
          <w:rFonts w:ascii="Montserrat" w:hAnsi="Montserrat"/>
        </w:rPr>
      </w:pPr>
      <w:r w:rsidRPr="006404BA">
        <w:rPr>
          <w:rFonts w:ascii="Montserrat" w:hAnsi="Montserrat"/>
        </w:rPr>
        <w:t>Previo a la prestación del servicio, se deberá garantizar que el centro de servicio automotriz cuente con los permisos y/o aprobaciones vigentes otorgadas por la autoridad ambiental pertinente, las cuales se describen a continuación.</w:t>
      </w:r>
    </w:p>
    <w:p w:rsidR="00B35E4C" w:rsidRPr="006404BA" w:rsidRDefault="00B35E4C" w:rsidP="0025757E">
      <w:pPr>
        <w:spacing w:line="240" w:lineRule="auto"/>
        <w:rPr>
          <w:rFonts w:ascii="Montserrat" w:hAnsi="Montserrat"/>
        </w:rPr>
      </w:pP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942"/>
        <w:gridCol w:w="5424"/>
        <w:gridCol w:w="1464"/>
      </w:tblGrid>
      <w:tr w:rsidR="00B35E4C" w:rsidRPr="006404BA" w:rsidTr="00A80F2E">
        <w:trPr>
          <w:tblHeader/>
        </w:trPr>
        <w:tc>
          <w:tcPr>
            <w:tcW w:w="0" w:type="auto"/>
            <w:shd w:val="clear" w:color="auto" w:fill="D9D9D9" w:themeFill="background1" w:themeFillShade="D9"/>
          </w:tcPr>
          <w:p w:rsidR="00B35E4C" w:rsidRPr="004074FB" w:rsidRDefault="00B35E4C" w:rsidP="0025757E">
            <w:pPr>
              <w:pStyle w:val="LetraTabla"/>
              <w:jc w:val="center"/>
              <w:rPr>
                <w:rFonts w:ascii="Montserrat" w:hAnsi="Montserrat"/>
                <w:b/>
                <w:szCs w:val="22"/>
              </w:rPr>
            </w:pPr>
            <w:r w:rsidRPr="004074FB">
              <w:rPr>
                <w:rFonts w:ascii="Montserrat" w:hAnsi="Montserrat"/>
                <w:b/>
                <w:szCs w:val="22"/>
              </w:rPr>
              <w:t>Tipo de servicio</w:t>
            </w:r>
          </w:p>
        </w:tc>
        <w:tc>
          <w:tcPr>
            <w:tcW w:w="5424" w:type="dxa"/>
            <w:shd w:val="clear" w:color="auto" w:fill="D9D9D9" w:themeFill="background1" w:themeFillShade="D9"/>
          </w:tcPr>
          <w:p w:rsidR="00B35E4C" w:rsidRPr="004074FB" w:rsidRDefault="00B35E4C" w:rsidP="0025757E">
            <w:pPr>
              <w:pStyle w:val="LetraTabla"/>
              <w:jc w:val="center"/>
              <w:rPr>
                <w:rFonts w:ascii="Montserrat" w:hAnsi="Montserrat"/>
                <w:b/>
                <w:szCs w:val="22"/>
              </w:rPr>
            </w:pPr>
            <w:r w:rsidRPr="004074FB">
              <w:rPr>
                <w:rFonts w:ascii="Montserrat" w:hAnsi="Montserrat"/>
                <w:b/>
                <w:szCs w:val="22"/>
              </w:rPr>
              <w:t>Requisitos</w:t>
            </w:r>
          </w:p>
        </w:tc>
        <w:tc>
          <w:tcPr>
            <w:tcW w:w="1464" w:type="dxa"/>
            <w:shd w:val="clear" w:color="auto" w:fill="D9D9D9" w:themeFill="background1" w:themeFillShade="D9"/>
          </w:tcPr>
          <w:p w:rsidR="00B35E4C" w:rsidRPr="004074FB" w:rsidRDefault="00B35E4C" w:rsidP="0025757E">
            <w:pPr>
              <w:pStyle w:val="LetraTabla"/>
              <w:jc w:val="center"/>
              <w:rPr>
                <w:rFonts w:ascii="Montserrat" w:hAnsi="Montserrat"/>
                <w:b/>
                <w:szCs w:val="22"/>
              </w:rPr>
            </w:pPr>
            <w:r w:rsidRPr="004074FB">
              <w:rPr>
                <w:rFonts w:ascii="Montserrat" w:hAnsi="Montserrat"/>
                <w:b/>
                <w:szCs w:val="22"/>
              </w:rPr>
              <w:t>Frecuencia de solicitud</w:t>
            </w:r>
          </w:p>
        </w:tc>
      </w:tr>
      <w:tr w:rsidR="00B35E4C" w:rsidRPr="006404BA" w:rsidTr="00A80F2E">
        <w:tc>
          <w:tcPr>
            <w:tcW w:w="0" w:type="auto"/>
          </w:tcPr>
          <w:p w:rsidR="00B35E4C" w:rsidRPr="006404BA" w:rsidRDefault="00B35E4C" w:rsidP="005C502C">
            <w:pPr>
              <w:pStyle w:val="LetraTabla"/>
              <w:jc w:val="both"/>
              <w:rPr>
                <w:rFonts w:ascii="Montserrat" w:hAnsi="Montserrat"/>
                <w:szCs w:val="22"/>
              </w:rPr>
            </w:pPr>
            <w:r w:rsidRPr="006404BA">
              <w:rPr>
                <w:rFonts w:ascii="Montserrat" w:hAnsi="Montserrat"/>
                <w:szCs w:val="22"/>
              </w:rPr>
              <w:t xml:space="preserve">Mantenimiento correctivo y preventivo </w:t>
            </w:r>
          </w:p>
          <w:p w:rsidR="00B35E4C" w:rsidRPr="006404BA" w:rsidRDefault="00B35E4C" w:rsidP="005C502C">
            <w:pPr>
              <w:pStyle w:val="LetraTabla"/>
              <w:jc w:val="both"/>
              <w:rPr>
                <w:rFonts w:ascii="Montserrat" w:hAnsi="Montserrat"/>
                <w:szCs w:val="22"/>
              </w:rPr>
            </w:pPr>
          </w:p>
          <w:p w:rsidR="00B35E4C" w:rsidRPr="006404BA" w:rsidRDefault="00B35E4C" w:rsidP="005C502C">
            <w:pPr>
              <w:pStyle w:val="LetraTabla"/>
              <w:jc w:val="both"/>
              <w:rPr>
                <w:rFonts w:ascii="Montserrat" w:hAnsi="Montserrat"/>
                <w:szCs w:val="22"/>
              </w:rPr>
            </w:pPr>
            <w:r w:rsidRPr="006404BA">
              <w:rPr>
                <w:rFonts w:ascii="Montserrat" w:hAnsi="Montserrat"/>
                <w:szCs w:val="22"/>
              </w:rPr>
              <w:t>(Reparación, lubricación, latonería y pintura)</w:t>
            </w:r>
          </w:p>
        </w:tc>
        <w:tc>
          <w:tcPr>
            <w:tcW w:w="5424" w:type="dxa"/>
          </w:tcPr>
          <w:p w:rsidR="00051C65" w:rsidRDefault="004074FB" w:rsidP="004074FB">
            <w:pPr>
              <w:pStyle w:val="LetraTabla"/>
              <w:numPr>
                <w:ilvl w:val="0"/>
                <w:numId w:val="16"/>
              </w:numPr>
              <w:jc w:val="both"/>
              <w:rPr>
                <w:rFonts w:ascii="Montserrat" w:hAnsi="Montserrat"/>
                <w:szCs w:val="22"/>
              </w:rPr>
            </w:pPr>
            <w:r w:rsidRPr="004074FB">
              <w:rPr>
                <w:rFonts w:ascii="Montserrat" w:hAnsi="Montserrat"/>
                <w:szCs w:val="22"/>
              </w:rPr>
              <w:t xml:space="preserve">Registro como acopiador primario de aceites usados para la sede en la cual se van a desarrollar los mantenimientos. </w:t>
            </w:r>
          </w:p>
          <w:p w:rsidR="00051C65" w:rsidRDefault="00051C65" w:rsidP="00051C65">
            <w:pPr>
              <w:pStyle w:val="LetraTabla"/>
              <w:ind w:left="360"/>
              <w:jc w:val="both"/>
              <w:rPr>
                <w:rFonts w:ascii="Montserrat" w:hAnsi="Montserrat"/>
                <w:b/>
                <w:szCs w:val="22"/>
              </w:rPr>
            </w:pPr>
          </w:p>
          <w:p w:rsidR="004074FB" w:rsidRDefault="00051C65" w:rsidP="00051C65">
            <w:pPr>
              <w:pStyle w:val="LetraTabla"/>
              <w:ind w:left="360"/>
              <w:jc w:val="both"/>
              <w:rPr>
                <w:rFonts w:ascii="Montserrat" w:hAnsi="Montserrat"/>
                <w:szCs w:val="22"/>
              </w:rPr>
            </w:pPr>
            <w:r w:rsidRPr="00051C65">
              <w:rPr>
                <w:rFonts w:ascii="Montserrat" w:hAnsi="Montserrat"/>
                <w:b/>
                <w:szCs w:val="22"/>
              </w:rPr>
              <w:t>Nota</w:t>
            </w:r>
            <w:r>
              <w:rPr>
                <w:rFonts w:ascii="Montserrat" w:hAnsi="Montserrat"/>
                <w:szCs w:val="22"/>
              </w:rPr>
              <w:t xml:space="preserve">: Aplica para Bogotá, las seccionales deberán verificar con las entidades de control de la región los requisitos definidos para este fin. </w:t>
            </w:r>
          </w:p>
          <w:p w:rsidR="00051C65" w:rsidRPr="004074FB" w:rsidRDefault="00051C65" w:rsidP="00051C65">
            <w:pPr>
              <w:pStyle w:val="LetraTabla"/>
              <w:ind w:left="360"/>
              <w:jc w:val="both"/>
              <w:rPr>
                <w:rFonts w:ascii="Montserrat" w:hAnsi="Montserrat"/>
                <w:szCs w:val="22"/>
              </w:rPr>
            </w:pPr>
          </w:p>
          <w:p w:rsidR="004074FB" w:rsidRDefault="004074FB" w:rsidP="004074FB">
            <w:pPr>
              <w:pStyle w:val="LetraTabla"/>
              <w:numPr>
                <w:ilvl w:val="0"/>
                <w:numId w:val="16"/>
              </w:numPr>
              <w:jc w:val="both"/>
              <w:rPr>
                <w:rFonts w:ascii="Montserrat" w:hAnsi="Montserrat"/>
                <w:szCs w:val="22"/>
              </w:rPr>
            </w:pPr>
            <w:r w:rsidRPr="004074FB">
              <w:rPr>
                <w:rFonts w:ascii="Montserrat" w:hAnsi="Montserrat"/>
                <w:szCs w:val="22"/>
              </w:rPr>
              <w:t>Registro ante autoridad ambiental competente como generador de residuos peligrosos - RESPEL. En caso de manifestar la no obligatoriedad de registro ante la autoridad ambiental competente deberán acreditar por medio de una carta firmada por el representante legal junto con el inventario de residuos peligrosos generados en el último año y el cálculo de la media móvil de los seis últimos meses.</w:t>
            </w:r>
          </w:p>
          <w:p w:rsidR="00051C65" w:rsidRPr="004074FB" w:rsidRDefault="00051C65" w:rsidP="00051C65">
            <w:pPr>
              <w:pStyle w:val="LetraTabla"/>
              <w:ind w:left="360"/>
              <w:jc w:val="both"/>
              <w:rPr>
                <w:rFonts w:ascii="Montserrat" w:hAnsi="Montserrat"/>
                <w:szCs w:val="22"/>
              </w:rPr>
            </w:pPr>
          </w:p>
          <w:p w:rsidR="004074FB" w:rsidRDefault="004074FB" w:rsidP="00DD3EFA">
            <w:pPr>
              <w:pStyle w:val="LetraTabla"/>
              <w:numPr>
                <w:ilvl w:val="0"/>
                <w:numId w:val="16"/>
              </w:numPr>
              <w:jc w:val="both"/>
              <w:rPr>
                <w:rFonts w:ascii="Montserrat" w:hAnsi="Montserrat"/>
                <w:szCs w:val="22"/>
              </w:rPr>
            </w:pPr>
            <w:r w:rsidRPr="004074FB">
              <w:rPr>
                <w:rFonts w:ascii="Montserrat" w:hAnsi="Montserrat"/>
                <w:szCs w:val="22"/>
              </w:rPr>
              <w:t>Certificación comercial o convenio</w:t>
            </w:r>
            <w:r>
              <w:rPr>
                <w:rFonts w:ascii="Montserrat" w:hAnsi="Montserrat"/>
                <w:szCs w:val="22"/>
              </w:rPr>
              <w:t xml:space="preserve"> vigente</w:t>
            </w:r>
            <w:r w:rsidRPr="004074FB">
              <w:rPr>
                <w:rFonts w:ascii="Montserrat" w:hAnsi="Montserrat"/>
                <w:szCs w:val="22"/>
              </w:rPr>
              <w:t xml:space="preserve"> del contratista con las empresas que gestionan los residuos peligrosos (aceites usados, material contaminado, entre otros), junto con las licencias ambientales que los habilita para la recolección, tratamiento y/o aprovechamiento de RESPEL según corresponda. </w:t>
            </w:r>
          </w:p>
          <w:p w:rsidR="004074FB" w:rsidRDefault="004074FB" w:rsidP="00DD3EFA">
            <w:pPr>
              <w:pStyle w:val="LetraTabla"/>
              <w:numPr>
                <w:ilvl w:val="0"/>
                <w:numId w:val="16"/>
              </w:numPr>
              <w:jc w:val="both"/>
              <w:rPr>
                <w:rFonts w:ascii="Montserrat" w:hAnsi="Montserrat"/>
                <w:szCs w:val="22"/>
              </w:rPr>
            </w:pPr>
            <w:r w:rsidRPr="004074FB">
              <w:rPr>
                <w:rFonts w:ascii="Montserrat" w:hAnsi="Montserrat"/>
                <w:szCs w:val="22"/>
              </w:rPr>
              <w:t>Registro para la movilización de aceite usados del contratista o con la entidad que realice el transporte de aceite usado.</w:t>
            </w:r>
          </w:p>
          <w:p w:rsidR="00051C65" w:rsidRDefault="00051C65" w:rsidP="00051C65">
            <w:pPr>
              <w:pStyle w:val="LetraTabla"/>
              <w:ind w:left="360"/>
              <w:jc w:val="both"/>
              <w:rPr>
                <w:rFonts w:ascii="Montserrat" w:hAnsi="Montserrat"/>
                <w:szCs w:val="22"/>
              </w:rPr>
            </w:pPr>
          </w:p>
          <w:p w:rsidR="00051C65" w:rsidRDefault="00051C65" w:rsidP="00051C65">
            <w:pPr>
              <w:pStyle w:val="LetraTabla"/>
              <w:ind w:left="360"/>
              <w:jc w:val="both"/>
              <w:rPr>
                <w:rFonts w:ascii="Montserrat" w:hAnsi="Montserrat"/>
                <w:szCs w:val="22"/>
              </w:rPr>
            </w:pPr>
            <w:r w:rsidRPr="00051C65">
              <w:rPr>
                <w:rFonts w:ascii="Montserrat" w:hAnsi="Montserrat"/>
                <w:b/>
                <w:szCs w:val="22"/>
              </w:rPr>
              <w:t>Nota</w:t>
            </w:r>
            <w:r>
              <w:rPr>
                <w:rFonts w:ascii="Montserrat" w:hAnsi="Montserrat"/>
                <w:szCs w:val="22"/>
              </w:rPr>
              <w:t xml:space="preserve">: Aplica para Bogotá, las seccionales deberán verificar con las entidades de control de la región los requisitos definidos para este fin. </w:t>
            </w:r>
          </w:p>
          <w:p w:rsidR="00051C65" w:rsidRPr="004074FB" w:rsidRDefault="00051C65" w:rsidP="00051C65">
            <w:pPr>
              <w:pStyle w:val="LetraTabla"/>
              <w:jc w:val="both"/>
              <w:rPr>
                <w:rFonts w:ascii="Montserrat" w:hAnsi="Montserrat"/>
                <w:szCs w:val="22"/>
              </w:rPr>
            </w:pPr>
          </w:p>
          <w:p w:rsidR="00051C65" w:rsidRDefault="004074FB" w:rsidP="004074FB">
            <w:pPr>
              <w:pStyle w:val="LetraTabla"/>
              <w:numPr>
                <w:ilvl w:val="0"/>
                <w:numId w:val="16"/>
              </w:numPr>
              <w:jc w:val="both"/>
              <w:rPr>
                <w:rFonts w:ascii="Montserrat" w:hAnsi="Montserrat"/>
                <w:szCs w:val="22"/>
              </w:rPr>
            </w:pPr>
            <w:r w:rsidRPr="004074FB">
              <w:rPr>
                <w:rFonts w:ascii="Montserrat" w:hAnsi="Montserrat"/>
                <w:szCs w:val="22"/>
              </w:rPr>
              <w:t xml:space="preserve">Caracterización del vertimiento, del sitio donde se realiza el lavado de vehículos. </w:t>
            </w:r>
          </w:p>
          <w:p w:rsidR="00051C65" w:rsidRDefault="00051C65" w:rsidP="00051C65">
            <w:pPr>
              <w:pStyle w:val="LetraTabla"/>
              <w:ind w:left="360"/>
              <w:jc w:val="both"/>
              <w:rPr>
                <w:rFonts w:ascii="Montserrat" w:hAnsi="Montserrat"/>
                <w:szCs w:val="22"/>
              </w:rPr>
            </w:pPr>
          </w:p>
          <w:p w:rsidR="00B35E4C" w:rsidRPr="006404BA" w:rsidRDefault="00B35E4C" w:rsidP="00051C65">
            <w:pPr>
              <w:pStyle w:val="LetraTabla"/>
              <w:jc w:val="both"/>
              <w:rPr>
                <w:rFonts w:ascii="Montserrat" w:hAnsi="Montserrat"/>
                <w:szCs w:val="22"/>
              </w:rPr>
            </w:pPr>
            <w:r w:rsidRPr="00051C65">
              <w:rPr>
                <w:rFonts w:ascii="Montserrat" w:hAnsi="Montserrat"/>
                <w:b/>
                <w:szCs w:val="22"/>
              </w:rPr>
              <w:t>Nota</w:t>
            </w:r>
            <w:r w:rsidRPr="006404BA">
              <w:rPr>
                <w:rFonts w:ascii="Montserrat" w:hAnsi="Montserrat"/>
                <w:szCs w:val="22"/>
              </w:rPr>
              <w:t xml:space="preserve">: Se deberá verificar que los gestores que hacen la recolección y disposición final de residuos de luminarias, baterías, aparatos eléctricos o electrónicos y llantas, cuenten con el sistema de recolección selectiva y de gestión ambiental, autorizados por la autoridad ambiental competente. </w:t>
            </w:r>
          </w:p>
        </w:tc>
        <w:tc>
          <w:tcPr>
            <w:tcW w:w="1464" w:type="dxa"/>
          </w:tcPr>
          <w:p w:rsidR="00B35E4C" w:rsidRPr="006404BA" w:rsidRDefault="00B35E4C" w:rsidP="005C502C">
            <w:pPr>
              <w:pStyle w:val="LetraTabla"/>
              <w:jc w:val="both"/>
              <w:rPr>
                <w:rFonts w:ascii="Montserrat" w:hAnsi="Montserrat"/>
                <w:szCs w:val="22"/>
              </w:rPr>
            </w:pPr>
            <w:r w:rsidRPr="006404BA">
              <w:rPr>
                <w:rFonts w:ascii="Montserrat" w:hAnsi="Montserrat"/>
                <w:szCs w:val="22"/>
              </w:rPr>
              <w:lastRenderedPageBreak/>
              <w:t xml:space="preserve">En los estudios previos </w:t>
            </w:r>
            <w:r w:rsidR="004074FB">
              <w:rPr>
                <w:rFonts w:ascii="Montserrat" w:hAnsi="Montserrat"/>
                <w:szCs w:val="22"/>
              </w:rPr>
              <w:t>– Como requisito habilitante</w:t>
            </w:r>
          </w:p>
        </w:tc>
      </w:tr>
      <w:tr w:rsidR="00B35E4C" w:rsidRPr="006404BA" w:rsidTr="00A80F2E">
        <w:trPr>
          <w:trHeight w:val="519"/>
        </w:trPr>
        <w:tc>
          <w:tcPr>
            <w:tcW w:w="0" w:type="auto"/>
          </w:tcPr>
          <w:p w:rsidR="00B35E4C" w:rsidRPr="006404BA" w:rsidRDefault="00B35E4C" w:rsidP="002F78B3">
            <w:pPr>
              <w:pStyle w:val="LetraTabla"/>
              <w:jc w:val="both"/>
              <w:rPr>
                <w:rFonts w:ascii="Montserrat" w:hAnsi="Montserrat"/>
                <w:szCs w:val="22"/>
              </w:rPr>
            </w:pPr>
            <w:r w:rsidRPr="006404BA">
              <w:rPr>
                <w:rFonts w:ascii="Montserrat" w:hAnsi="Montserrat"/>
                <w:szCs w:val="22"/>
              </w:rPr>
              <w:t xml:space="preserve">Cambio y retiro de blindaje </w:t>
            </w:r>
          </w:p>
        </w:tc>
        <w:tc>
          <w:tcPr>
            <w:tcW w:w="5424" w:type="dxa"/>
          </w:tcPr>
          <w:p w:rsidR="00B35E4C" w:rsidRPr="006404BA" w:rsidRDefault="005341D8" w:rsidP="004074FB">
            <w:pPr>
              <w:pStyle w:val="LetraTabla"/>
              <w:numPr>
                <w:ilvl w:val="0"/>
                <w:numId w:val="17"/>
              </w:numPr>
              <w:jc w:val="both"/>
              <w:rPr>
                <w:rFonts w:ascii="Montserrat" w:hAnsi="Montserrat"/>
                <w:szCs w:val="22"/>
              </w:rPr>
            </w:pPr>
            <w:r w:rsidRPr="006404BA">
              <w:rPr>
                <w:rFonts w:ascii="Montserrat" w:hAnsi="Montserrat"/>
                <w:szCs w:val="22"/>
              </w:rPr>
              <w:t>Lo establecido en el instructivo para desmonte del blindaje e instructivo para la gestión del parque automotor al final de su vida útil</w:t>
            </w:r>
          </w:p>
        </w:tc>
        <w:tc>
          <w:tcPr>
            <w:tcW w:w="1464" w:type="dxa"/>
          </w:tcPr>
          <w:p w:rsidR="00B35E4C" w:rsidRPr="006404BA" w:rsidRDefault="005341D8" w:rsidP="002F78B3">
            <w:pPr>
              <w:pStyle w:val="LetraTabla"/>
              <w:jc w:val="both"/>
              <w:rPr>
                <w:rFonts w:ascii="Montserrat" w:hAnsi="Montserrat"/>
                <w:szCs w:val="22"/>
              </w:rPr>
            </w:pPr>
            <w:r w:rsidRPr="006404BA">
              <w:rPr>
                <w:rFonts w:ascii="Montserrat" w:hAnsi="Montserrat"/>
                <w:szCs w:val="22"/>
              </w:rPr>
              <w:t>En los estudios previos</w:t>
            </w:r>
          </w:p>
        </w:tc>
      </w:tr>
      <w:tr w:rsidR="00B35E4C" w:rsidRPr="006404BA" w:rsidTr="00A80F2E">
        <w:tc>
          <w:tcPr>
            <w:tcW w:w="0" w:type="auto"/>
          </w:tcPr>
          <w:p w:rsidR="00B35E4C" w:rsidRPr="006404BA" w:rsidRDefault="00B35E4C" w:rsidP="002F78B3">
            <w:pPr>
              <w:pStyle w:val="LetraTabla"/>
              <w:jc w:val="both"/>
              <w:rPr>
                <w:rFonts w:ascii="Montserrat" w:hAnsi="Montserrat"/>
                <w:szCs w:val="22"/>
              </w:rPr>
            </w:pPr>
            <w:r w:rsidRPr="006404BA">
              <w:rPr>
                <w:rFonts w:ascii="Montserrat" w:hAnsi="Montserrat"/>
                <w:szCs w:val="22"/>
              </w:rPr>
              <w:t xml:space="preserve">Lavado de vehículos </w:t>
            </w:r>
          </w:p>
        </w:tc>
        <w:tc>
          <w:tcPr>
            <w:tcW w:w="5424" w:type="dxa"/>
          </w:tcPr>
          <w:p w:rsidR="00B35E4C" w:rsidRPr="004074FB" w:rsidRDefault="00AB2030" w:rsidP="004074FB">
            <w:pPr>
              <w:pStyle w:val="LetraTabla"/>
              <w:numPr>
                <w:ilvl w:val="0"/>
                <w:numId w:val="10"/>
              </w:numPr>
              <w:jc w:val="both"/>
              <w:rPr>
                <w:rFonts w:ascii="Montserrat" w:hAnsi="Montserrat"/>
                <w:szCs w:val="22"/>
              </w:rPr>
            </w:pPr>
            <w:r w:rsidRPr="006404BA">
              <w:rPr>
                <w:rFonts w:ascii="Montserrat" w:hAnsi="Montserrat"/>
                <w:szCs w:val="22"/>
              </w:rPr>
              <w:t>Los efluentes vertidos directamente al sistema de alcantarillado, no requieren permiso de vertimientos. Por lo tanto, se debe presentar las caracterizaciones del vertimiento, de acuerdo a los parámetros físico químicos definidos en la normatividad vigente</w:t>
            </w:r>
          </w:p>
        </w:tc>
        <w:tc>
          <w:tcPr>
            <w:tcW w:w="1464" w:type="dxa"/>
          </w:tcPr>
          <w:p w:rsidR="00B35E4C" w:rsidRPr="006404BA" w:rsidRDefault="00B35E4C" w:rsidP="002F78B3">
            <w:pPr>
              <w:pStyle w:val="LetraTabla"/>
              <w:jc w:val="both"/>
              <w:rPr>
                <w:rFonts w:ascii="Montserrat" w:hAnsi="Montserrat"/>
                <w:szCs w:val="22"/>
              </w:rPr>
            </w:pPr>
            <w:r w:rsidRPr="006404BA">
              <w:rPr>
                <w:rFonts w:ascii="Montserrat" w:hAnsi="Montserrat"/>
                <w:szCs w:val="22"/>
              </w:rPr>
              <w:t>En los estudios previos</w:t>
            </w:r>
          </w:p>
        </w:tc>
      </w:tr>
    </w:tbl>
    <w:p w:rsidR="00B35E4C" w:rsidRPr="006404BA" w:rsidRDefault="00B35E4C" w:rsidP="0025757E">
      <w:pPr>
        <w:spacing w:line="240" w:lineRule="auto"/>
        <w:rPr>
          <w:rFonts w:ascii="Montserrat" w:hAnsi="Montserrat"/>
        </w:rPr>
      </w:pPr>
    </w:p>
    <w:p w:rsidR="0077278F" w:rsidRPr="006404BA" w:rsidRDefault="0077278F" w:rsidP="0025757E">
      <w:pPr>
        <w:spacing w:line="240" w:lineRule="auto"/>
        <w:rPr>
          <w:rFonts w:ascii="Montserrat" w:hAnsi="Montserrat"/>
        </w:rPr>
      </w:pPr>
      <w:r w:rsidRPr="006404BA">
        <w:rPr>
          <w:rFonts w:ascii="Montserrat" w:hAnsi="Montserrat"/>
        </w:rPr>
        <w:t xml:space="preserve">Durante la prestación del servicio se deberá solicitar: </w:t>
      </w:r>
    </w:p>
    <w:p w:rsidR="0077278F" w:rsidRPr="006404BA" w:rsidRDefault="0077278F" w:rsidP="0025757E">
      <w:pPr>
        <w:spacing w:line="240" w:lineRule="auto"/>
        <w:rPr>
          <w:rFonts w:ascii="Montserrat" w:hAnsi="Montserrat"/>
        </w:rPr>
      </w:pPr>
    </w:p>
    <w:tbl>
      <w:tblPr>
        <w:tblStyle w:val="Tablaconcuadrcula"/>
        <w:tblW w:w="0" w:type="auto"/>
        <w:tblLook w:val="04A0" w:firstRow="1" w:lastRow="0" w:firstColumn="1" w:lastColumn="0" w:noHBand="0" w:noVBand="1"/>
      </w:tblPr>
      <w:tblGrid>
        <w:gridCol w:w="1882"/>
        <w:gridCol w:w="5280"/>
        <w:gridCol w:w="1668"/>
      </w:tblGrid>
      <w:tr w:rsidR="000C0EF6" w:rsidRPr="006404BA" w:rsidTr="0077278F">
        <w:trPr>
          <w:tblHeader/>
        </w:trPr>
        <w:tc>
          <w:tcPr>
            <w:tcW w:w="0" w:type="auto"/>
            <w:shd w:val="clear" w:color="auto" w:fill="D9D9D9" w:themeFill="background1" w:themeFillShade="D9"/>
          </w:tcPr>
          <w:p w:rsidR="0077278F" w:rsidRPr="001B78A2" w:rsidRDefault="0077278F" w:rsidP="0025757E">
            <w:pPr>
              <w:pStyle w:val="LetraTabla"/>
              <w:jc w:val="center"/>
              <w:rPr>
                <w:rFonts w:ascii="Montserrat" w:hAnsi="Montserrat"/>
                <w:b/>
                <w:szCs w:val="22"/>
              </w:rPr>
            </w:pPr>
            <w:r w:rsidRPr="001B78A2">
              <w:rPr>
                <w:rFonts w:ascii="Montserrat" w:hAnsi="Montserrat"/>
                <w:b/>
                <w:szCs w:val="22"/>
              </w:rPr>
              <w:t>Tipo de servicio</w:t>
            </w:r>
          </w:p>
        </w:tc>
        <w:tc>
          <w:tcPr>
            <w:tcW w:w="0" w:type="auto"/>
            <w:shd w:val="clear" w:color="auto" w:fill="D9D9D9" w:themeFill="background1" w:themeFillShade="D9"/>
          </w:tcPr>
          <w:p w:rsidR="0077278F" w:rsidRPr="001B78A2" w:rsidRDefault="0077278F" w:rsidP="0025757E">
            <w:pPr>
              <w:pStyle w:val="LetraTabla"/>
              <w:jc w:val="center"/>
              <w:rPr>
                <w:rFonts w:ascii="Montserrat" w:hAnsi="Montserrat"/>
                <w:b/>
                <w:szCs w:val="22"/>
              </w:rPr>
            </w:pPr>
            <w:r w:rsidRPr="001B78A2">
              <w:rPr>
                <w:rFonts w:ascii="Montserrat" w:hAnsi="Montserrat"/>
                <w:b/>
                <w:szCs w:val="22"/>
              </w:rPr>
              <w:t>Requisitos</w:t>
            </w:r>
          </w:p>
        </w:tc>
        <w:tc>
          <w:tcPr>
            <w:tcW w:w="0" w:type="auto"/>
            <w:shd w:val="clear" w:color="auto" w:fill="D9D9D9" w:themeFill="background1" w:themeFillShade="D9"/>
          </w:tcPr>
          <w:p w:rsidR="0077278F" w:rsidRPr="001B78A2" w:rsidRDefault="0077278F" w:rsidP="0025757E">
            <w:pPr>
              <w:pStyle w:val="LetraTabla"/>
              <w:jc w:val="center"/>
              <w:rPr>
                <w:rFonts w:ascii="Montserrat" w:hAnsi="Montserrat"/>
                <w:b/>
                <w:szCs w:val="22"/>
              </w:rPr>
            </w:pPr>
            <w:r w:rsidRPr="001B78A2">
              <w:rPr>
                <w:rFonts w:ascii="Montserrat" w:hAnsi="Montserrat"/>
                <w:b/>
                <w:szCs w:val="22"/>
              </w:rPr>
              <w:t>Frecuencia de solicitud</w:t>
            </w:r>
          </w:p>
        </w:tc>
      </w:tr>
      <w:tr w:rsidR="000C0EF6" w:rsidRPr="006404BA" w:rsidTr="0077278F">
        <w:tc>
          <w:tcPr>
            <w:tcW w:w="0" w:type="auto"/>
          </w:tcPr>
          <w:p w:rsidR="0077278F" w:rsidRPr="006404BA" w:rsidRDefault="0077278F" w:rsidP="002F78B3">
            <w:pPr>
              <w:pStyle w:val="LetraTabla"/>
              <w:jc w:val="both"/>
              <w:rPr>
                <w:rFonts w:ascii="Montserrat" w:hAnsi="Montserrat"/>
                <w:szCs w:val="22"/>
              </w:rPr>
            </w:pPr>
            <w:r w:rsidRPr="006404BA">
              <w:rPr>
                <w:rFonts w:ascii="Montserrat" w:hAnsi="Montserrat"/>
                <w:szCs w:val="22"/>
              </w:rPr>
              <w:t>Mantenimiento correctivo y preventivo</w:t>
            </w:r>
          </w:p>
        </w:tc>
        <w:tc>
          <w:tcPr>
            <w:tcW w:w="0" w:type="auto"/>
          </w:tcPr>
          <w:p w:rsidR="000C0EF6" w:rsidRPr="00DA7CF5" w:rsidRDefault="000C0EF6" w:rsidP="000C0EF6">
            <w:pPr>
              <w:pStyle w:val="LetraTabla"/>
              <w:jc w:val="both"/>
              <w:rPr>
                <w:rFonts w:ascii="Montserrat" w:hAnsi="Montserrat"/>
                <w:szCs w:val="22"/>
              </w:rPr>
            </w:pPr>
            <w:r w:rsidRPr="00DA7CF5">
              <w:rPr>
                <w:rFonts w:ascii="Montserrat" w:hAnsi="Montserrat"/>
                <w:szCs w:val="22"/>
              </w:rPr>
              <w:t>Con el acta de inicio el contratista deberá aportar:</w:t>
            </w:r>
          </w:p>
          <w:p w:rsidR="000C0EF6" w:rsidRPr="00DA7CF5" w:rsidRDefault="000C0EF6" w:rsidP="000C0EF6">
            <w:pPr>
              <w:pStyle w:val="LetraTabla"/>
              <w:jc w:val="both"/>
              <w:rPr>
                <w:rFonts w:ascii="Montserrat" w:hAnsi="Montserrat"/>
                <w:szCs w:val="22"/>
              </w:rPr>
            </w:pPr>
          </w:p>
          <w:p w:rsidR="000C0EF6" w:rsidRPr="00DA7CF5" w:rsidRDefault="000C0EF6" w:rsidP="000C0EF6">
            <w:pPr>
              <w:pStyle w:val="LetraTabla"/>
              <w:numPr>
                <w:ilvl w:val="0"/>
                <w:numId w:val="22"/>
              </w:numPr>
              <w:jc w:val="both"/>
              <w:rPr>
                <w:rFonts w:ascii="Montserrat" w:hAnsi="Montserrat"/>
                <w:szCs w:val="22"/>
              </w:rPr>
            </w:pPr>
            <w:r w:rsidRPr="00DA7CF5">
              <w:rPr>
                <w:rFonts w:ascii="Montserrat" w:hAnsi="Montserrat"/>
                <w:szCs w:val="22"/>
              </w:rPr>
              <w:lastRenderedPageBreak/>
              <w:t>Plan o programa de gestión integral de residuos, en el cual se debe considerar el manejo de los residuos que se derivan de la actividad objeto del contrato.</w:t>
            </w:r>
          </w:p>
          <w:p w:rsidR="0077278F" w:rsidRPr="006404BA" w:rsidRDefault="000C0EF6" w:rsidP="000C0EF6">
            <w:pPr>
              <w:pStyle w:val="LetraTabla"/>
              <w:numPr>
                <w:ilvl w:val="0"/>
                <w:numId w:val="22"/>
              </w:numPr>
              <w:jc w:val="both"/>
              <w:rPr>
                <w:rFonts w:ascii="Montserrat" w:hAnsi="Montserrat"/>
                <w:szCs w:val="22"/>
              </w:rPr>
            </w:pPr>
            <w:r w:rsidRPr="00DA7CF5">
              <w:rPr>
                <w:rFonts w:ascii="Montserrat" w:hAnsi="Montserrat"/>
                <w:szCs w:val="22"/>
              </w:rPr>
              <w:t>Plan de disposición final de llantas usadas.</w:t>
            </w:r>
          </w:p>
        </w:tc>
        <w:tc>
          <w:tcPr>
            <w:tcW w:w="0" w:type="auto"/>
          </w:tcPr>
          <w:p w:rsidR="0077278F" w:rsidRPr="006404BA" w:rsidRDefault="000C0EF6" w:rsidP="002F78B3">
            <w:pPr>
              <w:pStyle w:val="LetraTabla"/>
              <w:jc w:val="both"/>
              <w:rPr>
                <w:rFonts w:ascii="Montserrat" w:hAnsi="Montserrat"/>
                <w:szCs w:val="22"/>
              </w:rPr>
            </w:pPr>
            <w:r>
              <w:rPr>
                <w:rFonts w:ascii="Montserrat" w:hAnsi="Montserrat"/>
                <w:szCs w:val="22"/>
              </w:rPr>
              <w:lastRenderedPageBreak/>
              <w:t>Única vez con la firma del acta de inicio del contrato.</w:t>
            </w:r>
          </w:p>
        </w:tc>
      </w:tr>
      <w:tr w:rsidR="000C0EF6" w:rsidRPr="006404BA" w:rsidTr="0077278F">
        <w:tc>
          <w:tcPr>
            <w:tcW w:w="0" w:type="auto"/>
          </w:tcPr>
          <w:p w:rsidR="000C0EF6" w:rsidRPr="006404BA" w:rsidRDefault="000C0EF6" w:rsidP="000C0EF6">
            <w:pPr>
              <w:pStyle w:val="LetraTabla"/>
              <w:jc w:val="both"/>
              <w:rPr>
                <w:rFonts w:ascii="Montserrat" w:hAnsi="Montserrat"/>
                <w:szCs w:val="22"/>
              </w:rPr>
            </w:pPr>
            <w:r w:rsidRPr="006404BA">
              <w:rPr>
                <w:rFonts w:ascii="Montserrat" w:hAnsi="Montserrat"/>
                <w:szCs w:val="22"/>
              </w:rPr>
              <w:t>Mantenimiento correctivo y preventivo</w:t>
            </w:r>
          </w:p>
        </w:tc>
        <w:tc>
          <w:tcPr>
            <w:tcW w:w="0" w:type="auto"/>
          </w:tcPr>
          <w:p w:rsidR="000C0EF6" w:rsidRPr="000C0EF6" w:rsidRDefault="000C0EF6" w:rsidP="000C0EF6">
            <w:pPr>
              <w:pStyle w:val="LetraTabla"/>
              <w:numPr>
                <w:ilvl w:val="0"/>
                <w:numId w:val="21"/>
              </w:numPr>
              <w:jc w:val="both"/>
              <w:rPr>
                <w:rFonts w:ascii="Montserrat" w:hAnsi="Montserrat"/>
                <w:szCs w:val="22"/>
              </w:rPr>
            </w:pPr>
            <w:r w:rsidRPr="000C0EF6">
              <w:rPr>
                <w:rFonts w:ascii="Montserrat" w:hAnsi="Montserrat"/>
                <w:szCs w:val="22"/>
              </w:rPr>
              <w:t>Relación de las cantidades generadas de residuos peligrosos y no peligrosos aprovechables de acuerdo a los mantenimientos realizados a cada vehículo</w:t>
            </w:r>
            <w:r w:rsidR="008A160E">
              <w:rPr>
                <w:rFonts w:ascii="Montserrat" w:hAnsi="Montserrat"/>
                <w:szCs w:val="22"/>
              </w:rPr>
              <w:t xml:space="preserve">, </w:t>
            </w:r>
            <w:r>
              <w:rPr>
                <w:rFonts w:ascii="Montserrat" w:hAnsi="Montserrat"/>
                <w:szCs w:val="22"/>
              </w:rPr>
              <w:t>en el formato</w:t>
            </w:r>
            <w:r w:rsidR="008A160E">
              <w:rPr>
                <w:rFonts w:ascii="Montserrat" w:hAnsi="Montserrat"/>
                <w:szCs w:val="22"/>
              </w:rPr>
              <w:t xml:space="preserve"> “Relación</w:t>
            </w:r>
            <w:r w:rsidR="00AA07B5">
              <w:rPr>
                <w:rFonts w:ascii="Montserrat" w:hAnsi="Montserrat"/>
                <w:szCs w:val="22"/>
              </w:rPr>
              <w:t xml:space="preserve"> de</w:t>
            </w:r>
            <w:r w:rsidR="008A160E">
              <w:rPr>
                <w:rFonts w:ascii="Montserrat" w:hAnsi="Montserrat"/>
                <w:szCs w:val="22"/>
              </w:rPr>
              <w:t xml:space="preserve"> residuos </w:t>
            </w:r>
            <w:r w:rsidR="00AA07B5">
              <w:rPr>
                <w:rFonts w:ascii="Montserrat" w:hAnsi="Montserrat"/>
                <w:szCs w:val="22"/>
              </w:rPr>
              <w:t>generados en el mantenimiento de vehículos”</w:t>
            </w:r>
            <w:r>
              <w:rPr>
                <w:rFonts w:ascii="Montserrat" w:hAnsi="Montserrat"/>
                <w:szCs w:val="22"/>
              </w:rPr>
              <w:t xml:space="preserve"> definido por la entidad. </w:t>
            </w:r>
          </w:p>
          <w:p w:rsidR="000C0EF6" w:rsidRPr="000C0EF6" w:rsidRDefault="000C0EF6" w:rsidP="000C0EF6">
            <w:pPr>
              <w:pStyle w:val="LetraTabla"/>
              <w:numPr>
                <w:ilvl w:val="0"/>
                <w:numId w:val="21"/>
              </w:numPr>
              <w:jc w:val="both"/>
              <w:rPr>
                <w:rFonts w:ascii="Montserrat" w:hAnsi="Montserrat"/>
                <w:szCs w:val="22"/>
              </w:rPr>
            </w:pPr>
            <w:r w:rsidRPr="000C0EF6">
              <w:rPr>
                <w:rFonts w:ascii="Montserrat" w:hAnsi="Montserrat"/>
                <w:szCs w:val="22"/>
              </w:rPr>
              <w:t>Manifiesto de entrega y certificado de disposición</w:t>
            </w:r>
            <w:r>
              <w:rPr>
                <w:rFonts w:ascii="Montserrat" w:hAnsi="Montserrat"/>
                <w:szCs w:val="22"/>
              </w:rPr>
              <w:t xml:space="preserve"> final</w:t>
            </w:r>
            <w:r w:rsidRPr="000C0EF6">
              <w:rPr>
                <w:rFonts w:ascii="Montserrat" w:hAnsi="Montserrat"/>
                <w:szCs w:val="22"/>
              </w:rPr>
              <w:t xml:space="preserve"> de residuos (envases, estopas, filtros, </w:t>
            </w:r>
            <w:r>
              <w:rPr>
                <w:rFonts w:ascii="Montserrat" w:hAnsi="Montserrat"/>
                <w:szCs w:val="22"/>
              </w:rPr>
              <w:t xml:space="preserve">llantas, </w:t>
            </w:r>
            <w:r w:rsidRPr="000C0EF6">
              <w:rPr>
                <w:rFonts w:ascii="Montserrat" w:hAnsi="Montserrat"/>
                <w:szCs w:val="22"/>
              </w:rPr>
              <w:t xml:space="preserve">etc), aceites usados, luminarias, baterías, llantas usadas, entre otros. </w:t>
            </w:r>
          </w:p>
          <w:p w:rsidR="000C0EF6" w:rsidRPr="000C0EF6" w:rsidRDefault="000C0EF6" w:rsidP="000C0EF6">
            <w:pPr>
              <w:pStyle w:val="LetraTabla"/>
              <w:numPr>
                <w:ilvl w:val="0"/>
                <w:numId w:val="21"/>
              </w:numPr>
              <w:jc w:val="both"/>
              <w:rPr>
                <w:rFonts w:ascii="Montserrat" w:hAnsi="Montserrat"/>
                <w:szCs w:val="22"/>
              </w:rPr>
            </w:pPr>
            <w:r w:rsidRPr="000C0EF6">
              <w:rPr>
                <w:rFonts w:ascii="Montserrat" w:hAnsi="Montserrat"/>
                <w:szCs w:val="22"/>
              </w:rPr>
              <w:t>En caso que se generen lodos por el lavado de vehículos, deberán ser sujetos a un análisis físico químico con el fin de definir sus propiedades, en caso que el lodo no contenga sustancias químicas su disposición final se realiza al relleno sanitario en caso contrario deberá disponerse como residuo peligroso.</w:t>
            </w:r>
          </w:p>
        </w:tc>
        <w:tc>
          <w:tcPr>
            <w:tcW w:w="0" w:type="auto"/>
          </w:tcPr>
          <w:p w:rsidR="000C0EF6" w:rsidRPr="006404BA" w:rsidRDefault="000C0EF6" w:rsidP="000C0EF6">
            <w:pPr>
              <w:pStyle w:val="LetraTabla"/>
              <w:jc w:val="both"/>
              <w:rPr>
                <w:rFonts w:ascii="Montserrat" w:hAnsi="Montserrat"/>
                <w:szCs w:val="22"/>
              </w:rPr>
            </w:pPr>
            <w:r>
              <w:rPr>
                <w:rFonts w:ascii="Montserrat" w:hAnsi="Montserrat"/>
                <w:szCs w:val="22"/>
              </w:rPr>
              <w:t>Trimestral</w:t>
            </w:r>
          </w:p>
        </w:tc>
      </w:tr>
      <w:tr w:rsidR="000C0EF6" w:rsidRPr="006404BA" w:rsidTr="0077278F">
        <w:tc>
          <w:tcPr>
            <w:tcW w:w="0" w:type="auto"/>
          </w:tcPr>
          <w:p w:rsidR="000C0EF6" w:rsidRPr="006404BA" w:rsidRDefault="000C0EF6" w:rsidP="000C0EF6">
            <w:pPr>
              <w:pStyle w:val="LetraTabla"/>
              <w:jc w:val="both"/>
              <w:rPr>
                <w:rFonts w:ascii="Montserrat" w:hAnsi="Montserrat"/>
                <w:szCs w:val="22"/>
              </w:rPr>
            </w:pPr>
            <w:r w:rsidRPr="006404BA">
              <w:rPr>
                <w:rFonts w:ascii="Montserrat" w:hAnsi="Montserrat"/>
                <w:szCs w:val="22"/>
              </w:rPr>
              <w:t xml:space="preserve">Cambio y retiro de blindaje. </w:t>
            </w:r>
          </w:p>
          <w:p w:rsidR="000C0EF6" w:rsidRPr="006404BA" w:rsidRDefault="000C0EF6" w:rsidP="000C0EF6">
            <w:pPr>
              <w:pStyle w:val="LetraTabla"/>
              <w:jc w:val="both"/>
              <w:rPr>
                <w:rFonts w:ascii="Montserrat" w:hAnsi="Montserrat"/>
                <w:szCs w:val="22"/>
              </w:rPr>
            </w:pPr>
          </w:p>
          <w:p w:rsidR="000C0EF6" w:rsidRPr="006404BA" w:rsidRDefault="000C0EF6" w:rsidP="000C0EF6">
            <w:pPr>
              <w:pStyle w:val="LetraTabla"/>
              <w:jc w:val="both"/>
              <w:rPr>
                <w:rFonts w:ascii="Montserrat" w:hAnsi="Montserrat"/>
                <w:szCs w:val="22"/>
              </w:rPr>
            </w:pPr>
            <w:r>
              <w:rPr>
                <w:rFonts w:ascii="Montserrat" w:hAnsi="Montserrat"/>
                <w:szCs w:val="22"/>
              </w:rPr>
              <w:t xml:space="preserve">Desintegración </w:t>
            </w:r>
            <w:r w:rsidRPr="006404BA">
              <w:rPr>
                <w:rFonts w:ascii="Montserrat" w:hAnsi="Montserrat"/>
                <w:szCs w:val="22"/>
              </w:rPr>
              <w:t xml:space="preserve">vehículo </w:t>
            </w:r>
          </w:p>
        </w:tc>
        <w:tc>
          <w:tcPr>
            <w:tcW w:w="0" w:type="auto"/>
          </w:tcPr>
          <w:p w:rsidR="00AA07B5" w:rsidRPr="00AA07B5" w:rsidRDefault="000C0EF6" w:rsidP="00AA07B5">
            <w:pPr>
              <w:pStyle w:val="LetraTabla"/>
              <w:numPr>
                <w:ilvl w:val="0"/>
                <w:numId w:val="4"/>
              </w:numPr>
              <w:jc w:val="both"/>
              <w:rPr>
                <w:rFonts w:ascii="Montserrat" w:hAnsi="Montserrat"/>
                <w:color w:val="000000" w:themeColor="text1"/>
                <w:szCs w:val="22"/>
              </w:rPr>
            </w:pPr>
            <w:r w:rsidRPr="006404BA">
              <w:rPr>
                <w:rFonts w:ascii="Montserrat" w:hAnsi="Montserrat"/>
                <w:szCs w:val="22"/>
              </w:rPr>
              <w:t xml:space="preserve">Lo establecido en </w:t>
            </w:r>
            <w:r>
              <w:rPr>
                <w:rFonts w:ascii="Montserrat" w:hAnsi="Montserrat"/>
                <w:szCs w:val="22"/>
              </w:rPr>
              <w:t xml:space="preserve">el </w:t>
            </w:r>
            <w:r w:rsidRPr="006404BA">
              <w:rPr>
                <w:rFonts w:ascii="Montserrat" w:hAnsi="Montserrat"/>
                <w:szCs w:val="22"/>
              </w:rPr>
              <w:t>instructivo para desmonte del blindaje e instructivo para la gestión del parque automotor al final de su vida útil</w:t>
            </w:r>
          </w:p>
          <w:p w:rsidR="000C0EF6" w:rsidRPr="00AA07B5" w:rsidRDefault="00AA07B5" w:rsidP="00AA07B5">
            <w:pPr>
              <w:pStyle w:val="LetraTabla"/>
              <w:numPr>
                <w:ilvl w:val="0"/>
                <w:numId w:val="4"/>
              </w:numPr>
              <w:jc w:val="both"/>
              <w:rPr>
                <w:rFonts w:ascii="Montserrat" w:hAnsi="Montserrat"/>
                <w:color w:val="000000" w:themeColor="text1"/>
                <w:szCs w:val="22"/>
              </w:rPr>
            </w:pPr>
            <w:r>
              <w:rPr>
                <w:rFonts w:ascii="Montserrat" w:hAnsi="Montserrat"/>
                <w:color w:val="000000" w:themeColor="text1"/>
                <w:szCs w:val="22"/>
              </w:rPr>
              <w:t xml:space="preserve">Actas </w:t>
            </w:r>
            <w:r w:rsidRPr="00AA07B5">
              <w:rPr>
                <w:rFonts w:ascii="Montserrat" w:hAnsi="Montserrat"/>
                <w:color w:val="000000" w:themeColor="text1"/>
                <w:szCs w:val="22"/>
              </w:rPr>
              <w:t>de</w:t>
            </w:r>
            <w:r w:rsidR="000C0EF6" w:rsidRPr="00AA07B5">
              <w:rPr>
                <w:rFonts w:ascii="Montserrat" w:hAnsi="Montserrat"/>
                <w:color w:val="000000" w:themeColor="text1"/>
                <w:szCs w:val="22"/>
              </w:rPr>
              <w:t xml:space="preserve"> desintegración </w:t>
            </w:r>
            <w:r>
              <w:rPr>
                <w:rFonts w:ascii="Montserrat" w:hAnsi="Montserrat"/>
                <w:color w:val="000000" w:themeColor="text1"/>
                <w:szCs w:val="22"/>
              </w:rPr>
              <w:t>de los vehículos, m</w:t>
            </w:r>
            <w:r w:rsidRPr="00AA07B5">
              <w:rPr>
                <w:rFonts w:ascii="Montserrat" w:hAnsi="Montserrat"/>
                <w:color w:val="000000" w:themeColor="text1"/>
                <w:szCs w:val="22"/>
              </w:rPr>
              <w:t>anifiesto de entrega de residuos</w:t>
            </w:r>
            <w:r>
              <w:rPr>
                <w:rFonts w:ascii="Montserrat" w:hAnsi="Montserrat"/>
                <w:color w:val="000000" w:themeColor="text1"/>
                <w:szCs w:val="22"/>
              </w:rPr>
              <w:t xml:space="preserve"> a los gestores autorizados y certificados de disposición final de los residuos generados por la desintegración vehicular.</w:t>
            </w:r>
          </w:p>
        </w:tc>
        <w:tc>
          <w:tcPr>
            <w:tcW w:w="0" w:type="auto"/>
          </w:tcPr>
          <w:p w:rsidR="000C0EF6" w:rsidRPr="006404BA" w:rsidRDefault="000C0EF6" w:rsidP="000C0EF6">
            <w:pPr>
              <w:pStyle w:val="LetraTabla"/>
              <w:jc w:val="both"/>
              <w:rPr>
                <w:rFonts w:ascii="Montserrat" w:hAnsi="Montserrat"/>
                <w:szCs w:val="22"/>
              </w:rPr>
            </w:pPr>
          </w:p>
          <w:p w:rsidR="000C0EF6" w:rsidRPr="006404BA" w:rsidRDefault="000C0EF6" w:rsidP="000C0EF6">
            <w:pPr>
              <w:pStyle w:val="LetraTabla"/>
              <w:jc w:val="both"/>
              <w:rPr>
                <w:rFonts w:ascii="Montserrat" w:hAnsi="Montserrat"/>
                <w:szCs w:val="22"/>
              </w:rPr>
            </w:pPr>
          </w:p>
          <w:p w:rsidR="000C0EF6" w:rsidRPr="006404BA" w:rsidRDefault="000C0EF6" w:rsidP="000C0EF6">
            <w:pPr>
              <w:pStyle w:val="LetraTabla"/>
              <w:jc w:val="both"/>
              <w:rPr>
                <w:rFonts w:ascii="Montserrat" w:hAnsi="Montserrat"/>
                <w:szCs w:val="22"/>
              </w:rPr>
            </w:pPr>
            <w:r w:rsidRPr="006404BA">
              <w:rPr>
                <w:rFonts w:ascii="Montserrat" w:hAnsi="Montserrat"/>
                <w:szCs w:val="22"/>
              </w:rPr>
              <w:t xml:space="preserve">Cada vez que se realice </w:t>
            </w:r>
          </w:p>
        </w:tc>
      </w:tr>
      <w:tr w:rsidR="000C0EF6" w:rsidRPr="006404BA" w:rsidTr="0077278F">
        <w:tc>
          <w:tcPr>
            <w:tcW w:w="0" w:type="auto"/>
          </w:tcPr>
          <w:p w:rsidR="000C0EF6" w:rsidRPr="006404BA" w:rsidRDefault="000C0EF6" w:rsidP="000C0EF6">
            <w:pPr>
              <w:pStyle w:val="LetraTabla"/>
              <w:jc w:val="both"/>
              <w:rPr>
                <w:rFonts w:ascii="Montserrat" w:hAnsi="Montserrat"/>
                <w:szCs w:val="22"/>
              </w:rPr>
            </w:pPr>
          </w:p>
          <w:p w:rsidR="000C0EF6" w:rsidRPr="006404BA" w:rsidRDefault="000C0EF6" w:rsidP="000C0EF6">
            <w:pPr>
              <w:pStyle w:val="LetraTabla"/>
              <w:jc w:val="both"/>
              <w:rPr>
                <w:rFonts w:ascii="Montserrat" w:hAnsi="Montserrat"/>
                <w:szCs w:val="22"/>
              </w:rPr>
            </w:pPr>
            <w:r w:rsidRPr="006404BA">
              <w:rPr>
                <w:rFonts w:ascii="Montserrat" w:hAnsi="Montserrat"/>
                <w:szCs w:val="22"/>
              </w:rPr>
              <w:t xml:space="preserve">Lavado de vehículos </w:t>
            </w:r>
          </w:p>
        </w:tc>
        <w:tc>
          <w:tcPr>
            <w:tcW w:w="0" w:type="auto"/>
          </w:tcPr>
          <w:p w:rsidR="000C0EF6" w:rsidRPr="006404BA" w:rsidRDefault="000C0EF6" w:rsidP="000C0EF6">
            <w:pPr>
              <w:pStyle w:val="LetraTabla"/>
              <w:numPr>
                <w:ilvl w:val="0"/>
                <w:numId w:val="5"/>
              </w:numPr>
              <w:jc w:val="both"/>
              <w:rPr>
                <w:rFonts w:ascii="Montserrat" w:hAnsi="Montserrat"/>
                <w:szCs w:val="22"/>
              </w:rPr>
            </w:pPr>
            <w:r w:rsidRPr="006404BA">
              <w:rPr>
                <w:rFonts w:ascii="Montserrat" w:hAnsi="Montserrat"/>
                <w:szCs w:val="22"/>
              </w:rPr>
              <w:t>Acta de visita por autoridad ambiental respectiva o caracterización de vertimiento.</w:t>
            </w:r>
          </w:p>
          <w:p w:rsidR="000C0EF6" w:rsidRPr="006404BA" w:rsidRDefault="000C0EF6" w:rsidP="000C0EF6">
            <w:pPr>
              <w:pStyle w:val="LetraTabla"/>
              <w:numPr>
                <w:ilvl w:val="0"/>
                <w:numId w:val="5"/>
              </w:numPr>
              <w:jc w:val="both"/>
              <w:rPr>
                <w:rFonts w:ascii="Montserrat" w:hAnsi="Montserrat"/>
                <w:szCs w:val="22"/>
              </w:rPr>
            </w:pPr>
            <w:r w:rsidRPr="006404BA">
              <w:rPr>
                <w:rFonts w:ascii="Montserrat" w:hAnsi="Montserrat"/>
                <w:szCs w:val="22"/>
              </w:rPr>
              <w:t xml:space="preserve">Los lodos generados del lavado deberán ser sujetos a un análisis físico químico con el fin de definir sus propiedades, en caso que el lodo no contenga sustancias químicas su disposición final se realiza al relleno sanitario en caso contrario deberá disponerse como residuo peligroso. </w:t>
            </w:r>
          </w:p>
        </w:tc>
        <w:tc>
          <w:tcPr>
            <w:tcW w:w="0" w:type="auto"/>
          </w:tcPr>
          <w:p w:rsidR="000C0EF6" w:rsidRPr="006404BA" w:rsidRDefault="000C0EF6" w:rsidP="000C0EF6">
            <w:pPr>
              <w:pStyle w:val="LetraTabla"/>
              <w:jc w:val="both"/>
              <w:rPr>
                <w:rFonts w:ascii="Montserrat" w:hAnsi="Montserrat"/>
                <w:szCs w:val="22"/>
              </w:rPr>
            </w:pPr>
          </w:p>
          <w:p w:rsidR="00A71B9C" w:rsidRDefault="00A71B9C" w:rsidP="000C0EF6">
            <w:pPr>
              <w:pStyle w:val="LetraTabla"/>
              <w:jc w:val="both"/>
              <w:rPr>
                <w:rFonts w:ascii="Montserrat" w:hAnsi="Montserrat"/>
                <w:szCs w:val="22"/>
              </w:rPr>
            </w:pPr>
          </w:p>
          <w:p w:rsidR="000C0EF6" w:rsidRPr="006404BA" w:rsidRDefault="000C0EF6" w:rsidP="000C0EF6">
            <w:pPr>
              <w:pStyle w:val="LetraTabla"/>
              <w:jc w:val="both"/>
              <w:rPr>
                <w:rFonts w:ascii="Montserrat" w:hAnsi="Montserrat"/>
                <w:szCs w:val="22"/>
              </w:rPr>
            </w:pPr>
            <w:r>
              <w:rPr>
                <w:rFonts w:ascii="Montserrat" w:hAnsi="Montserrat"/>
                <w:szCs w:val="22"/>
              </w:rPr>
              <w:t>Anual</w:t>
            </w:r>
            <w:r w:rsidRPr="006404BA">
              <w:rPr>
                <w:rFonts w:ascii="Montserrat" w:hAnsi="Montserrat"/>
                <w:szCs w:val="22"/>
              </w:rPr>
              <w:t xml:space="preserve"> </w:t>
            </w:r>
          </w:p>
        </w:tc>
      </w:tr>
    </w:tbl>
    <w:p w:rsidR="0077278F" w:rsidRPr="006404BA" w:rsidRDefault="0077278F" w:rsidP="0025757E">
      <w:pPr>
        <w:spacing w:line="240" w:lineRule="auto"/>
        <w:rPr>
          <w:rFonts w:ascii="Montserrat" w:hAnsi="Montserrat"/>
        </w:rPr>
      </w:pPr>
    </w:p>
    <w:p w:rsidR="0077278F" w:rsidRPr="006404BA" w:rsidRDefault="0077278F" w:rsidP="0025757E">
      <w:pPr>
        <w:spacing w:line="240" w:lineRule="auto"/>
        <w:rPr>
          <w:rFonts w:ascii="Montserrat" w:hAnsi="Montserrat"/>
        </w:rPr>
      </w:pPr>
      <w:r w:rsidRPr="006404BA">
        <w:rPr>
          <w:rFonts w:ascii="Montserrat" w:hAnsi="Montserrat"/>
        </w:rPr>
        <w:t>Se deberá garantizar con el cumplimiento y seguimiento de los contratistas el cierre del ciclo vida de los productos e insumos requeridos para las actividades descritas anteriormente.</w:t>
      </w:r>
    </w:p>
    <w:p w:rsidR="0077278F" w:rsidRPr="006404BA" w:rsidRDefault="0077278F" w:rsidP="0025757E">
      <w:pPr>
        <w:spacing w:line="240" w:lineRule="auto"/>
        <w:rPr>
          <w:rFonts w:ascii="Montserrat" w:hAnsi="Montserrat"/>
        </w:rPr>
      </w:pPr>
      <w:r w:rsidRPr="006404BA">
        <w:rPr>
          <w:rFonts w:ascii="Montserrat" w:hAnsi="Montserrat"/>
        </w:rPr>
        <w:t xml:space="preserve"> </w:t>
      </w:r>
    </w:p>
    <w:p w:rsidR="0077278F" w:rsidRPr="006404BA" w:rsidRDefault="0077278F" w:rsidP="00715967">
      <w:pPr>
        <w:pStyle w:val="Ttulo3"/>
        <w:numPr>
          <w:ilvl w:val="2"/>
          <w:numId w:val="15"/>
        </w:numPr>
        <w:spacing w:line="240" w:lineRule="auto"/>
        <w:rPr>
          <w:rFonts w:ascii="Montserrat" w:hAnsi="Montserrat"/>
          <w:b/>
        </w:rPr>
      </w:pPr>
      <w:bookmarkStart w:id="8" w:name="_Toc528856553"/>
      <w:r w:rsidRPr="006404BA">
        <w:rPr>
          <w:rFonts w:ascii="Montserrat" w:hAnsi="Montserrat"/>
          <w:b/>
        </w:rPr>
        <w:t>Consumo de combustible y emisiones</w:t>
      </w:r>
      <w:bookmarkEnd w:id="8"/>
      <w:r w:rsidRPr="006404BA">
        <w:rPr>
          <w:rFonts w:ascii="Montserrat" w:hAnsi="Montserrat"/>
          <w:b/>
        </w:rPr>
        <w:t xml:space="preserve"> </w:t>
      </w:r>
    </w:p>
    <w:p w:rsidR="0077278F" w:rsidRPr="006404BA" w:rsidRDefault="0077278F" w:rsidP="0025757E">
      <w:pPr>
        <w:spacing w:line="240" w:lineRule="auto"/>
        <w:rPr>
          <w:rFonts w:ascii="Montserrat" w:hAnsi="Montserrat"/>
        </w:rPr>
      </w:pPr>
    </w:p>
    <w:p w:rsidR="0077278F" w:rsidRPr="006404BA" w:rsidRDefault="0077278F" w:rsidP="0025757E">
      <w:pPr>
        <w:spacing w:line="240" w:lineRule="auto"/>
        <w:rPr>
          <w:rFonts w:ascii="Montserrat" w:hAnsi="Montserrat"/>
        </w:rPr>
      </w:pPr>
      <w:r w:rsidRPr="006404BA">
        <w:rPr>
          <w:rFonts w:ascii="Montserrat" w:hAnsi="Montserrat"/>
        </w:rPr>
        <w:t xml:space="preserve">De acuerdo al número de vehículos que hacen parte de la flota vehicular a nivel nacional del Consejo Superior de la Judicatura, se hace necesario realizar una adecuada gestión del combustible, en </w:t>
      </w:r>
      <w:r w:rsidRPr="006404BA">
        <w:rPr>
          <w:rFonts w:ascii="Montserrat" w:hAnsi="Montserrat"/>
        </w:rPr>
        <w:lastRenderedPageBreak/>
        <w:t xml:space="preserve">donde se tenga el control y seguimiento individualizado de cada uno de los vehículos y/o motocicletas, con el cual se logre extraer los consumos de combustibles individuales de cada uno y de ésta forma lograr conocer el impacto ambiental en el clima, mediante el cálculo de la huella de carbono dejada por el parque automotor que se tiene a servicio de los funcionarios y servidores judiciales de la Rama Judicial. </w:t>
      </w:r>
    </w:p>
    <w:p w:rsidR="002F78B3" w:rsidRPr="006404BA" w:rsidRDefault="002F78B3" w:rsidP="0025757E">
      <w:pPr>
        <w:spacing w:line="240" w:lineRule="auto"/>
        <w:rPr>
          <w:rFonts w:ascii="Montserrat" w:hAnsi="Montserrat"/>
        </w:rPr>
      </w:pPr>
    </w:p>
    <w:p w:rsidR="0077278F" w:rsidRPr="006404BA" w:rsidRDefault="0077278F" w:rsidP="0025757E">
      <w:pPr>
        <w:spacing w:line="240" w:lineRule="auto"/>
        <w:rPr>
          <w:rFonts w:ascii="Montserrat" w:hAnsi="Montserrat"/>
        </w:rPr>
      </w:pPr>
      <w:r w:rsidRPr="006404BA">
        <w:rPr>
          <w:rFonts w:ascii="Montserrat" w:hAnsi="Montserrat"/>
        </w:rPr>
        <w:t xml:space="preserve">Para ello y de acuerdo a lo establecido en el programa de Gestión de Emisiones Atmosféricas, se realizará el control de los consumos de combustibles en el formato respectivo, el cual será llevado a cabo por la Sección de Transportes de la Dirección Ejecutiva y cuya información será reportada mes a mes a la Coordinación Nacional Ambiental. </w:t>
      </w:r>
    </w:p>
    <w:p w:rsidR="0077278F" w:rsidRPr="006404BA" w:rsidRDefault="0077278F" w:rsidP="0025757E">
      <w:pPr>
        <w:spacing w:line="240" w:lineRule="auto"/>
        <w:rPr>
          <w:rFonts w:ascii="Montserrat" w:hAnsi="Montserrat"/>
        </w:rPr>
      </w:pPr>
    </w:p>
    <w:p w:rsidR="0077278F" w:rsidRPr="006404BA" w:rsidRDefault="0077278F" w:rsidP="00715967">
      <w:pPr>
        <w:pStyle w:val="Ttulo1"/>
        <w:numPr>
          <w:ilvl w:val="0"/>
          <w:numId w:val="15"/>
        </w:numPr>
        <w:spacing w:line="240" w:lineRule="auto"/>
        <w:rPr>
          <w:rFonts w:ascii="Montserrat" w:hAnsi="Montserrat"/>
          <w:sz w:val="22"/>
        </w:rPr>
      </w:pPr>
      <w:bookmarkStart w:id="9" w:name="_Toc528856555"/>
      <w:r w:rsidRPr="006404BA">
        <w:rPr>
          <w:rFonts w:ascii="Montserrat" w:hAnsi="Montserrat"/>
          <w:b/>
          <w:sz w:val="22"/>
        </w:rPr>
        <w:t>ANEXOS</w:t>
      </w:r>
      <w:r w:rsidRPr="006404BA">
        <w:rPr>
          <w:rFonts w:ascii="Montserrat" w:hAnsi="Montserrat"/>
          <w:sz w:val="22"/>
        </w:rPr>
        <w:t xml:space="preserve"> (Formatos, Guías, Instructivos, Planes)</w:t>
      </w:r>
      <w:bookmarkEnd w:id="9"/>
    </w:p>
    <w:p w:rsidR="000C0EF6" w:rsidRDefault="000C0EF6" w:rsidP="0025757E">
      <w:pPr>
        <w:pStyle w:val="Prrafodelista"/>
        <w:spacing w:line="240" w:lineRule="auto"/>
        <w:ind w:left="360"/>
        <w:rPr>
          <w:rFonts w:ascii="Montserrat" w:hAnsi="Montserrat"/>
        </w:rPr>
      </w:pPr>
    </w:p>
    <w:p w:rsidR="00E17363" w:rsidRDefault="00AD1763" w:rsidP="0025757E">
      <w:pPr>
        <w:pStyle w:val="Prrafodelista"/>
        <w:spacing w:line="240" w:lineRule="auto"/>
        <w:ind w:left="360"/>
        <w:rPr>
          <w:rFonts w:ascii="Montserrat" w:hAnsi="Montserrat"/>
        </w:rPr>
      </w:pPr>
      <w:r w:rsidRPr="006404BA">
        <w:rPr>
          <w:rFonts w:ascii="Montserrat" w:hAnsi="Montserrat"/>
        </w:rPr>
        <w:t xml:space="preserve">PR-EVSG-02 </w:t>
      </w:r>
      <w:r w:rsidR="00E17363" w:rsidRPr="006404BA">
        <w:rPr>
          <w:rFonts w:ascii="Montserrat" w:hAnsi="Montserrat"/>
        </w:rPr>
        <w:t>Programa de Gestión de Emisiones Atmosféricas</w:t>
      </w:r>
    </w:p>
    <w:p w:rsidR="00FB0F17" w:rsidRPr="006404BA" w:rsidRDefault="00AD1763" w:rsidP="00FB0F17">
      <w:pPr>
        <w:pStyle w:val="Prrafodelista"/>
        <w:spacing w:line="240" w:lineRule="auto"/>
        <w:ind w:left="360"/>
        <w:rPr>
          <w:rFonts w:ascii="Montserrat" w:hAnsi="Montserrat"/>
        </w:rPr>
      </w:pPr>
      <w:r w:rsidRPr="006404BA">
        <w:rPr>
          <w:rFonts w:ascii="Montserrat" w:hAnsi="Montserrat"/>
        </w:rPr>
        <w:t xml:space="preserve">F-EVSG-21 </w:t>
      </w:r>
      <w:r w:rsidR="0077278F" w:rsidRPr="006404BA">
        <w:rPr>
          <w:rFonts w:ascii="Montserrat" w:hAnsi="Montserrat"/>
        </w:rPr>
        <w:t xml:space="preserve">Control </w:t>
      </w:r>
      <w:r w:rsidR="00E17363" w:rsidRPr="006404BA">
        <w:rPr>
          <w:rFonts w:ascii="Montserrat" w:hAnsi="Montserrat"/>
        </w:rPr>
        <w:t xml:space="preserve">consumo combustible </w:t>
      </w:r>
      <w:r w:rsidR="0077278F" w:rsidRPr="006404BA">
        <w:rPr>
          <w:rFonts w:ascii="Montserrat" w:hAnsi="Montserrat"/>
        </w:rPr>
        <w:t xml:space="preserve"> </w:t>
      </w:r>
    </w:p>
    <w:p w:rsidR="00FB0F17" w:rsidRDefault="00FB0F17" w:rsidP="00FB0F17">
      <w:pPr>
        <w:pStyle w:val="Prrafodelista"/>
        <w:spacing w:line="240" w:lineRule="auto"/>
        <w:ind w:left="360"/>
        <w:rPr>
          <w:rFonts w:ascii="Montserrat" w:hAnsi="Montserrat"/>
        </w:rPr>
      </w:pPr>
      <w:r w:rsidRPr="006404BA">
        <w:rPr>
          <w:rFonts w:ascii="Montserrat" w:hAnsi="Montserrat"/>
        </w:rPr>
        <w:t>F-EVSG-22 Matriz de requisitos ambientales para adquisiciones y servicios de la Rama Judicial</w:t>
      </w:r>
    </w:p>
    <w:p w:rsidR="000C0EF6" w:rsidRPr="006404BA" w:rsidRDefault="000C0EF6" w:rsidP="000C0EF6">
      <w:pPr>
        <w:pStyle w:val="Prrafodelista"/>
        <w:spacing w:line="240" w:lineRule="auto"/>
        <w:ind w:left="360"/>
        <w:rPr>
          <w:rFonts w:ascii="Montserrat" w:hAnsi="Montserrat"/>
        </w:rPr>
      </w:pPr>
      <w:r>
        <w:rPr>
          <w:rFonts w:ascii="Montserrat" w:hAnsi="Montserrat"/>
        </w:rPr>
        <w:t>Formato de relación de residuos generados en el mantenimiento de vehículos</w:t>
      </w:r>
    </w:p>
    <w:p w:rsidR="000C0EF6" w:rsidRDefault="000C0EF6" w:rsidP="00FB0F17">
      <w:pPr>
        <w:pStyle w:val="Prrafodelista"/>
        <w:spacing w:line="240" w:lineRule="auto"/>
        <w:ind w:left="360"/>
        <w:rPr>
          <w:rFonts w:ascii="Montserrat" w:hAnsi="Montserrat"/>
        </w:rPr>
      </w:pPr>
      <w:r>
        <w:rPr>
          <w:rFonts w:ascii="Montserrat" w:hAnsi="Montserrat"/>
        </w:rPr>
        <w:t xml:space="preserve">Instructivo </w:t>
      </w:r>
      <w:r w:rsidR="00E34793" w:rsidRPr="00E34793">
        <w:rPr>
          <w:rFonts w:ascii="Montserrat" w:hAnsi="Montserrat"/>
        </w:rPr>
        <w:t>para desmonte de blindaje de vehículos</w:t>
      </w:r>
    </w:p>
    <w:p w:rsidR="00F24B9F" w:rsidRPr="006404BA" w:rsidRDefault="00F24B9F" w:rsidP="00FB0F17">
      <w:pPr>
        <w:pStyle w:val="Prrafodelista"/>
        <w:spacing w:line="240" w:lineRule="auto"/>
        <w:ind w:left="360"/>
        <w:rPr>
          <w:rFonts w:ascii="Montserrat" w:hAnsi="Montserrat"/>
        </w:rPr>
      </w:pPr>
      <w:r>
        <w:rPr>
          <w:rFonts w:ascii="Montserrat" w:hAnsi="Montserrat"/>
        </w:rPr>
        <w:t>I</w:t>
      </w:r>
      <w:r w:rsidRPr="00F24B9F">
        <w:rPr>
          <w:rFonts w:ascii="Montserrat" w:hAnsi="Montserrat"/>
        </w:rPr>
        <w:t>nstructivo para la desintegración del parque automotor al final de su vida útil</w:t>
      </w:r>
    </w:p>
    <w:p w:rsidR="0077278F" w:rsidRPr="006404BA" w:rsidRDefault="0077278F" w:rsidP="0025757E">
      <w:pPr>
        <w:spacing w:line="240" w:lineRule="auto"/>
        <w:rPr>
          <w:rFonts w:ascii="Montserrat" w:hAnsi="Montserrat"/>
        </w:rPr>
      </w:pPr>
    </w:p>
    <w:p w:rsidR="0077278F" w:rsidRPr="006404BA" w:rsidRDefault="0077278F" w:rsidP="00715967">
      <w:pPr>
        <w:pStyle w:val="Ttulo1"/>
        <w:numPr>
          <w:ilvl w:val="0"/>
          <w:numId w:val="15"/>
        </w:numPr>
        <w:spacing w:line="240" w:lineRule="auto"/>
        <w:rPr>
          <w:rFonts w:ascii="Montserrat" w:hAnsi="Montserrat"/>
          <w:b/>
          <w:sz w:val="22"/>
        </w:rPr>
      </w:pPr>
      <w:bookmarkStart w:id="10" w:name="_Toc528856556"/>
      <w:r w:rsidRPr="006404BA">
        <w:rPr>
          <w:rFonts w:ascii="Montserrat" w:hAnsi="Montserrat"/>
          <w:b/>
          <w:sz w:val="22"/>
        </w:rPr>
        <w:t>CONTROL DE REGISTROS</w:t>
      </w:r>
      <w:bookmarkEnd w:id="10"/>
    </w:p>
    <w:p w:rsidR="0077278F" w:rsidRPr="006404BA" w:rsidRDefault="0077278F" w:rsidP="0025757E">
      <w:pPr>
        <w:spacing w:line="240" w:lineRule="auto"/>
        <w:rPr>
          <w:rFonts w:ascii="Montserrat" w:hAnsi="Montserrat"/>
        </w:rPr>
      </w:pPr>
    </w:p>
    <w:p w:rsidR="0077278F" w:rsidRPr="006404BA" w:rsidRDefault="0077278F" w:rsidP="0025757E">
      <w:pPr>
        <w:spacing w:line="240" w:lineRule="auto"/>
        <w:rPr>
          <w:rFonts w:ascii="Montserrat" w:hAnsi="Montserrat"/>
        </w:rPr>
      </w:pPr>
      <w:r w:rsidRPr="006404BA">
        <w:rPr>
          <w:rFonts w:ascii="Montserrat" w:hAnsi="Montserrat"/>
        </w:rPr>
        <w:t>Ver tabla de retención documental validada por el Comité Nacional del SIGCMA.</w:t>
      </w:r>
    </w:p>
    <w:sectPr w:rsidR="0077278F" w:rsidRPr="006404BA" w:rsidSect="00E34793">
      <w:headerReference w:type="default" r:id="rId8"/>
      <w:footerReference w:type="default" r:id="rId9"/>
      <w:headerReference w:type="first" r:id="rId10"/>
      <w:footerReference w:type="first" r:id="rId11"/>
      <w:pgSz w:w="12242" w:h="15842" w:code="1"/>
      <w:pgMar w:top="1701" w:right="1701" w:bottom="1843" w:left="1701" w:header="709" w:footer="4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95C" w:rsidRDefault="0020395C" w:rsidP="00D8125C">
      <w:r>
        <w:separator/>
      </w:r>
    </w:p>
  </w:endnote>
  <w:endnote w:type="continuationSeparator" w:id="0">
    <w:p w:rsidR="0020395C" w:rsidRDefault="0020395C" w:rsidP="00D8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Montserrat">
    <w:altName w:val="Calibri"/>
    <w:charset w:val="00"/>
    <w:family w:val="auto"/>
    <w:pitch w:val="variable"/>
    <w:sig w:usb0="A00002FF" w:usb1="4000207B" w:usb2="00000000" w:usb3="00000000" w:csb0="00000197" w:csb1="00000000"/>
  </w:font>
  <w:font w:name="Belyr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688"/>
      <w:gridCol w:w="2783"/>
      <w:gridCol w:w="2666"/>
    </w:tblGrid>
    <w:tr w:rsidR="00331588" w:rsidRPr="00501BA6" w:rsidTr="00331588">
      <w:trPr>
        <w:trHeight w:val="211"/>
        <w:jc w:val="center"/>
      </w:trPr>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331588" w:rsidRPr="00CE58EE" w:rsidRDefault="00331588" w:rsidP="00331588">
          <w:pPr>
            <w:spacing w:line="240" w:lineRule="auto"/>
            <w:jc w:val="center"/>
            <w:rPr>
              <w:b/>
              <w:sz w:val="14"/>
              <w:szCs w:val="14"/>
            </w:rPr>
          </w:pPr>
          <w:r w:rsidRPr="00CE58EE">
            <w:rPr>
              <w:b/>
              <w:sz w:val="14"/>
              <w:szCs w:val="14"/>
            </w:rPr>
            <w:t>CÓDIGO</w:t>
          </w:r>
        </w:p>
        <w:p w:rsidR="00331588" w:rsidRPr="00CE58EE" w:rsidRDefault="00331588" w:rsidP="00331588">
          <w:pPr>
            <w:spacing w:line="240" w:lineRule="auto"/>
            <w:jc w:val="center"/>
            <w:rPr>
              <w:sz w:val="14"/>
              <w:szCs w:val="14"/>
            </w:rPr>
          </w:pPr>
          <w:r w:rsidRPr="00CE58EE">
            <w:rPr>
              <w:sz w:val="14"/>
              <w:szCs w:val="14"/>
            </w:rPr>
            <w:t>G-EVSG-02</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rsidR="00331588" w:rsidRPr="00CE58EE" w:rsidRDefault="00331588" w:rsidP="00331588">
          <w:pPr>
            <w:spacing w:line="240" w:lineRule="auto"/>
            <w:jc w:val="center"/>
            <w:rPr>
              <w:b/>
              <w:sz w:val="14"/>
              <w:szCs w:val="14"/>
            </w:rPr>
          </w:pPr>
          <w:r w:rsidRPr="00CE58EE">
            <w:rPr>
              <w:b/>
              <w:sz w:val="14"/>
              <w:szCs w:val="14"/>
            </w:rPr>
            <w:t>ELABORÓ</w:t>
          </w:r>
        </w:p>
        <w:p w:rsidR="00331588" w:rsidRPr="00CE58EE" w:rsidRDefault="00331588" w:rsidP="00331588">
          <w:pPr>
            <w:spacing w:line="240" w:lineRule="auto"/>
            <w:jc w:val="center"/>
            <w:rPr>
              <w:sz w:val="14"/>
              <w:szCs w:val="14"/>
            </w:rPr>
          </w:pPr>
          <w:r w:rsidRPr="00CE58EE">
            <w:rPr>
              <w:sz w:val="14"/>
              <w:szCs w:val="14"/>
            </w:rPr>
            <w:t xml:space="preserve">LÍDER DEL PROCESO </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331588" w:rsidRPr="00CE58EE" w:rsidRDefault="00331588" w:rsidP="00331588">
          <w:pPr>
            <w:spacing w:line="240" w:lineRule="auto"/>
            <w:jc w:val="center"/>
            <w:rPr>
              <w:b/>
              <w:sz w:val="14"/>
              <w:szCs w:val="14"/>
            </w:rPr>
          </w:pPr>
          <w:r w:rsidRPr="00CE58EE">
            <w:rPr>
              <w:b/>
              <w:sz w:val="14"/>
              <w:szCs w:val="14"/>
            </w:rPr>
            <w:t>REVISÓ</w:t>
          </w:r>
        </w:p>
        <w:p w:rsidR="00331588" w:rsidRPr="00CE58EE" w:rsidRDefault="00331588" w:rsidP="00331588">
          <w:pPr>
            <w:spacing w:line="240" w:lineRule="auto"/>
            <w:jc w:val="center"/>
            <w:rPr>
              <w:sz w:val="14"/>
              <w:szCs w:val="14"/>
            </w:rPr>
          </w:pPr>
          <w:r w:rsidRPr="00CE58EE">
            <w:rPr>
              <w:sz w:val="14"/>
              <w:szCs w:val="14"/>
            </w:rPr>
            <w:t xml:space="preserve">CENDOJ – SIGCMA </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rsidR="00331588" w:rsidRPr="00CE58EE" w:rsidRDefault="00331588" w:rsidP="00331588">
          <w:pPr>
            <w:spacing w:line="240" w:lineRule="auto"/>
            <w:jc w:val="center"/>
            <w:rPr>
              <w:b/>
              <w:sz w:val="14"/>
              <w:szCs w:val="14"/>
            </w:rPr>
          </w:pPr>
          <w:r w:rsidRPr="00CE58EE">
            <w:rPr>
              <w:b/>
              <w:sz w:val="14"/>
              <w:szCs w:val="14"/>
            </w:rPr>
            <w:t>APROBÓ</w:t>
          </w:r>
        </w:p>
        <w:p w:rsidR="00331588" w:rsidRPr="00CE58EE" w:rsidRDefault="00331588" w:rsidP="00331588">
          <w:pPr>
            <w:spacing w:line="240" w:lineRule="auto"/>
            <w:jc w:val="center"/>
            <w:rPr>
              <w:sz w:val="14"/>
              <w:szCs w:val="14"/>
            </w:rPr>
          </w:pPr>
          <w:r w:rsidRPr="00CE58EE">
            <w:rPr>
              <w:sz w:val="14"/>
              <w:szCs w:val="14"/>
            </w:rPr>
            <w:t>COMITÉ NACIONAL DEL SIGCMA</w:t>
          </w:r>
        </w:p>
      </w:tc>
    </w:tr>
    <w:tr w:rsidR="00331588" w:rsidRPr="00501BA6" w:rsidTr="00331588">
      <w:trPr>
        <w:trHeight w:val="290"/>
        <w:jc w:val="center"/>
      </w:trPr>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331588" w:rsidRPr="00CE58EE" w:rsidRDefault="00331588" w:rsidP="00331588">
          <w:pPr>
            <w:spacing w:line="240" w:lineRule="auto"/>
            <w:jc w:val="center"/>
            <w:rPr>
              <w:b/>
              <w:sz w:val="14"/>
              <w:szCs w:val="14"/>
            </w:rPr>
          </w:pPr>
          <w:r w:rsidRPr="00CE58EE">
            <w:rPr>
              <w:b/>
              <w:sz w:val="14"/>
              <w:szCs w:val="14"/>
            </w:rPr>
            <w:t>VERSIÓN</w:t>
          </w:r>
        </w:p>
        <w:p w:rsidR="00331588" w:rsidRPr="00CE58EE" w:rsidRDefault="00331588" w:rsidP="00331588">
          <w:pPr>
            <w:spacing w:line="240" w:lineRule="auto"/>
            <w:jc w:val="center"/>
            <w:rPr>
              <w:sz w:val="14"/>
              <w:szCs w:val="14"/>
            </w:rPr>
          </w:pPr>
          <w:r w:rsidRPr="00CE58EE">
            <w:rPr>
              <w:sz w:val="14"/>
              <w:szCs w:val="14"/>
            </w:rPr>
            <w:t>0</w:t>
          </w:r>
          <w:r>
            <w:rPr>
              <w:sz w:val="14"/>
              <w:szCs w:val="14"/>
            </w:rPr>
            <w:t>4</w:t>
          </w:r>
        </w:p>
      </w:tc>
      <w:tc>
        <w:tcPr>
          <w:tcW w:w="1437" w:type="pct"/>
          <w:tcBorders>
            <w:top w:val="single" w:sz="4" w:space="0" w:color="auto"/>
            <w:left w:val="single" w:sz="4" w:space="0" w:color="auto"/>
            <w:bottom w:val="single" w:sz="4" w:space="0" w:color="auto"/>
            <w:right w:val="single" w:sz="4" w:space="0" w:color="auto"/>
          </w:tcBorders>
          <w:shd w:val="clear" w:color="auto" w:fill="auto"/>
        </w:tcPr>
        <w:p w:rsidR="00331588" w:rsidRPr="00CE58EE" w:rsidRDefault="00331588" w:rsidP="00331588">
          <w:pPr>
            <w:spacing w:line="240" w:lineRule="auto"/>
            <w:jc w:val="center"/>
            <w:rPr>
              <w:b/>
              <w:sz w:val="14"/>
              <w:szCs w:val="14"/>
            </w:rPr>
          </w:pPr>
          <w:r w:rsidRPr="00CE58EE">
            <w:rPr>
              <w:b/>
              <w:sz w:val="14"/>
              <w:szCs w:val="14"/>
            </w:rPr>
            <w:t>FECHA</w:t>
          </w:r>
        </w:p>
        <w:p w:rsidR="00331588" w:rsidRPr="00CE58EE" w:rsidRDefault="00331588" w:rsidP="00331588">
          <w:pPr>
            <w:spacing w:line="240" w:lineRule="auto"/>
            <w:jc w:val="center"/>
            <w:rPr>
              <w:sz w:val="14"/>
              <w:szCs w:val="14"/>
            </w:rPr>
          </w:pPr>
          <w:r w:rsidRPr="00CE58EE">
            <w:rPr>
              <w:sz w:val="14"/>
              <w:szCs w:val="14"/>
            </w:rPr>
            <w:t>18/12/2018</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331588" w:rsidRPr="00331588" w:rsidRDefault="00331588" w:rsidP="00331588">
          <w:pPr>
            <w:spacing w:line="240" w:lineRule="auto"/>
            <w:jc w:val="center"/>
            <w:rPr>
              <w:b/>
              <w:sz w:val="14"/>
              <w:szCs w:val="14"/>
            </w:rPr>
          </w:pPr>
          <w:r w:rsidRPr="00331588">
            <w:rPr>
              <w:b/>
              <w:sz w:val="14"/>
              <w:szCs w:val="14"/>
            </w:rPr>
            <w:t>FECHA</w:t>
          </w:r>
        </w:p>
        <w:p w:rsidR="00331588" w:rsidRPr="00331588" w:rsidRDefault="00331588" w:rsidP="00331588">
          <w:pPr>
            <w:spacing w:line="240" w:lineRule="auto"/>
            <w:jc w:val="center"/>
            <w:rPr>
              <w:sz w:val="14"/>
              <w:szCs w:val="14"/>
            </w:rPr>
          </w:pPr>
          <w:r w:rsidRPr="00331588">
            <w:rPr>
              <w:sz w:val="14"/>
              <w:szCs w:val="14"/>
            </w:rPr>
            <w:t>21/11/2023</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rsidR="00331588" w:rsidRPr="00331588" w:rsidRDefault="00331588" w:rsidP="00331588">
          <w:pPr>
            <w:spacing w:line="240" w:lineRule="auto"/>
            <w:jc w:val="center"/>
            <w:rPr>
              <w:b/>
              <w:sz w:val="14"/>
              <w:szCs w:val="14"/>
            </w:rPr>
          </w:pPr>
          <w:r w:rsidRPr="00331588">
            <w:rPr>
              <w:b/>
              <w:sz w:val="14"/>
              <w:szCs w:val="14"/>
            </w:rPr>
            <w:t>FECHA</w:t>
          </w:r>
        </w:p>
        <w:p w:rsidR="00331588" w:rsidRPr="00331588" w:rsidRDefault="00331588" w:rsidP="00331588">
          <w:pPr>
            <w:spacing w:line="240" w:lineRule="auto"/>
            <w:jc w:val="center"/>
            <w:rPr>
              <w:sz w:val="14"/>
              <w:szCs w:val="14"/>
            </w:rPr>
          </w:pPr>
          <w:r w:rsidRPr="00331588">
            <w:rPr>
              <w:sz w:val="14"/>
              <w:szCs w:val="14"/>
            </w:rPr>
            <w:t>25/01/2024</w:t>
          </w:r>
        </w:p>
      </w:tc>
    </w:tr>
  </w:tbl>
  <w:p w:rsidR="000C19B3" w:rsidRPr="00153453" w:rsidRDefault="000C19B3" w:rsidP="001534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688"/>
      <w:gridCol w:w="2783"/>
      <w:gridCol w:w="2666"/>
    </w:tblGrid>
    <w:tr w:rsidR="00B75C57" w:rsidRPr="00CE58EE" w:rsidTr="00B75C57">
      <w:trPr>
        <w:trHeight w:val="211"/>
        <w:jc w:val="center"/>
      </w:trPr>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B75C57" w:rsidRPr="00EE7ADA" w:rsidRDefault="00B75C57" w:rsidP="00B75C57">
          <w:pPr>
            <w:spacing w:line="240" w:lineRule="auto"/>
            <w:jc w:val="center"/>
            <w:rPr>
              <w:rFonts w:ascii="Belyrium" w:hAnsi="Belyrium"/>
              <w:b/>
              <w:sz w:val="14"/>
              <w:szCs w:val="14"/>
            </w:rPr>
          </w:pPr>
          <w:r w:rsidRPr="00EE7ADA">
            <w:rPr>
              <w:rFonts w:ascii="Belyrium" w:hAnsi="Belyrium"/>
              <w:b/>
              <w:sz w:val="14"/>
              <w:szCs w:val="14"/>
            </w:rPr>
            <w:t>CÓDIGO</w:t>
          </w:r>
        </w:p>
        <w:p w:rsidR="00B75C57" w:rsidRPr="00EE7ADA" w:rsidRDefault="00B75C57" w:rsidP="00B75C57">
          <w:pPr>
            <w:spacing w:line="240" w:lineRule="auto"/>
            <w:jc w:val="center"/>
            <w:rPr>
              <w:rFonts w:ascii="Belyrium" w:hAnsi="Belyrium"/>
              <w:sz w:val="14"/>
              <w:szCs w:val="14"/>
            </w:rPr>
          </w:pPr>
          <w:r w:rsidRPr="00EE7ADA">
            <w:rPr>
              <w:rFonts w:ascii="Belyrium" w:hAnsi="Belyrium"/>
              <w:sz w:val="14"/>
              <w:szCs w:val="14"/>
            </w:rPr>
            <w:t>G-EVSG-02</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rsidR="00B75C57" w:rsidRPr="00EE7ADA" w:rsidRDefault="00B75C57" w:rsidP="00B75C57">
          <w:pPr>
            <w:spacing w:line="240" w:lineRule="auto"/>
            <w:jc w:val="center"/>
            <w:rPr>
              <w:rFonts w:ascii="Belyrium" w:hAnsi="Belyrium"/>
              <w:b/>
              <w:sz w:val="14"/>
              <w:szCs w:val="14"/>
            </w:rPr>
          </w:pPr>
          <w:r w:rsidRPr="00EE7ADA">
            <w:rPr>
              <w:rFonts w:ascii="Belyrium" w:hAnsi="Belyrium"/>
              <w:b/>
              <w:sz w:val="14"/>
              <w:szCs w:val="14"/>
            </w:rPr>
            <w:t>ELABORÓ</w:t>
          </w:r>
        </w:p>
        <w:p w:rsidR="00B75C57" w:rsidRPr="00EE7ADA" w:rsidRDefault="00B75C57" w:rsidP="00B75C57">
          <w:pPr>
            <w:spacing w:line="240" w:lineRule="auto"/>
            <w:jc w:val="center"/>
            <w:rPr>
              <w:rFonts w:ascii="Belyrium" w:hAnsi="Belyrium"/>
              <w:sz w:val="14"/>
              <w:szCs w:val="14"/>
            </w:rPr>
          </w:pPr>
          <w:r w:rsidRPr="00EE7ADA">
            <w:rPr>
              <w:rFonts w:ascii="Belyrium" w:hAnsi="Belyrium"/>
              <w:sz w:val="14"/>
              <w:szCs w:val="14"/>
            </w:rPr>
            <w:t xml:space="preserve">LÍDER DEL PROCESO </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B75C57" w:rsidRPr="00EE7ADA" w:rsidRDefault="00B75C57" w:rsidP="00B75C57">
          <w:pPr>
            <w:spacing w:line="240" w:lineRule="auto"/>
            <w:jc w:val="center"/>
            <w:rPr>
              <w:rFonts w:ascii="Belyrium" w:hAnsi="Belyrium"/>
              <w:b/>
              <w:sz w:val="14"/>
              <w:szCs w:val="14"/>
            </w:rPr>
          </w:pPr>
          <w:r w:rsidRPr="00EE7ADA">
            <w:rPr>
              <w:rFonts w:ascii="Belyrium" w:hAnsi="Belyrium"/>
              <w:b/>
              <w:sz w:val="14"/>
              <w:szCs w:val="14"/>
            </w:rPr>
            <w:t>REVISÓ</w:t>
          </w:r>
        </w:p>
        <w:p w:rsidR="00B75C57" w:rsidRPr="00EE7ADA" w:rsidRDefault="00EE7ADA" w:rsidP="00B75C57">
          <w:pPr>
            <w:spacing w:line="240" w:lineRule="auto"/>
            <w:jc w:val="center"/>
            <w:rPr>
              <w:rFonts w:ascii="Belyrium" w:hAnsi="Belyrium"/>
              <w:sz w:val="14"/>
              <w:szCs w:val="14"/>
            </w:rPr>
          </w:pPr>
          <w:r w:rsidRPr="00EE7ADA">
            <w:rPr>
              <w:rFonts w:ascii="Belyrium" w:hAnsi="Belyrium"/>
              <w:sz w:val="14"/>
              <w:szCs w:val="14"/>
            </w:rPr>
            <w:t xml:space="preserve">COORDINACIÓN NACIONAL DEL </w:t>
          </w:r>
          <w:r w:rsidR="00B75C57" w:rsidRPr="00EE7ADA">
            <w:rPr>
              <w:rFonts w:ascii="Belyrium" w:hAnsi="Belyrium"/>
              <w:sz w:val="14"/>
              <w:szCs w:val="14"/>
            </w:rPr>
            <w:t xml:space="preserve">SIGCMA </w:t>
          </w:r>
        </w:p>
      </w:tc>
      <w:tc>
        <w:tcPr>
          <w:tcW w:w="1426" w:type="pct"/>
          <w:tcBorders>
            <w:top w:val="single" w:sz="4" w:space="0" w:color="auto"/>
            <w:left w:val="single" w:sz="4" w:space="0" w:color="auto"/>
            <w:bottom w:val="single" w:sz="4" w:space="0" w:color="auto"/>
            <w:right w:val="single" w:sz="4" w:space="0" w:color="auto"/>
          </w:tcBorders>
          <w:shd w:val="clear" w:color="auto" w:fill="auto"/>
          <w:hideMark/>
        </w:tcPr>
        <w:p w:rsidR="00B75C57" w:rsidRPr="00EE7ADA" w:rsidRDefault="00B75C57" w:rsidP="00B75C57">
          <w:pPr>
            <w:spacing w:line="240" w:lineRule="auto"/>
            <w:jc w:val="center"/>
            <w:rPr>
              <w:rFonts w:ascii="Belyrium" w:hAnsi="Belyrium"/>
              <w:b/>
              <w:sz w:val="14"/>
              <w:szCs w:val="14"/>
            </w:rPr>
          </w:pPr>
          <w:r w:rsidRPr="00EE7ADA">
            <w:rPr>
              <w:rFonts w:ascii="Belyrium" w:hAnsi="Belyrium"/>
              <w:b/>
              <w:sz w:val="14"/>
              <w:szCs w:val="14"/>
            </w:rPr>
            <w:t>APROBÓ</w:t>
          </w:r>
        </w:p>
        <w:p w:rsidR="00B75C57" w:rsidRPr="00EE7ADA" w:rsidRDefault="00B75C57" w:rsidP="00B75C57">
          <w:pPr>
            <w:spacing w:line="240" w:lineRule="auto"/>
            <w:jc w:val="center"/>
            <w:rPr>
              <w:rFonts w:ascii="Belyrium" w:hAnsi="Belyrium"/>
              <w:sz w:val="14"/>
              <w:szCs w:val="14"/>
            </w:rPr>
          </w:pPr>
          <w:r w:rsidRPr="00EE7ADA">
            <w:rPr>
              <w:rFonts w:ascii="Belyrium" w:hAnsi="Belyrium"/>
              <w:sz w:val="14"/>
              <w:szCs w:val="14"/>
            </w:rPr>
            <w:t>COMITÉ NACIONAL DEL SIGCMA</w:t>
          </w:r>
        </w:p>
      </w:tc>
    </w:tr>
    <w:tr w:rsidR="00B75C57" w:rsidRPr="00CE58EE" w:rsidTr="00B75C57">
      <w:trPr>
        <w:trHeight w:val="290"/>
        <w:jc w:val="center"/>
      </w:trPr>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B75C57" w:rsidRPr="00EE7ADA" w:rsidRDefault="00B75C57" w:rsidP="00B75C57">
          <w:pPr>
            <w:spacing w:line="240" w:lineRule="auto"/>
            <w:jc w:val="center"/>
            <w:rPr>
              <w:rFonts w:ascii="Belyrium" w:hAnsi="Belyrium"/>
              <w:b/>
              <w:sz w:val="14"/>
              <w:szCs w:val="14"/>
            </w:rPr>
          </w:pPr>
          <w:r w:rsidRPr="00EE7ADA">
            <w:rPr>
              <w:rFonts w:ascii="Belyrium" w:hAnsi="Belyrium"/>
              <w:b/>
              <w:sz w:val="14"/>
              <w:szCs w:val="14"/>
            </w:rPr>
            <w:t>VERSIÓN</w:t>
          </w:r>
        </w:p>
        <w:p w:rsidR="00B75C57" w:rsidRPr="00EE7ADA" w:rsidRDefault="00B75C57" w:rsidP="00B75C57">
          <w:pPr>
            <w:spacing w:line="240" w:lineRule="auto"/>
            <w:jc w:val="center"/>
            <w:rPr>
              <w:rFonts w:ascii="Belyrium" w:hAnsi="Belyrium"/>
              <w:sz w:val="14"/>
              <w:szCs w:val="14"/>
            </w:rPr>
          </w:pPr>
          <w:r w:rsidRPr="00EE7ADA">
            <w:rPr>
              <w:rFonts w:ascii="Belyrium" w:hAnsi="Belyrium"/>
              <w:sz w:val="14"/>
              <w:szCs w:val="14"/>
            </w:rPr>
            <w:t>0</w:t>
          </w:r>
          <w:r w:rsidR="00E34793" w:rsidRPr="00EE7ADA">
            <w:rPr>
              <w:rFonts w:ascii="Belyrium" w:hAnsi="Belyrium"/>
              <w:sz w:val="14"/>
              <w:szCs w:val="14"/>
            </w:rPr>
            <w:t>4</w:t>
          </w:r>
        </w:p>
      </w:tc>
      <w:tc>
        <w:tcPr>
          <w:tcW w:w="1437" w:type="pct"/>
          <w:tcBorders>
            <w:top w:val="single" w:sz="4" w:space="0" w:color="auto"/>
            <w:left w:val="single" w:sz="4" w:space="0" w:color="auto"/>
            <w:bottom w:val="single" w:sz="4" w:space="0" w:color="auto"/>
            <w:right w:val="single" w:sz="4" w:space="0" w:color="auto"/>
          </w:tcBorders>
          <w:shd w:val="clear" w:color="auto" w:fill="auto"/>
        </w:tcPr>
        <w:p w:rsidR="00B75C57" w:rsidRPr="00EE7ADA" w:rsidRDefault="00B75C57" w:rsidP="00B75C57">
          <w:pPr>
            <w:spacing w:line="240" w:lineRule="auto"/>
            <w:jc w:val="center"/>
            <w:rPr>
              <w:rFonts w:ascii="Belyrium" w:hAnsi="Belyrium"/>
              <w:b/>
              <w:sz w:val="14"/>
              <w:szCs w:val="14"/>
            </w:rPr>
          </w:pPr>
          <w:r w:rsidRPr="00EE7ADA">
            <w:rPr>
              <w:rFonts w:ascii="Belyrium" w:hAnsi="Belyrium"/>
              <w:b/>
              <w:sz w:val="14"/>
              <w:szCs w:val="14"/>
            </w:rPr>
            <w:t>FECHA</w:t>
          </w:r>
        </w:p>
        <w:p w:rsidR="00B75C57" w:rsidRPr="00EE7ADA" w:rsidRDefault="00B75C57" w:rsidP="00B75C57">
          <w:pPr>
            <w:spacing w:line="240" w:lineRule="auto"/>
            <w:jc w:val="center"/>
            <w:rPr>
              <w:rFonts w:ascii="Belyrium" w:hAnsi="Belyrium"/>
              <w:sz w:val="14"/>
              <w:szCs w:val="14"/>
            </w:rPr>
          </w:pPr>
          <w:r w:rsidRPr="00EE7ADA">
            <w:rPr>
              <w:rFonts w:ascii="Belyrium" w:hAnsi="Belyrium"/>
              <w:sz w:val="14"/>
              <w:szCs w:val="14"/>
            </w:rPr>
            <w:t>1</w:t>
          </w:r>
          <w:r w:rsidR="00CE436C" w:rsidRPr="00EE7ADA">
            <w:rPr>
              <w:rFonts w:ascii="Belyrium" w:hAnsi="Belyrium"/>
              <w:sz w:val="14"/>
              <w:szCs w:val="14"/>
            </w:rPr>
            <w:t>8</w:t>
          </w:r>
          <w:r w:rsidRPr="00EE7ADA">
            <w:rPr>
              <w:rFonts w:ascii="Belyrium" w:hAnsi="Belyrium"/>
              <w:sz w:val="14"/>
              <w:szCs w:val="14"/>
            </w:rPr>
            <w:t>/12/201</w:t>
          </w:r>
          <w:r w:rsidR="00CE436C" w:rsidRPr="00EE7ADA">
            <w:rPr>
              <w:rFonts w:ascii="Belyrium" w:hAnsi="Belyrium"/>
              <w:sz w:val="14"/>
              <w:szCs w:val="14"/>
            </w:rPr>
            <w:t>8</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B75C57" w:rsidRPr="00EE7ADA" w:rsidRDefault="00B75C57" w:rsidP="00B75C57">
          <w:pPr>
            <w:spacing w:line="240" w:lineRule="auto"/>
            <w:jc w:val="center"/>
            <w:rPr>
              <w:rFonts w:ascii="Belyrium" w:hAnsi="Belyrium"/>
              <w:b/>
              <w:sz w:val="14"/>
              <w:szCs w:val="14"/>
            </w:rPr>
          </w:pPr>
          <w:r w:rsidRPr="00EE7ADA">
            <w:rPr>
              <w:rFonts w:ascii="Belyrium" w:hAnsi="Belyrium"/>
              <w:b/>
              <w:sz w:val="14"/>
              <w:szCs w:val="14"/>
            </w:rPr>
            <w:t>FECHA</w:t>
          </w:r>
        </w:p>
        <w:p w:rsidR="00B75C57" w:rsidRPr="00EE7ADA" w:rsidRDefault="00EE7ADA" w:rsidP="00B75C57">
          <w:pPr>
            <w:spacing w:line="240" w:lineRule="auto"/>
            <w:jc w:val="center"/>
            <w:rPr>
              <w:rFonts w:ascii="Belyrium" w:hAnsi="Belyrium"/>
              <w:sz w:val="14"/>
              <w:szCs w:val="14"/>
            </w:rPr>
          </w:pPr>
          <w:r w:rsidRPr="00EE7ADA">
            <w:rPr>
              <w:rFonts w:ascii="Belyrium" w:hAnsi="Belyrium"/>
              <w:sz w:val="14"/>
              <w:szCs w:val="14"/>
            </w:rPr>
            <w:t>24/01/2024</w:t>
          </w:r>
        </w:p>
      </w:tc>
      <w:tc>
        <w:tcPr>
          <w:tcW w:w="1426" w:type="pct"/>
          <w:tcBorders>
            <w:top w:val="single" w:sz="4" w:space="0" w:color="auto"/>
            <w:left w:val="single" w:sz="4" w:space="0" w:color="auto"/>
            <w:bottom w:val="single" w:sz="4" w:space="0" w:color="auto"/>
            <w:right w:val="single" w:sz="4" w:space="0" w:color="auto"/>
          </w:tcBorders>
          <w:shd w:val="clear" w:color="auto" w:fill="auto"/>
          <w:vAlign w:val="center"/>
        </w:tcPr>
        <w:p w:rsidR="00B75C57" w:rsidRPr="00EE7ADA" w:rsidRDefault="00B75C57" w:rsidP="00B75C57">
          <w:pPr>
            <w:spacing w:line="240" w:lineRule="auto"/>
            <w:jc w:val="center"/>
            <w:rPr>
              <w:rFonts w:ascii="Belyrium" w:hAnsi="Belyrium"/>
              <w:b/>
              <w:sz w:val="14"/>
              <w:szCs w:val="14"/>
            </w:rPr>
          </w:pPr>
          <w:r w:rsidRPr="00EE7ADA">
            <w:rPr>
              <w:rFonts w:ascii="Belyrium" w:hAnsi="Belyrium"/>
              <w:b/>
              <w:sz w:val="14"/>
              <w:szCs w:val="14"/>
            </w:rPr>
            <w:t>FECHA</w:t>
          </w:r>
        </w:p>
        <w:p w:rsidR="00B75C57" w:rsidRPr="00EE7ADA" w:rsidRDefault="00331588" w:rsidP="00B75C57">
          <w:pPr>
            <w:spacing w:line="240" w:lineRule="auto"/>
            <w:jc w:val="center"/>
            <w:rPr>
              <w:rFonts w:ascii="Belyrium" w:hAnsi="Belyrium"/>
              <w:sz w:val="14"/>
              <w:szCs w:val="14"/>
            </w:rPr>
          </w:pPr>
          <w:r w:rsidRPr="00EE7ADA">
            <w:rPr>
              <w:rFonts w:ascii="Belyrium" w:hAnsi="Belyrium"/>
              <w:sz w:val="14"/>
              <w:szCs w:val="14"/>
            </w:rPr>
            <w:t>25/01/2024</w:t>
          </w:r>
        </w:p>
      </w:tc>
    </w:tr>
  </w:tbl>
  <w:p w:rsidR="000C19B3" w:rsidRPr="00153453" w:rsidRDefault="000C19B3" w:rsidP="001534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95C" w:rsidRDefault="0020395C" w:rsidP="00D8125C">
      <w:r>
        <w:separator/>
      </w:r>
    </w:p>
  </w:footnote>
  <w:footnote w:type="continuationSeparator" w:id="0">
    <w:p w:rsidR="0020395C" w:rsidRDefault="0020395C" w:rsidP="00D81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53" w:rsidRPr="00E34793" w:rsidRDefault="00E34793" w:rsidP="00E34793">
    <w:pPr>
      <w:pStyle w:val="Encabezado"/>
    </w:pPr>
    <w:r w:rsidRPr="00E34793">
      <w:rPr>
        <w:noProof/>
      </w:rPr>
      <w:drawing>
        <wp:anchor distT="0" distB="0" distL="114300" distR="114300" simplePos="0" relativeHeight="251667968" behindDoc="0" locked="0" layoutInCell="1" allowOverlap="1" wp14:anchorId="28ECEAA9" wp14:editId="23F3166F">
          <wp:simplePos x="0" y="0"/>
          <wp:positionH relativeFrom="margin">
            <wp:posOffset>4364355</wp:posOffset>
          </wp:positionH>
          <wp:positionV relativeFrom="paragraph">
            <wp:posOffset>-16065</wp:posOffset>
          </wp:positionV>
          <wp:extent cx="1299210" cy="429895"/>
          <wp:effectExtent l="0" t="0" r="0" b="8255"/>
          <wp:wrapThrough wrapText="bothSides">
            <wp:wrapPolygon edited="0">
              <wp:start x="0" y="0"/>
              <wp:lineTo x="0" y="21058"/>
              <wp:lineTo x="21220" y="21058"/>
              <wp:lineTo x="21220" y="0"/>
              <wp:lineTo x="0" y="0"/>
            </wp:wrapPolygon>
          </wp:wrapThrough>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GCMA (2).jpg"/>
                  <pic:cNvPicPr/>
                </pic:nvPicPr>
                <pic:blipFill>
                  <a:blip r:embed="rId1">
                    <a:extLst>
                      <a:ext uri="{28A0092B-C50C-407E-A947-70E740481C1C}">
                        <a14:useLocalDpi xmlns:a14="http://schemas.microsoft.com/office/drawing/2010/main" val="0"/>
                      </a:ext>
                    </a:extLst>
                  </a:blip>
                  <a:stretch>
                    <a:fillRect/>
                  </a:stretch>
                </pic:blipFill>
                <pic:spPr>
                  <a:xfrm>
                    <a:off x="0" y="0"/>
                    <a:ext cx="1299210" cy="429895"/>
                  </a:xfrm>
                  <a:prstGeom prst="rect">
                    <a:avLst/>
                  </a:prstGeom>
                </pic:spPr>
              </pic:pic>
            </a:graphicData>
          </a:graphic>
          <wp14:sizeRelH relativeFrom="page">
            <wp14:pctWidth>0</wp14:pctWidth>
          </wp14:sizeRelH>
          <wp14:sizeRelV relativeFrom="page">
            <wp14:pctHeight>0</wp14:pctHeight>
          </wp14:sizeRelV>
        </wp:anchor>
      </w:drawing>
    </w:r>
    <w:r w:rsidRPr="00E34793">
      <w:rPr>
        <w:noProof/>
      </w:rPr>
      <w:drawing>
        <wp:anchor distT="0" distB="0" distL="114300" distR="114300" simplePos="0" relativeHeight="251666944" behindDoc="0" locked="0" layoutInCell="1" allowOverlap="1" wp14:anchorId="04514C8D" wp14:editId="3DF25EB7">
          <wp:simplePos x="0" y="0"/>
          <wp:positionH relativeFrom="margin">
            <wp:posOffset>0</wp:posOffset>
          </wp:positionH>
          <wp:positionV relativeFrom="paragraph">
            <wp:posOffset>-123541</wp:posOffset>
          </wp:positionV>
          <wp:extent cx="2571750" cy="679450"/>
          <wp:effectExtent l="0" t="0" r="0" b="6350"/>
          <wp:wrapThrough wrapText="bothSides">
            <wp:wrapPolygon edited="0">
              <wp:start x="2080" y="0"/>
              <wp:lineTo x="1120" y="1817"/>
              <wp:lineTo x="0" y="6662"/>
              <wp:lineTo x="0" y="12112"/>
              <wp:lineTo x="800" y="19379"/>
              <wp:lineTo x="1920" y="21196"/>
              <wp:lineTo x="2240" y="21196"/>
              <wp:lineTo x="3840" y="21196"/>
              <wp:lineTo x="20960" y="17563"/>
              <wp:lineTo x="21280" y="13323"/>
              <wp:lineTo x="16960" y="9690"/>
              <wp:lineTo x="21440" y="7267"/>
              <wp:lineTo x="21440" y="4239"/>
              <wp:lineTo x="4000" y="0"/>
              <wp:lineTo x="2080" y="0"/>
            </wp:wrapPolygon>
          </wp:wrapThrough>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 Unidades_Dirección Ejecutiva de Administración Judicial.png"/>
                  <pic:cNvPicPr/>
                </pic:nvPicPr>
                <pic:blipFill rotWithShape="1">
                  <a:blip r:embed="rId2">
                    <a:extLst>
                      <a:ext uri="{28A0092B-C50C-407E-A947-70E740481C1C}">
                        <a14:useLocalDpi xmlns:a14="http://schemas.microsoft.com/office/drawing/2010/main" val="0"/>
                      </a:ext>
                    </a:extLst>
                  </a:blip>
                  <a:srcRect t="4062" r="4080" b="3881"/>
                  <a:stretch/>
                </pic:blipFill>
                <pic:spPr bwMode="auto">
                  <a:xfrm>
                    <a:off x="0" y="0"/>
                    <a:ext cx="2571750" cy="679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9B3" w:rsidRPr="00153453" w:rsidRDefault="00EE7ADA" w:rsidP="00153453">
    <w:pPr>
      <w:tabs>
        <w:tab w:val="center" w:pos="4252"/>
        <w:tab w:val="right" w:pos="8504"/>
      </w:tabs>
      <w:spacing w:line="240" w:lineRule="auto"/>
      <w:jc w:val="center"/>
      <w:rPr>
        <w:rFonts w:ascii="Berylium" w:hAnsi="Berylium"/>
        <w:b/>
        <w:bCs/>
        <w:iCs/>
      </w:rPr>
    </w:pPr>
    <w:r>
      <w:rPr>
        <w:noProof/>
      </w:rPr>
      <w:drawing>
        <wp:anchor distT="0" distB="0" distL="114300" distR="114300" simplePos="0" relativeHeight="251664896" behindDoc="0" locked="0" layoutInCell="1" allowOverlap="1" wp14:anchorId="1D93FC0D" wp14:editId="5139460E">
          <wp:simplePos x="0" y="0"/>
          <wp:positionH relativeFrom="margin">
            <wp:posOffset>4387215</wp:posOffset>
          </wp:positionH>
          <wp:positionV relativeFrom="paragraph">
            <wp:posOffset>19685</wp:posOffset>
          </wp:positionV>
          <wp:extent cx="990600" cy="304800"/>
          <wp:effectExtent l="0" t="0" r="0" b="0"/>
          <wp:wrapThrough wrapText="bothSides">
            <wp:wrapPolygon edited="0">
              <wp:start x="0" y="0"/>
              <wp:lineTo x="0" y="20250"/>
              <wp:lineTo x="21185" y="20250"/>
              <wp:lineTo x="21185" y="0"/>
              <wp:lineTo x="0" y="0"/>
            </wp:wrapPolygon>
          </wp:wrapThrough>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GCMA (2).jpg"/>
                  <pic:cNvPicPr/>
                </pic:nvPicPr>
                <pic:blipFill>
                  <a:blip r:embed="rId1">
                    <a:extLst>
                      <a:ext uri="{28A0092B-C50C-407E-A947-70E740481C1C}">
                        <a14:useLocalDpi xmlns:a14="http://schemas.microsoft.com/office/drawing/2010/main" val="0"/>
                      </a:ext>
                    </a:extLst>
                  </a:blip>
                  <a:stretch>
                    <a:fillRect/>
                  </a:stretch>
                </pic:blipFill>
                <pic:spPr>
                  <a:xfrm>
                    <a:off x="0" y="0"/>
                    <a:ext cx="990600" cy="304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3A45F86" wp14:editId="03F193EA">
          <wp:simplePos x="0" y="0"/>
          <wp:positionH relativeFrom="margin">
            <wp:posOffset>-172085</wp:posOffset>
          </wp:positionH>
          <wp:positionV relativeFrom="paragraph">
            <wp:posOffset>-88265</wp:posOffset>
          </wp:positionV>
          <wp:extent cx="1955800" cy="501650"/>
          <wp:effectExtent l="0" t="0" r="6350" b="0"/>
          <wp:wrapThrough wrapText="bothSides">
            <wp:wrapPolygon edited="0">
              <wp:start x="1683" y="0"/>
              <wp:lineTo x="421" y="3281"/>
              <wp:lineTo x="0" y="7382"/>
              <wp:lineTo x="0" y="14765"/>
              <wp:lineTo x="1473" y="20506"/>
              <wp:lineTo x="1894" y="20506"/>
              <wp:lineTo x="4208" y="20506"/>
              <wp:lineTo x="13044" y="20506"/>
              <wp:lineTo x="21460" y="17225"/>
              <wp:lineTo x="21460" y="4101"/>
              <wp:lineTo x="4208" y="0"/>
              <wp:lineTo x="1683" y="0"/>
            </wp:wrapPolygon>
          </wp:wrapThrough>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 Unidades_Dirección Ejecutiva de Administración Judicial.png"/>
                  <pic:cNvPicPr/>
                </pic:nvPicPr>
                <pic:blipFill rotWithShape="1">
                  <a:blip r:embed="rId2">
                    <a:extLst>
                      <a:ext uri="{28A0092B-C50C-407E-A947-70E740481C1C}">
                        <a14:useLocalDpi xmlns:a14="http://schemas.microsoft.com/office/drawing/2010/main" val="0"/>
                      </a:ext>
                    </a:extLst>
                  </a:blip>
                  <a:srcRect t="4062" r="4080" b="3881"/>
                  <a:stretch/>
                </pic:blipFill>
                <pic:spPr bwMode="auto">
                  <a:xfrm>
                    <a:off x="0" y="0"/>
                    <a:ext cx="1955800"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48DD"/>
    <w:multiLevelType w:val="hybridMultilevel"/>
    <w:tmpl w:val="1BD08004"/>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D7B52E7"/>
    <w:multiLevelType w:val="hybridMultilevel"/>
    <w:tmpl w:val="6644C5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2EA470D"/>
    <w:multiLevelType w:val="hybridMultilevel"/>
    <w:tmpl w:val="112042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493134"/>
    <w:multiLevelType w:val="multilevel"/>
    <w:tmpl w:val="4936FC5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B537BC"/>
    <w:multiLevelType w:val="hybridMultilevel"/>
    <w:tmpl w:val="79F656D4"/>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0325AC8"/>
    <w:multiLevelType w:val="multilevel"/>
    <w:tmpl w:val="D92CF0A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BD00EE"/>
    <w:multiLevelType w:val="hybridMultilevel"/>
    <w:tmpl w:val="9A3805A4"/>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3270ED9"/>
    <w:multiLevelType w:val="hybridMultilevel"/>
    <w:tmpl w:val="AA5AB5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F8054E0"/>
    <w:multiLevelType w:val="multilevel"/>
    <w:tmpl w:val="97D8DCF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C33121"/>
    <w:multiLevelType w:val="multilevel"/>
    <w:tmpl w:val="8FDEAD9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50BC012A"/>
    <w:multiLevelType w:val="hybridMultilevel"/>
    <w:tmpl w:val="7A080E06"/>
    <w:lvl w:ilvl="0" w:tplc="BA2479A6">
      <w:start w:val="1"/>
      <w:numFmt w:val="decimal"/>
      <w:lvlText w:val="%1."/>
      <w:lvlJc w:val="left"/>
      <w:pPr>
        <w:ind w:left="792" w:hanging="360"/>
      </w:pPr>
      <w:rPr>
        <w:rFonts w:hint="default"/>
      </w:rPr>
    </w:lvl>
    <w:lvl w:ilvl="1" w:tplc="240A0019">
      <w:start w:val="1"/>
      <w:numFmt w:val="lowerLetter"/>
      <w:lvlText w:val="%2."/>
      <w:lvlJc w:val="left"/>
      <w:pPr>
        <w:ind w:left="1512" w:hanging="360"/>
      </w:pPr>
    </w:lvl>
    <w:lvl w:ilvl="2" w:tplc="240A001B">
      <w:start w:val="1"/>
      <w:numFmt w:val="lowerRoman"/>
      <w:lvlText w:val="%3."/>
      <w:lvlJc w:val="right"/>
      <w:pPr>
        <w:ind w:left="2232" w:hanging="180"/>
      </w:pPr>
    </w:lvl>
    <w:lvl w:ilvl="3" w:tplc="240A000F" w:tentative="1">
      <w:start w:val="1"/>
      <w:numFmt w:val="decimal"/>
      <w:lvlText w:val="%4."/>
      <w:lvlJc w:val="left"/>
      <w:pPr>
        <w:ind w:left="2952" w:hanging="360"/>
      </w:pPr>
    </w:lvl>
    <w:lvl w:ilvl="4" w:tplc="240A0019" w:tentative="1">
      <w:start w:val="1"/>
      <w:numFmt w:val="lowerLetter"/>
      <w:lvlText w:val="%5."/>
      <w:lvlJc w:val="left"/>
      <w:pPr>
        <w:ind w:left="3672" w:hanging="360"/>
      </w:pPr>
    </w:lvl>
    <w:lvl w:ilvl="5" w:tplc="240A001B" w:tentative="1">
      <w:start w:val="1"/>
      <w:numFmt w:val="lowerRoman"/>
      <w:lvlText w:val="%6."/>
      <w:lvlJc w:val="right"/>
      <w:pPr>
        <w:ind w:left="4392" w:hanging="180"/>
      </w:pPr>
    </w:lvl>
    <w:lvl w:ilvl="6" w:tplc="240A000F" w:tentative="1">
      <w:start w:val="1"/>
      <w:numFmt w:val="decimal"/>
      <w:lvlText w:val="%7."/>
      <w:lvlJc w:val="left"/>
      <w:pPr>
        <w:ind w:left="5112" w:hanging="360"/>
      </w:pPr>
    </w:lvl>
    <w:lvl w:ilvl="7" w:tplc="240A0019" w:tentative="1">
      <w:start w:val="1"/>
      <w:numFmt w:val="lowerLetter"/>
      <w:lvlText w:val="%8."/>
      <w:lvlJc w:val="left"/>
      <w:pPr>
        <w:ind w:left="5832" w:hanging="360"/>
      </w:pPr>
    </w:lvl>
    <w:lvl w:ilvl="8" w:tplc="240A001B" w:tentative="1">
      <w:start w:val="1"/>
      <w:numFmt w:val="lowerRoman"/>
      <w:lvlText w:val="%9."/>
      <w:lvlJc w:val="right"/>
      <w:pPr>
        <w:ind w:left="6552" w:hanging="180"/>
      </w:pPr>
    </w:lvl>
  </w:abstractNum>
  <w:abstractNum w:abstractNumId="11" w15:restartNumberingAfterBreak="0">
    <w:nsid w:val="53534EFF"/>
    <w:multiLevelType w:val="hybridMultilevel"/>
    <w:tmpl w:val="91168B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95C7356"/>
    <w:multiLevelType w:val="hybridMultilevel"/>
    <w:tmpl w:val="1BD4EADC"/>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B2017BB"/>
    <w:multiLevelType w:val="hybridMultilevel"/>
    <w:tmpl w:val="5032E3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BC27B0A"/>
    <w:multiLevelType w:val="hybridMultilevel"/>
    <w:tmpl w:val="1354ED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5D6A781E"/>
    <w:multiLevelType w:val="hybridMultilevel"/>
    <w:tmpl w:val="B53A21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00F69E6"/>
    <w:multiLevelType w:val="hybridMultilevel"/>
    <w:tmpl w:val="B352D5A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4723C73"/>
    <w:multiLevelType w:val="hybridMultilevel"/>
    <w:tmpl w:val="9A3C5F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11A3B73"/>
    <w:multiLevelType w:val="hybridMultilevel"/>
    <w:tmpl w:val="DFFA0E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72D382C"/>
    <w:multiLevelType w:val="hybridMultilevel"/>
    <w:tmpl w:val="3B442B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A1B40BC"/>
    <w:multiLevelType w:val="hybridMultilevel"/>
    <w:tmpl w:val="C7DCEAD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13"/>
  </w:num>
  <w:num w:numId="3">
    <w:abstractNumId w:val="7"/>
  </w:num>
  <w:num w:numId="4">
    <w:abstractNumId w:val="14"/>
  </w:num>
  <w:num w:numId="5">
    <w:abstractNumId w:val="15"/>
  </w:num>
  <w:num w:numId="6">
    <w:abstractNumId w:val="19"/>
  </w:num>
  <w:num w:numId="7">
    <w:abstractNumId w:val="17"/>
  </w:num>
  <w:num w:numId="8">
    <w:abstractNumId w:val="1"/>
  </w:num>
  <w:num w:numId="9">
    <w:abstractNumId w:val="11"/>
  </w:num>
  <w:num w:numId="10">
    <w:abstractNumId w:val="4"/>
  </w:num>
  <w:num w:numId="11">
    <w:abstractNumId w:val="18"/>
  </w:num>
  <w:num w:numId="12">
    <w:abstractNumId w:val="10"/>
  </w:num>
  <w:num w:numId="13">
    <w:abstractNumId w:val="5"/>
  </w:num>
  <w:num w:numId="14">
    <w:abstractNumId w:val="3"/>
  </w:num>
  <w:num w:numId="15">
    <w:abstractNumId w:val="8"/>
  </w:num>
  <w:num w:numId="16">
    <w:abstractNumId w:val="0"/>
  </w:num>
  <w:num w:numId="17">
    <w:abstractNumId w:val="6"/>
  </w:num>
  <w:num w:numId="18">
    <w:abstractNumId w:val="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6"/>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7E"/>
    <w:rsid w:val="00000B49"/>
    <w:rsid w:val="0000332C"/>
    <w:rsid w:val="000042A1"/>
    <w:rsid w:val="000065E0"/>
    <w:rsid w:val="00006AD9"/>
    <w:rsid w:val="00007DAD"/>
    <w:rsid w:val="000105C7"/>
    <w:rsid w:val="000123CE"/>
    <w:rsid w:val="00012B2E"/>
    <w:rsid w:val="000140E8"/>
    <w:rsid w:val="000265A5"/>
    <w:rsid w:val="00030E54"/>
    <w:rsid w:val="00034589"/>
    <w:rsid w:val="00042ED6"/>
    <w:rsid w:val="00044088"/>
    <w:rsid w:val="00045A8C"/>
    <w:rsid w:val="00051C65"/>
    <w:rsid w:val="000536DB"/>
    <w:rsid w:val="00053FD4"/>
    <w:rsid w:val="0005486F"/>
    <w:rsid w:val="00054E18"/>
    <w:rsid w:val="00055FB2"/>
    <w:rsid w:val="000561DB"/>
    <w:rsid w:val="000575BE"/>
    <w:rsid w:val="00060060"/>
    <w:rsid w:val="00060A46"/>
    <w:rsid w:val="00063641"/>
    <w:rsid w:val="000705D3"/>
    <w:rsid w:val="00074C58"/>
    <w:rsid w:val="0007702F"/>
    <w:rsid w:val="000803BF"/>
    <w:rsid w:val="00080710"/>
    <w:rsid w:val="00081345"/>
    <w:rsid w:val="0008266B"/>
    <w:rsid w:val="000830C6"/>
    <w:rsid w:val="00083B9E"/>
    <w:rsid w:val="00094708"/>
    <w:rsid w:val="0009615C"/>
    <w:rsid w:val="00096516"/>
    <w:rsid w:val="000A02A5"/>
    <w:rsid w:val="000A13AD"/>
    <w:rsid w:val="000A2F01"/>
    <w:rsid w:val="000A48A8"/>
    <w:rsid w:val="000A7155"/>
    <w:rsid w:val="000B0CA2"/>
    <w:rsid w:val="000B2140"/>
    <w:rsid w:val="000B28CC"/>
    <w:rsid w:val="000B49C3"/>
    <w:rsid w:val="000C0766"/>
    <w:rsid w:val="000C0EF6"/>
    <w:rsid w:val="000C19B3"/>
    <w:rsid w:val="000C2BA6"/>
    <w:rsid w:val="000C7B2A"/>
    <w:rsid w:val="000D1D19"/>
    <w:rsid w:val="000D31D8"/>
    <w:rsid w:val="000D404A"/>
    <w:rsid w:val="000D41BE"/>
    <w:rsid w:val="000D46A2"/>
    <w:rsid w:val="000E0A11"/>
    <w:rsid w:val="000F1EF3"/>
    <w:rsid w:val="000F2E8D"/>
    <w:rsid w:val="000F3EC9"/>
    <w:rsid w:val="000F6338"/>
    <w:rsid w:val="000F7998"/>
    <w:rsid w:val="000F7C48"/>
    <w:rsid w:val="00100665"/>
    <w:rsid w:val="00101E72"/>
    <w:rsid w:val="00103695"/>
    <w:rsid w:val="00106E56"/>
    <w:rsid w:val="0011377E"/>
    <w:rsid w:val="001145D7"/>
    <w:rsid w:val="00114C58"/>
    <w:rsid w:val="0011506E"/>
    <w:rsid w:val="00120197"/>
    <w:rsid w:val="001224E8"/>
    <w:rsid w:val="001246A5"/>
    <w:rsid w:val="00124C1D"/>
    <w:rsid w:val="00125858"/>
    <w:rsid w:val="00126BFF"/>
    <w:rsid w:val="00127FB5"/>
    <w:rsid w:val="001347FA"/>
    <w:rsid w:val="001375EA"/>
    <w:rsid w:val="001377E4"/>
    <w:rsid w:val="00142665"/>
    <w:rsid w:val="0015195F"/>
    <w:rsid w:val="001523DF"/>
    <w:rsid w:val="001526B9"/>
    <w:rsid w:val="00153453"/>
    <w:rsid w:val="00157655"/>
    <w:rsid w:val="0016066D"/>
    <w:rsid w:val="00161D7C"/>
    <w:rsid w:val="00162019"/>
    <w:rsid w:val="00162E87"/>
    <w:rsid w:val="00177000"/>
    <w:rsid w:val="001807D9"/>
    <w:rsid w:val="00181F36"/>
    <w:rsid w:val="0018236A"/>
    <w:rsid w:val="00183EF5"/>
    <w:rsid w:val="00185080"/>
    <w:rsid w:val="00186118"/>
    <w:rsid w:val="0019330C"/>
    <w:rsid w:val="001933B1"/>
    <w:rsid w:val="00194038"/>
    <w:rsid w:val="001963F3"/>
    <w:rsid w:val="001A2AC6"/>
    <w:rsid w:val="001A2B64"/>
    <w:rsid w:val="001A3E37"/>
    <w:rsid w:val="001A55C5"/>
    <w:rsid w:val="001A5B5A"/>
    <w:rsid w:val="001A7B88"/>
    <w:rsid w:val="001B0131"/>
    <w:rsid w:val="001B2F10"/>
    <w:rsid w:val="001B45C2"/>
    <w:rsid w:val="001B5F88"/>
    <w:rsid w:val="001B6B20"/>
    <w:rsid w:val="001B71CD"/>
    <w:rsid w:val="001B78A2"/>
    <w:rsid w:val="001C1111"/>
    <w:rsid w:val="001C39EB"/>
    <w:rsid w:val="001C76E0"/>
    <w:rsid w:val="001C7CA0"/>
    <w:rsid w:val="001D355E"/>
    <w:rsid w:val="001D4BE0"/>
    <w:rsid w:val="001D4C47"/>
    <w:rsid w:val="001D5FB2"/>
    <w:rsid w:val="001D6F82"/>
    <w:rsid w:val="001E1C9D"/>
    <w:rsid w:val="001E3386"/>
    <w:rsid w:val="001F2064"/>
    <w:rsid w:val="001F25CB"/>
    <w:rsid w:val="001F543C"/>
    <w:rsid w:val="00202029"/>
    <w:rsid w:val="00203082"/>
    <w:rsid w:val="002038E1"/>
    <w:rsid w:val="0020395C"/>
    <w:rsid w:val="00206011"/>
    <w:rsid w:val="00211667"/>
    <w:rsid w:val="00214AFD"/>
    <w:rsid w:val="00220429"/>
    <w:rsid w:val="00222D54"/>
    <w:rsid w:val="00223A47"/>
    <w:rsid w:val="00227CB7"/>
    <w:rsid w:val="0023321A"/>
    <w:rsid w:val="0023654D"/>
    <w:rsid w:val="00237C3A"/>
    <w:rsid w:val="00250C45"/>
    <w:rsid w:val="0025277E"/>
    <w:rsid w:val="002570F7"/>
    <w:rsid w:val="0025757E"/>
    <w:rsid w:val="0026031A"/>
    <w:rsid w:val="00261426"/>
    <w:rsid w:val="00264587"/>
    <w:rsid w:val="002718C0"/>
    <w:rsid w:val="00271F71"/>
    <w:rsid w:val="002736FB"/>
    <w:rsid w:val="00273E18"/>
    <w:rsid w:val="002748EA"/>
    <w:rsid w:val="002756D7"/>
    <w:rsid w:val="002805B4"/>
    <w:rsid w:val="0028208C"/>
    <w:rsid w:val="002875C6"/>
    <w:rsid w:val="00287844"/>
    <w:rsid w:val="0029288D"/>
    <w:rsid w:val="00293CBF"/>
    <w:rsid w:val="0029496A"/>
    <w:rsid w:val="002A3034"/>
    <w:rsid w:val="002A4687"/>
    <w:rsid w:val="002A7E56"/>
    <w:rsid w:val="002B011E"/>
    <w:rsid w:val="002C491C"/>
    <w:rsid w:val="002C5210"/>
    <w:rsid w:val="002D04B5"/>
    <w:rsid w:val="002D4650"/>
    <w:rsid w:val="002D7BB5"/>
    <w:rsid w:val="002E1411"/>
    <w:rsid w:val="002E5852"/>
    <w:rsid w:val="002F0002"/>
    <w:rsid w:val="002F2566"/>
    <w:rsid w:val="002F78B3"/>
    <w:rsid w:val="00303877"/>
    <w:rsid w:val="00307210"/>
    <w:rsid w:val="0031609E"/>
    <w:rsid w:val="003168CD"/>
    <w:rsid w:val="00320EE5"/>
    <w:rsid w:val="0032191D"/>
    <w:rsid w:val="00324A7D"/>
    <w:rsid w:val="00324D22"/>
    <w:rsid w:val="00325AED"/>
    <w:rsid w:val="00331588"/>
    <w:rsid w:val="003339FC"/>
    <w:rsid w:val="00341E36"/>
    <w:rsid w:val="0034534F"/>
    <w:rsid w:val="00345511"/>
    <w:rsid w:val="00352096"/>
    <w:rsid w:val="00365A24"/>
    <w:rsid w:val="003661FE"/>
    <w:rsid w:val="00372842"/>
    <w:rsid w:val="0037322F"/>
    <w:rsid w:val="00373BD3"/>
    <w:rsid w:val="00374403"/>
    <w:rsid w:val="00375DAF"/>
    <w:rsid w:val="00376CD1"/>
    <w:rsid w:val="0038041E"/>
    <w:rsid w:val="00387315"/>
    <w:rsid w:val="0039090B"/>
    <w:rsid w:val="003A3FCE"/>
    <w:rsid w:val="003A55CD"/>
    <w:rsid w:val="003B00C5"/>
    <w:rsid w:val="003B267D"/>
    <w:rsid w:val="003D4B09"/>
    <w:rsid w:val="003D6DAB"/>
    <w:rsid w:val="003E0009"/>
    <w:rsid w:val="003E099E"/>
    <w:rsid w:val="003E20A1"/>
    <w:rsid w:val="003E3E82"/>
    <w:rsid w:val="003E71B2"/>
    <w:rsid w:val="003E7835"/>
    <w:rsid w:val="003F25C4"/>
    <w:rsid w:val="003F40DD"/>
    <w:rsid w:val="00400ADE"/>
    <w:rsid w:val="00402ADB"/>
    <w:rsid w:val="00405AD9"/>
    <w:rsid w:val="00405E4F"/>
    <w:rsid w:val="004060F6"/>
    <w:rsid w:val="00406BFE"/>
    <w:rsid w:val="004074FB"/>
    <w:rsid w:val="00411C75"/>
    <w:rsid w:val="004145F5"/>
    <w:rsid w:val="004148F6"/>
    <w:rsid w:val="00416EFD"/>
    <w:rsid w:val="004171E9"/>
    <w:rsid w:val="00423B7B"/>
    <w:rsid w:val="0042553B"/>
    <w:rsid w:val="00432B73"/>
    <w:rsid w:val="00433DA1"/>
    <w:rsid w:val="0043763A"/>
    <w:rsid w:val="00437DCF"/>
    <w:rsid w:val="00443FEB"/>
    <w:rsid w:val="00445A94"/>
    <w:rsid w:val="00447E2D"/>
    <w:rsid w:val="00453B79"/>
    <w:rsid w:val="00456B76"/>
    <w:rsid w:val="00456D2A"/>
    <w:rsid w:val="0046065E"/>
    <w:rsid w:val="00461100"/>
    <w:rsid w:val="004622C5"/>
    <w:rsid w:val="00473EA1"/>
    <w:rsid w:val="004752CA"/>
    <w:rsid w:val="0047555A"/>
    <w:rsid w:val="00480AE2"/>
    <w:rsid w:val="00482A5D"/>
    <w:rsid w:val="004839BB"/>
    <w:rsid w:val="0048613D"/>
    <w:rsid w:val="0049381A"/>
    <w:rsid w:val="00493E0C"/>
    <w:rsid w:val="00494FCA"/>
    <w:rsid w:val="0049711D"/>
    <w:rsid w:val="004A3EDB"/>
    <w:rsid w:val="004B06D3"/>
    <w:rsid w:val="004B1467"/>
    <w:rsid w:val="004B1BE1"/>
    <w:rsid w:val="004B3AA8"/>
    <w:rsid w:val="004B3EEB"/>
    <w:rsid w:val="004B5766"/>
    <w:rsid w:val="004B5A31"/>
    <w:rsid w:val="004B6615"/>
    <w:rsid w:val="004C092E"/>
    <w:rsid w:val="004C2D0C"/>
    <w:rsid w:val="004C5DCD"/>
    <w:rsid w:val="004C6B25"/>
    <w:rsid w:val="004D3366"/>
    <w:rsid w:val="004D6808"/>
    <w:rsid w:val="004E472E"/>
    <w:rsid w:val="004E5CA4"/>
    <w:rsid w:val="004E6B05"/>
    <w:rsid w:val="004F0BEF"/>
    <w:rsid w:val="004F1A68"/>
    <w:rsid w:val="004F4B39"/>
    <w:rsid w:val="00501F62"/>
    <w:rsid w:val="00507A70"/>
    <w:rsid w:val="00511A81"/>
    <w:rsid w:val="0051282E"/>
    <w:rsid w:val="00517DE1"/>
    <w:rsid w:val="00520AC3"/>
    <w:rsid w:val="00521983"/>
    <w:rsid w:val="00521CA7"/>
    <w:rsid w:val="00522B96"/>
    <w:rsid w:val="0052366C"/>
    <w:rsid w:val="0052438D"/>
    <w:rsid w:val="00524759"/>
    <w:rsid w:val="005305AE"/>
    <w:rsid w:val="005341D8"/>
    <w:rsid w:val="0053471D"/>
    <w:rsid w:val="00540BD4"/>
    <w:rsid w:val="0054330C"/>
    <w:rsid w:val="00543FD0"/>
    <w:rsid w:val="00545D09"/>
    <w:rsid w:val="00546ACF"/>
    <w:rsid w:val="00546EF3"/>
    <w:rsid w:val="00551FF2"/>
    <w:rsid w:val="005550B1"/>
    <w:rsid w:val="0056257E"/>
    <w:rsid w:val="00562A7B"/>
    <w:rsid w:val="00562E8B"/>
    <w:rsid w:val="005655C0"/>
    <w:rsid w:val="005662A3"/>
    <w:rsid w:val="00566662"/>
    <w:rsid w:val="00567465"/>
    <w:rsid w:val="00570805"/>
    <w:rsid w:val="00570EFD"/>
    <w:rsid w:val="005803E9"/>
    <w:rsid w:val="0058054A"/>
    <w:rsid w:val="005832E4"/>
    <w:rsid w:val="00586D59"/>
    <w:rsid w:val="0058734A"/>
    <w:rsid w:val="005914B5"/>
    <w:rsid w:val="0059206F"/>
    <w:rsid w:val="00592A96"/>
    <w:rsid w:val="0059368F"/>
    <w:rsid w:val="005958D0"/>
    <w:rsid w:val="005A61A0"/>
    <w:rsid w:val="005A7DF7"/>
    <w:rsid w:val="005B5088"/>
    <w:rsid w:val="005B6795"/>
    <w:rsid w:val="005C357F"/>
    <w:rsid w:val="005C502C"/>
    <w:rsid w:val="005D1165"/>
    <w:rsid w:val="005D3141"/>
    <w:rsid w:val="005D3780"/>
    <w:rsid w:val="005D422E"/>
    <w:rsid w:val="005D5D1F"/>
    <w:rsid w:val="005D6B0B"/>
    <w:rsid w:val="005E0431"/>
    <w:rsid w:val="005E2D5A"/>
    <w:rsid w:val="005E37B3"/>
    <w:rsid w:val="005E450C"/>
    <w:rsid w:val="005F4587"/>
    <w:rsid w:val="00603BA5"/>
    <w:rsid w:val="00611547"/>
    <w:rsid w:val="00612DCC"/>
    <w:rsid w:val="00620D13"/>
    <w:rsid w:val="006220D6"/>
    <w:rsid w:val="00624DEE"/>
    <w:rsid w:val="00626A49"/>
    <w:rsid w:val="0063002E"/>
    <w:rsid w:val="00633AAC"/>
    <w:rsid w:val="00634600"/>
    <w:rsid w:val="0063630C"/>
    <w:rsid w:val="006365DC"/>
    <w:rsid w:val="006404BA"/>
    <w:rsid w:val="00641958"/>
    <w:rsid w:val="006441DA"/>
    <w:rsid w:val="0064575D"/>
    <w:rsid w:val="00650451"/>
    <w:rsid w:val="0065266C"/>
    <w:rsid w:val="00652A00"/>
    <w:rsid w:val="00660710"/>
    <w:rsid w:val="00660E8E"/>
    <w:rsid w:val="00662980"/>
    <w:rsid w:val="00664B28"/>
    <w:rsid w:val="00665963"/>
    <w:rsid w:val="00671B5A"/>
    <w:rsid w:val="0067665A"/>
    <w:rsid w:val="0067682F"/>
    <w:rsid w:val="00676B6B"/>
    <w:rsid w:val="0067759A"/>
    <w:rsid w:val="00677F60"/>
    <w:rsid w:val="00680F7F"/>
    <w:rsid w:val="006872D8"/>
    <w:rsid w:val="006917AE"/>
    <w:rsid w:val="0069250A"/>
    <w:rsid w:val="0069260A"/>
    <w:rsid w:val="00694EF4"/>
    <w:rsid w:val="006A1A45"/>
    <w:rsid w:val="006A2892"/>
    <w:rsid w:val="006A3833"/>
    <w:rsid w:val="006A41EA"/>
    <w:rsid w:val="006A4E19"/>
    <w:rsid w:val="006A7FBA"/>
    <w:rsid w:val="006B0B4F"/>
    <w:rsid w:val="006B0FA0"/>
    <w:rsid w:val="006C3B7B"/>
    <w:rsid w:val="006C4BB7"/>
    <w:rsid w:val="006C5141"/>
    <w:rsid w:val="006D3558"/>
    <w:rsid w:val="006D7B98"/>
    <w:rsid w:val="006E1910"/>
    <w:rsid w:val="006E3DC3"/>
    <w:rsid w:val="006E5BC6"/>
    <w:rsid w:val="006F1892"/>
    <w:rsid w:val="006F18A7"/>
    <w:rsid w:val="006F4847"/>
    <w:rsid w:val="0070080B"/>
    <w:rsid w:val="00701F9C"/>
    <w:rsid w:val="00702EE6"/>
    <w:rsid w:val="00702EFC"/>
    <w:rsid w:val="007040B1"/>
    <w:rsid w:val="0070670E"/>
    <w:rsid w:val="00712E61"/>
    <w:rsid w:val="00715967"/>
    <w:rsid w:val="00717239"/>
    <w:rsid w:val="0072137D"/>
    <w:rsid w:val="007227E6"/>
    <w:rsid w:val="0072520C"/>
    <w:rsid w:val="00732D96"/>
    <w:rsid w:val="007347ED"/>
    <w:rsid w:val="007361A9"/>
    <w:rsid w:val="00742A3C"/>
    <w:rsid w:val="00744A61"/>
    <w:rsid w:val="007468F3"/>
    <w:rsid w:val="007472AD"/>
    <w:rsid w:val="0074762C"/>
    <w:rsid w:val="007542BF"/>
    <w:rsid w:val="00754FD2"/>
    <w:rsid w:val="00755AE7"/>
    <w:rsid w:val="00760574"/>
    <w:rsid w:val="00765621"/>
    <w:rsid w:val="00766B15"/>
    <w:rsid w:val="007722D8"/>
    <w:rsid w:val="0077278F"/>
    <w:rsid w:val="007800E4"/>
    <w:rsid w:val="00794067"/>
    <w:rsid w:val="00794E01"/>
    <w:rsid w:val="0079630F"/>
    <w:rsid w:val="007971D9"/>
    <w:rsid w:val="007A04CE"/>
    <w:rsid w:val="007A1686"/>
    <w:rsid w:val="007A4E22"/>
    <w:rsid w:val="007A50E3"/>
    <w:rsid w:val="007A7718"/>
    <w:rsid w:val="007B14B9"/>
    <w:rsid w:val="007C1907"/>
    <w:rsid w:val="007C2773"/>
    <w:rsid w:val="007C66D6"/>
    <w:rsid w:val="007D5317"/>
    <w:rsid w:val="007D53DE"/>
    <w:rsid w:val="007D5C9C"/>
    <w:rsid w:val="007E3845"/>
    <w:rsid w:val="007E46AE"/>
    <w:rsid w:val="007E5091"/>
    <w:rsid w:val="007E69E1"/>
    <w:rsid w:val="007E745F"/>
    <w:rsid w:val="007F02BF"/>
    <w:rsid w:val="007F24F8"/>
    <w:rsid w:val="007F5819"/>
    <w:rsid w:val="00800BD5"/>
    <w:rsid w:val="00801568"/>
    <w:rsid w:val="008038F9"/>
    <w:rsid w:val="00804B5B"/>
    <w:rsid w:val="00805016"/>
    <w:rsid w:val="008118CA"/>
    <w:rsid w:val="00811906"/>
    <w:rsid w:val="00815E37"/>
    <w:rsid w:val="00821360"/>
    <w:rsid w:val="00821885"/>
    <w:rsid w:val="0082583E"/>
    <w:rsid w:val="0082607F"/>
    <w:rsid w:val="00826218"/>
    <w:rsid w:val="00826E39"/>
    <w:rsid w:val="00840A51"/>
    <w:rsid w:val="00852D22"/>
    <w:rsid w:val="008531D9"/>
    <w:rsid w:val="0085412B"/>
    <w:rsid w:val="0085548E"/>
    <w:rsid w:val="00856EA9"/>
    <w:rsid w:val="008575F3"/>
    <w:rsid w:val="00862025"/>
    <w:rsid w:val="00866EF7"/>
    <w:rsid w:val="0087252E"/>
    <w:rsid w:val="008742A5"/>
    <w:rsid w:val="0087432C"/>
    <w:rsid w:val="00874487"/>
    <w:rsid w:val="00880B36"/>
    <w:rsid w:val="00883D30"/>
    <w:rsid w:val="008866A2"/>
    <w:rsid w:val="008871BD"/>
    <w:rsid w:val="0089029C"/>
    <w:rsid w:val="00891BA0"/>
    <w:rsid w:val="008921B3"/>
    <w:rsid w:val="00893CED"/>
    <w:rsid w:val="00894F7D"/>
    <w:rsid w:val="008A08FD"/>
    <w:rsid w:val="008A09B4"/>
    <w:rsid w:val="008A0FA6"/>
    <w:rsid w:val="008A160E"/>
    <w:rsid w:val="008A5BA9"/>
    <w:rsid w:val="008A6120"/>
    <w:rsid w:val="008A74EA"/>
    <w:rsid w:val="008A79CA"/>
    <w:rsid w:val="008A7D47"/>
    <w:rsid w:val="008B27CF"/>
    <w:rsid w:val="008B35DE"/>
    <w:rsid w:val="008B6B74"/>
    <w:rsid w:val="008C2D00"/>
    <w:rsid w:val="008C4C0E"/>
    <w:rsid w:val="008C4FB7"/>
    <w:rsid w:val="008C5002"/>
    <w:rsid w:val="008C6A4F"/>
    <w:rsid w:val="008D0E14"/>
    <w:rsid w:val="008D12DC"/>
    <w:rsid w:val="008D5DC1"/>
    <w:rsid w:val="008D6D89"/>
    <w:rsid w:val="008E242D"/>
    <w:rsid w:val="008E2BDC"/>
    <w:rsid w:val="008E4DDB"/>
    <w:rsid w:val="008F1915"/>
    <w:rsid w:val="008F1D95"/>
    <w:rsid w:val="008F20C3"/>
    <w:rsid w:val="008F23D4"/>
    <w:rsid w:val="008F3701"/>
    <w:rsid w:val="008F5B12"/>
    <w:rsid w:val="008F65E9"/>
    <w:rsid w:val="009020AC"/>
    <w:rsid w:val="00903494"/>
    <w:rsid w:val="00905DB8"/>
    <w:rsid w:val="0092280A"/>
    <w:rsid w:val="009253E6"/>
    <w:rsid w:val="00926DC8"/>
    <w:rsid w:val="009322AE"/>
    <w:rsid w:val="0093283A"/>
    <w:rsid w:val="00934797"/>
    <w:rsid w:val="009349DF"/>
    <w:rsid w:val="009452EB"/>
    <w:rsid w:val="00951B03"/>
    <w:rsid w:val="00952D9D"/>
    <w:rsid w:val="0095307B"/>
    <w:rsid w:val="00954972"/>
    <w:rsid w:val="00954B24"/>
    <w:rsid w:val="009628F4"/>
    <w:rsid w:val="009678D2"/>
    <w:rsid w:val="00970B22"/>
    <w:rsid w:val="00972E99"/>
    <w:rsid w:val="009735F6"/>
    <w:rsid w:val="0097492E"/>
    <w:rsid w:val="00974990"/>
    <w:rsid w:val="00974BB2"/>
    <w:rsid w:val="00974C1D"/>
    <w:rsid w:val="00975683"/>
    <w:rsid w:val="009768A0"/>
    <w:rsid w:val="009768BD"/>
    <w:rsid w:val="009775C4"/>
    <w:rsid w:val="0097765F"/>
    <w:rsid w:val="009801C8"/>
    <w:rsid w:val="0098349B"/>
    <w:rsid w:val="0098784C"/>
    <w:rsid w:val="0099189C"/>
    <w:rsid w:val="0099245E"/>
    <w:rsid w:val="00993CEA"/>
    <w:rsid w:val="0099427F"/>
    <w:rsid w:val="009A5801"/>
    <w:rsid w:val="009A6825"/>
    <w:rsid w:val="009B14D3"/>
    <w:rsid w:val="009B1698"/>
    <w:rsid w:val="009B38D2"/>
    <w:rsid w:val="009C12D1"/>
    <w:rsid w:val="009C3775"/>
    <w:rsid w:val="009C7580"/>
    <w:rsid w:val="009D4589"/>
    <w:rsid w:val="009D5E77"/>
    <w:rsid w:val="009D6F74"/>
    <w:rsid w:val="009E0A81"/>
    <w:rsid w:val="009E0BFD"/>
    <w:rsid w:val="009E1E10"/>
    <w:rsid w:val="009E25E0"/>
    <w:rsid w:val="009E2975"/>
    <w:rsid w:val="009E5327"/>
    <w:rsid w:val="009E5B22"/>
    <w:rsid w:val="009F463F"/>
    <w:rsid w:val="009F5996"/>
    <w:rsid w:val="009F65AF"/>
    <w:rsid w:val="009F67C5"/>
    <w:rsid w:val="009F6EFC"/>
    <w:rsid w:val="009F7B5B"/>
    <w:rsid w:val="00A05F23"/>
    <w:rsid w:val="00A132A7"/>
    <w:rsid w:val="00A16840"/>
    <w:rsid w:val="00A20BC6"/>
    <w:rsid w:val="00A26607"/>
    <w:rsid w:val="00A30650"/>
    <w:rsid w:val="00A317A6"/>
    <w:rsid w:val="00A3224C"/>
    <w:rsid w:val="00A32ABB"/>
    <w:rsid w:val="00A34A6D"/>
    <w:rsid w:val="00A3637E"/>
    <w:rsid w:val="00A37658"/>
    <w:rsid w:val="00A43044"/>
    <w:rsid w:val="00A4494A"/>
    <w:rsid w:val="00A54EE9"/>
    <w:rsid w:val="00A56F82"/>
    <w:rsid w:val="00A6162F"/>
    <w:rsid w:val="00A61ED1"/>
    <w:rsid w:val="00A63737"/>
    <w:rsid w:val="00A64EB7"/>
    <w:rsid w:val="00A65708"/>
    <w:rsid w:val="00A71B9C"/>
    <w:rsid w:val="00A74947"/>
    <w:rsid w:val="00A74F4B"/>
    <w:rsid w:val="00A80F2E"/>
    <w:rsid w:val="00A85A35"/>
    <w:rsid w:val="00A86F76"/>
    <w:rsid w:val="00A872A8"/>
    <w:rsid w:val="00AA027B"/>
    <w:rsid w:val="00AA07B5"/>
    <w:rsid w:val="00AA22A9"/>
    <w:rsid w:val="00AA64BD"/>
    <w:rsid w:val="00AB2030"/>
    <w:rsid w:val="00AB345A"/>
    <w:rsid w:val="00AB379B"/>
    <w:rsid w:val="00AB476A"/>
    <w:rsid w:val="00AC32AC"/>
    <w:rsid w:val="00AD07E7"/>
    <w:rsid w:val="00AD0A8F"/>
    <w:rsid w:val="00AD1313"/>
    <w:rsid w:val="00AD1763"/>
    <w:rsid w:val="00AD54B4"/>
    <w:rsid w:val="00AD5F24"/>
    <w:rsid w:val="00AD7BDA"/>
    <w:rsid w:val="00AE397D"/>
    <w:rsid w:val="00AF293E"/>
    <w:rsid w:val="00AF3332"/>
    <w:rsid w:val="00AF5C71"/>
    <w:rsid w:val="00AF79E3"/>
    <w:rsid w:val="00B011A7"/>
    <w:rsid w:val="00B01499"/>
    <w:rsid w:val="00B04EFF"/>
    <w:rsid w:val="00B07EC6"/>
    <w:rsid w:val="00B07EF2"/>
    <w:rsid w:val="00B1248F"/>
    <w:rsid w:val="00B129F7"/>
    <w:rsid w:val="00B179F4"/>
    <w:rsid w:val="00B26B49"/>
    <w:rsid w:val="00B27DE2"/>
    <w:rsid w:val="00B31343"/>
    <w:rsid w:val="00B35E4C"/>
    <w:rsid w:val="00B376F9"/>
    <w:rsid w:val="00B417E1"/>
    <w:rsid w:val="00B44034"/>
    <w:rsid w:val="00B449A1"/>
    <w:rsid w:val="00B471A0"/>
    <w:rsid w:val="00B50859"/>
    <w:rsid w:val="00B509EE"/>
    <w:rsid w:val="00B50E8B"/>
    <w:rsid w:val="00B57540"/>
    <w:rsid w:val="00B60588"/>
    <w:rsid w:val="00B726FF"/>
    <w:rsid w:val="00B728B5"/>
    <w:rsid w:val="00B75C57"/>
    <w:rsid w:val="00B810B3"/>
    <w:rsid w:val="00B81D24"/>
    <w:rsid w:val="00B82914"/>
    <w:rsid w:val="00B83A93"/>
    <w:rsid w:val="00B85E17"/>
    <w:rsid w:val="00B91C30"/>
    <w:rsid w:val="00B92332"/>
    <w:rsid w:val="00B962B3"/>
    <w:rsid w:val="00BA2636"/>
    <w:rsid w:val="00BA4131"/>
    <w:rsid w:val="00BB1474"/>
    <w:rsid w:val="00BB4E16"/>
    <w:rsid w:val="00BB7CB2"/>
    <w:rsid w:val="00BC0D8A"/>
    <w:rsid w:val="00BC49D8"/>
    <w:rsid w:val="00BC5C83"/>
    <w:rsid w:val="00BC79BB"/>
    <w:rsid w:val="00BD15D9"/>
    <w:rsid w:val="00BD1684"/>
    <w:rsid w:val="00BD20D3"/>
    <w:rsid w:val="00BD2583"/>
    <w:rsid w:val="00BD4574"/>
    <w:rsid w:val="00BD5B88"/>
    <w:rsid w:val="00BD7507"/>
    <w:rsid w:val="00BE2B32"/>
    <w:rsid w:val="00BE30F2"/>
    <w:rsid w:val="00BE3D89"/>
    <w:rsid w:val="00BE754A"/>
    <w:rsid w:val="00BF0C43"/>
    <w:rsid w:val="00BF4E52"/>
    <w:rsid w:val="00BF567D"/>
    <w:rsid w:val="00BF57BB"/>
    <w:rsid w:val="00BF671C"/>
    <w:rsid w:val="00BF6FF4"/>
    <w:rsid w:val="00C016AC"/>
    <w:rsid w:val="00C01FCB"/>
    <w:rsid w:val="00C07607"/>
    <w:rsid w:val="00C077AA"/>
    <w:rsid w:val="00C07F63"/>
    <w:rsid w:val="00C10475"/>
    <w:rsid w:val="00C10BCC"/>
    <w:rsid w:val="00C12493"/>
    <w:rsid w:val="00C12C10"/>
    <w:rsid w:val="00C13504"/>
    <w:rsid w:val="00C13F36"/>
    <w:rsid w:val="00C169D8"/>
    <w:rsid w:val="00C27723"/>
    <w:rsid w:val="00C301F6"/>
    <w:rsid w:val="00C33631"/>
    <w:rsid w:val="00C33A09"/>
    <w:rsid w:val="00C362F0"/>
    <w:rsid w:val="00C412E0"/>
    <w:rsid w:val="00C434A3"/>
    <w:rsid w:val="00C448FE"/>
    <w:rsid w:val="00C45AAB"/>
    <w:rsid w:val="00C45C99"/>
    <w:rsid w:val="00C50365"/>
    <w:rsid w:val="00C60D1E"/>
    <w:rsid w:val="00C61185"/>
    <w:rsid w:val="00C61F4F"/>
    <w:rsid w:val="00C620A9"/>
    <w:rsid w:val="00C65959"/>
    <w:rsid w:val="00C66478"/>
    <w:rsid w:val="00C704F9"/>
    <w:rsid w:val="00C72C4F"/>
    <w:rsid w:val="00C76BEA"/>
    <w:rsid w:val="00C80028"/>
    <w:rsid w:val="00C800D1"/>
    <w:rsid w:val="00C8048D"/>
    <w:rsid w:val="00C81B2A"/>
    <w:rsid w:val="00C8218D"/>
    <w:rsid w:val="00C85688"/>
    <w:rsid w:val="00C86661"/>
    <w:rsid w:val="00C914D1"/>
    <w:rsid w:val="00C95E9F"/>
    <w:rsid w:val="00C97A73"/>
    <w:rsid w:val="00CA3542"/>
    <w:rsid w:val="00CA5CA7"/>
    <w:rsid w:val="00CA631E"/>
    <w:rsid w:val="00CB3B5C"/>
    <w:rsid w:val="00CB67F6"/>
    <w:rsid w:val="00CC1B6B"/>
    <w:rsid w:val="00CC6273"/>
    <w:rsid w:val="00CD2EDB"/>
    <w:rsid w:val="00CD33B7"/>
    <w:rsid w:val="00CD70A5"/>
    <w:rsid w:val="00CE436C"/>
    <w:rsid w:val="00CE58EE"/>
    <w:rsid w:val="00CF2051"/>
    <w:rsid w:val="00CF471B"/>
    <w:rsid w:val="00CF55B8"/>
    <w:rsid w:val="00CF64D1"/>
    <w:rsid w:val="00CF7B72"/>
    <w:rsid w:val="00D009E2"/>
    <w:rsid w:val="00D02130"/>
    <w:rsid w:val="00D03071"/>
    <w:rsid w:val="00D037BB"/>
    <w:rsid w:val="00D04971"/>
    <w:rsid w:val="00D05BC2"/>
    <w:rsid w:val="00D05FEA"/>
    <w:rsid w:val="00D133FB"/>
    <w:rsid w:val="00D1614F"/>
    <w:rsid w:val="00D20FD1"/>
    <w:rsid w:val="00D2329C"/>
    <w:rsid w:val="00D2593E"/>
    <w:rsid w:val="00D267A9"/>
    <w:rsid w:val="00D332B1"/>
    <w:rsid w:val="00D35E0A"/>
    <w:rsid w:val="00D3708B"/>
    <w:rsid w:val="00D37352"/>
    <w:rsid w:val="00D41A9B"/>
    <w:rsid w:val="00D475C6"/>
    <w:rsid w:val="00D54E49"/>
    <w:rsid w:val="00D56BF0"/>
    <w:rsid w:val="00D57494"/>
    <w:rsid w:val="00D6163C"/>
    <w:rsid w:val="00D633C1"/>
    <w:rsid w:val="00D70377"/>
    <w:rsid w:val="00D72055"/>
    <w:rsid w:val="00D74741"/>
    <w:rsid w:val="00D7535E"/>
    <w:rsid w:val="00D76981"/>
    <w:rsid w:val="00D77EFC"/>
    <w:rsid w:val="00D8125C"/>
    <w:rsid w:val="00D820E4"/>
    <w:rsid w:val="00D85506"/>
    <w:rsid w:val="00D87AB4"/>
    <w:rsid w:val="00D9004B"/>
    <w:rsid w:val="00D948BF"/>
    <w:rsid w:val="00D96FA1"/>
    <w:rsid w:val="00DA4BEF"/>
    <w:rsid w:val="00DA4C12"/>
    <w:rsid w:val="00DA5081"/>
    <w:rsid w:val="00DA52A9"/>
    <w:rsid w:val="00DA7CF5"/>
    <w:rsid w:val="00DA7F8E"/>
    <w:rsid w:val="00DB0A02"/>
    <w:rsid w:val="00DB3A9C"/>
    <w:rsid w:val="00DB50B6"/>
    <w:rsid w:val="00DB658C"/>
    <w:rsid w:val="00DC0AB0"/>
    <w:rsid w:val="00DC3E73"/>
    <w:rsid w:val="00DC4162"/>
    <w:rsid w:val="00DC5214"/>
    <w:rsid w:val="00DC7691"/>
    <w:rsid w:val="00DD0338"/>
    <w:rsid w:val="00DD4B02"/>
    <w:rsid w:val="00DF1CC3"/>
    <w:rsid w:val="00DF28EC"/>
    <w:rsid w:val="00DF28F1"/>
    <w:rsid w:val="00DF4FF8"/>
    <w:rsid w:val="00DF6574"/>
    <w:rsid w:val="00E04D83"/>
    <w:rsid w:val="00E060B9"/>
    <w:rsid w:val="00E149D9"/>
    <w:rsid w:val="00E16E93"/>
    <w:rsid w:val="00E17363"/>
    <w:rsid w:val="00E3158F"/>
    <w:rsid w:val="00E34793"/>
    <w:rsid w:val="00E5223B"/>
    <w:rsid w:val="00E534C2"/>
    <w:rsid w:val="00E74A1B"/>
    <w:rsid w:val="00E778BC"/>
    <w:rsid w:val="00E82D39"/>
    <w:rsid w:val="00E85401"/>
    <w:rsid w:val="00E91DDC"/>
    <w:rsid w:val="00E9329F"/>
    <w:rsid w:val="00E95111"/>
    <w:rsid w:val="00EA2071"/>
    <w:rsid w:val="00EA4910"/>
    <w:rsid w:val="00EA7785"/>
    <w:rsid w:val="00EB3BF1"/>
    <w:rsid w:val="00EB4392"/>
    <w:rsid w:val="00EB49EA"/>
    <w:rsid w:val="00EB5695"/>
    <w:rsid w:val="00EB6A16"/>
    <w:rsid w:val="00EC000A"/>
    <w:rsid w:val="00EC2167"/>
    <w:rsid w:val="00EC3429"/>
    <w:rsid w:val="00ED2B0D"/>
    <w:rsid w:val="00ED34B7"/>
    <w:rsid w:val="00ED4B0F"/>
    <w:rsid w:val="00ED7C6C"/>
    <w:rsid w:val="00EE2983"/>
    <w:rsid w:val="00EE4FED"/>
    <w:rsid w:val="00EE5BF2"/>
    <w:rsid w:val="00EE6E4D"/>
    <w:rsid w:val="00EE7ADA"/>
    <w:rsid w:val="00EF167C"/>
    <w:rsid w:val="00EF287D"/>
    <w:rsid w:val="00EF2EDE"/>
    <w:rsid w:val="00EF4152"/>
    <w:rsid w:val="00EF4774"/>
    <w:rsid w:val="00EF7CBB"/>
    <w:rsid w:val="00F01C88"/>
    <w:rsid w:val="00F037BF"/>
    <w:rsid w:val="00F10E7B"/>
    <w:rsid w:val="00F14297"/>
    <w:rsid w:val="00F144E5"/>
    <w:rsid w:val="00F24B9F"/>
    <w:rsid w:val="00F24D42"/>
    <w:rsid w:val="00F2721F"/>
    <w:rsid w:val="00F34775"/>
    <w:rsid w:val="00F36B52"/>
    <w:rsid w:val="00F40A71"/>
    <w:rsid w:val="00F44A89"/>
    <w:rsid w:val="00F44E6E"/>
    <w:rsid w:val="00F468BF"/>
    <w:rsid w:val="00F46DC6"/>
    <w:rsid w:val="00F477B4"/>
    <w:rsid w:val="00F549A2"/>
    <w:rsid w:val="00F5538D"/>
    <w:rsid w:val="00F56DDB"/>
    <w:rsid w:val="00F577A8"/>
    <w:rsid w:val="00F601D0"/>
    <w:rsid w:val="00F63B90"/>
    <w:rsid w:val="00F6582E"/>
    <w:rsid w:val="00F73DD0"/>
    <w:rsid w:val="00F741BA"/>
    <w:rsid w:val="00F74DA6"/>
    <w:rsid w:val="00F77C83"/>
    <w:rsid w:val="00F917CD"/>
    <w:rsid w:val="00F92259"/>
    <w:rsid w:val="00F932E3"/>
    <w:rsid w:val="00F9411D"/>
    <w:rsid w:val="00F95F6D"/>
    <w:rsid w:val="00FB0F17"/>
    <w:rsid w:val="00FB21F3"/>
    <w:rsid w:val="00FB2CA3"/>
    <w:rsid w:val="00FC2EAD"/>
    <w:rsid w:val="00FC343C"/>
    <w:rsid w:val="00FC4C58"/>
    <w:rsid w:val="00FD01D3"/>
    <w:rsid w:val="00FD0EDC"/>
    <w:rsid w:val="00FD70E0"/>
    <w:rsid w:val="00FE1927"/>
    <w:rsid w:val="00FE4A7B"/>
    <w:rsid w:val="00FF1F02"/>
    <w:rsid w:val="00FF36EF"/>
    <w:rsid w:val="00FF4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EA439"/>
  <w15:chartTrackingRefBased/>
  <w15:docId w15:val="{3E587FDA-9D63-48BB-970B-E6B3468E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E14"/>
    <w:pPr>
      <w:spacing w:line="360" w:lineRule="auto"/>
      <w:jc w:val="both"/>
    </w:pPr>
    <w:rPr>
      <w:rFonts w:ascii="Arial" w:hAnsi="Arial" w:cs="Arial"/>
      <w:sz w:val="22"/>
      <w:szCs w:val="22"/>
      <w:lang w:eastAsia="en-US"/>
    </w:rPr>
  </w:style>
  <w:style w:type="paragraph" w:styleId="Ttulo1">
    <w:name w:val="heading 1"/>
    <w:basedOn w:val="Normal"/>
    <w:next w:val="Normal"/>
    <w:link w:val="Ttulo1Car"/>
    <w:uiPriority w:val="9"/>
    <w:qFormat/>
    <w:rsid w:val="00B35E4C"/>
    <w:pPr>
      <w:numPr>
        <w:numId w:val="1"/>
      </w:numPr>
      <w:outlineLvl w:val="0"/>
    </w:pPr>
    <w:rPr>
      <w:sz w:val="24"/>
    </w:rPr>
  </w:style>
  <w:style w:type="paragraph" w:styleId="Ttulo2">
    <w:name w:val="heading 2"/>
    <w:basedOn w:val="Normal"/>
    <w:next w:val="Normal"/>
    <w:link w:val="Ttulo2Car"/>
    <w:uiPriority w:val="9"/>
    <w:unhideWhenUsed/>
    <w:qFormat/>
    <w:rsid w:val="00B35E4C"/>
    <w:pPr>
      <w:numPr>
        <w:ilvl w:val="1"/>
        <w:numId w:val="1"/>
      </w:numPr>
      <w:spacing w:before="120"/>
      <w:outlineLvl w:val="1"/>
    </w:pPr>
    <w:rPr>
      <w:sz w:val="26"/>
      <w:szCs w:val="26"/>
    </w:rPr>
  </w:style>
  <w:style w:type="paragraph" w:styleId="Ttulo3">
    <w:name w:val="heading 3"/>
    <w:basedOn w:val="Normal"/>
    <w:next w:val="Normal"/>
    <w:link w:val="Ttulo3Car"/>
    <w:uiPriority w:val="9"/>
    <w:unhideWhenUsed/>
    <w:qFormat/>
    <w:rsid w:val="00B35E4C"/>
    <w:pPr>
      <w:numPr>
        <w:ilvl w:val="2"/>
        <w:numId w:val="1"/>
      </w:numPr>
      <w:outlineLvl w:val="2"/>
    </w:pPr>
  </w:style>
  <w:style w:type="paragraph" w:styleId="Ttulo4">
    <w:name w:val="heading 4"/>
    <w:basedOn w:val="Normal"/>
    <w:next w:val="Normal"/>
    <w:link w:val="Ttulo4Car"/>
    <w:uiPriority w:val="9"/>
    <w:semiHidden/>
    <w:unhideWhenUsed/>
    <w:qFormat/>
    <w:rsid w:val="008531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531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8531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531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8531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531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6257E"/>
    <w:pPr>
      <w:tabs>
        <w:tab w:val="center" w:pos="4252"/>
        <w:tab w:val="right" w:pos="8504"/>
      </w:tabs>
    </w:pPr>
  </w:style>
  <w:style w:type="character" w:customStyle="1" w:styleId="EncabezadoCar">
    <w:name w:val="Encabezado Car"/>
    <w:basedOn w:val="Fuentedeprrafopredeter"/>
    <w:link w:val="Encabezado"/>
    <w:rsid w:val="0056257E"/>
  </w:style>
  <w:style w:type="paragraph" w:styleId="Piedepgina">
    <w:name w:val="footer"/>
    <w:basedOn w:val="Normal"/>
    <w:link w:val="PiedepginaCar"/>
    <w:uiPriority w:val="99"/>
    <w:unhideWhenUsed/>
    <w:rsid w:val="0056257E"/>
    <w:pPr>
      <w:tabs>
        <w:tab w:val="center" w:pos="4252"/>
        <w:tab w:val="right" w:pos="8504"/>
      </w:tabs>
    </w:pPr>
  </w:style>
  <w:style w:type="character" w:customStyle="1" w:styleId="PiedepginaCar">
    <w:name w:val="Pie de página Car"/>
    <w:basedOn w:val="Fuentedeprrafopredeter"/>
    <w:link w:val="Piedepgina"/>
    <w:uiPriority w:val="99"/>
    <w:rsid w:val="0056257E"/>
  </w:style>
  <w:style w:type="table" w:styleId="Tablaconcuadrcula">
    <w:name w:val="Table Grid"/>
    <w:basedOn w:val="Tablanormal"/>
    <w:uiPriority w:val="39"/>
    <w:rsid w:val="0056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56257E"/>
    <w:pPr>
      <w:ind w:left="720"/>
      <w:contextualSpacing/>
    </w:pPr>
  </w:style>
  <w:style w:type="table" w:customStyle="1" w:styleId="Tablaconcuadrcula1">
    <w:name w:val="Tabla con cuadrícula1"/>
    <w:basedOn w:val="Tablanormal"/>
    <w:next w:val="Tablaconcuadrcula"/>
    <w:uiPriority w:val="39"/>
    <w:rsid w:val="0032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1C30"/>
    <w:rPr>
      <w:rFonts w:ascii="Segoe UI" w:hAnsi="Segoe UI" w:cs="Segoe UI"/>
      <w:sz w:val="18"/>
      <w:szCs w:val="18"/>
    </w:rPr>
  </w:style>
  <w:style w:type="character" w:customStyle="1" w:styleId="TextodegloboCar">
    <w:name w:val="Texto de globo Car"/>
    <w:link w:val="Textodeglobo"/>
    <w:uiPriority w:val="99"/>
    <w:semiHidden/>
    <w:rsid w:val="00B91C30"/>
    <w:rPr>
      <w:rFonts w:ascii="Segoe UI" w:hAnsi="Segoe UI" w:cs="Segoe UI"/>
      <w:sz w:val="18"/>
      <w:szCs w:val="18"/>
    </w:rPr>
  </w:style>
  <w:style w:type="paragraph" w:customStyle="1" w:styleId="Sombreadomedio1-nfasis11">
    <w:name w:val="Sombreado medio 1 - Énfasis 11"/>
    <w:uiPriority w:val="1"/>
    <w:qFormat/>
    <w:rsid w:val="001B0131"/>
    <w:rPr>
      <w:sz w:val="22"/>
      <w:szCs w:val="22"/>
      <w:lang w:eastAsia="en-US"/>
    </w:rPr>
  </w:style>
  <w:style w:type="paragraph" w:styleId="Prrafodelista">
    <w:name w:val="List Paragraph"/>
    <w:basedOn w:val="Normal"/>
    <w:uiPriority w:val="34"/>
    <w:qFormat/>
    <w:rsid w:val="0089029C"/>
    <w:pPr>
      <w:ind w:left="708"/>
    </w:pPr>
  </w:style>
  <w:style w:type="paragraph" w:customStyle="1" w:styleId="Cuadrculamedia1-nfasis210">
    <w:name w:val="Cuadrícula media 1 - Énfasis 21"/>
    <w:basedOn w:val="Normal"/>
    <w:uiPriority w:val="34"/>
    <w:qFormat/>
    <w:rsid w:val="0089029C"/>
    <w:pPr>
      <w:ind w:left="720"/>
      <w:contextualSpacing/>
    </w:pPr>
  </w:style>
  <w:style w:type="paragraph" w:styleId="NormalWeb">
    <w:name w:val="Normal (Web)"/>
    <w:basedOn w:val="Normal"/>
    <w:uiPriority w:val="99"/>
    <w:unhideWhenUsed/>
    <w:rsid w:val="00AF79E3"/>
    <w:pPr>
      <w:spacing w:before="100" w:beforeAutospacing="1" w:after="100" w:afterAutospacing="1"/>
    </w:pPr>
    <w:rPr>
      <w:rFonts w:ascii="Times New Roman" w:eastAsiaTheme="minorEastAsia" w:hAnsi="Times New Roman"/>
      <w:sz w:val="24"/>
      <w:szCs w:val="24"/>
      <w:lang w:eastAsia="es-ES"/>
    </w:rPr>
  </w:style>
  <w:style w:type="character" w:styleId="Hipervnculo">
    <w:name w:val="Hyperlink"/>
    <w:basedOn w:val="Fuentedeprrafopredeter"/>
    <w:uiPriority w:val="99"/>
    <w:unhideWhenUsed/>
    <w:rsid w:val="000D31D8"/>
    <w:rPr>
      <w:color w:val="0563C1" w:themeColor="hyperlink"/>
      <w:u w:val="single"/>
    </w:rPr>
  </w:style>
  <w:style w:type="character" w:customStyle="1" w:styleId="Ttulo1Car">
    <w:name w:val="Título 1 Car"/>
    <w:basedOn w:val="Fuentedeprrafopredeter"/>
    <w:link w:val="Ttulo1"/>
    <w:uiPriority w:val="9"/>
    <w:rsid w:val="00B35E4C"/>
    <w:rPr>
      <w:rFonts w:ascii="Arial" w:hAnsi="Arial" w:cs="Arial"/>
      <w:sz w:val="24"/>
      <w:szCs w:val="22"/>
      <w:lang w:eastAsia="en-US"/>
    </w:rPr>
  </w:style>
  <w:style w:type="paragraph" w:styleId="TtuloTDC">
    <w:name w:val="TOC Heading"/>
    <w:basedOn w:val="Ttulo1"/>
    <w:next w:val="Normal"/>
    <w:uiPriority w:val="39"/>
    <w:unhideWhenUsed/>
    <w:qFormat/>
    <w:rsid w:val="008C5002"/>
    <w:pPr>
      <w:spacing w:line="259" w:lineRule="auto"/>
      <w:outlineLvl w:val="9"/>
    </w:pPr>
    <w:rPr>
      <w:lang w:eastAsia="es-ES"/>
    </w:rPr>
  </w:style>
  <w:style w:type="character" w:styleId="Ttulodellibro">
    <w:name w:val="Book Title"/>
    <w:uiPriority w:val="69"/>
    <w:qFormat/>
    <w:rsid w:val="000B28CC"/>
    <w:rPr>
      <w:bCs/>
      <w:iCs/>
      <w:spacing w:val="5"/>
      <w:sz w:val="40"/>
    </w:rPr>
  </w:style>
  <w:style w:type="paragraph" w:customStyle="1" w:styleId="EncabezadoDEAJ">
    <w:name w:val="EncabezadoDEAJ"/>
    <w:basedOn w:val="Encabezado"/>
    <w:qFormat/>
    <w:rsid w:val="000B28CC"/>
    <w:pPr>
      <w:tabs>
        <w:tab w:val="clear" w:pos="4252"/>
        <w:tab w:val="clear" w:pos="8504"/>
        <w:tab w:val="right" w:pos="8789"/>
      </w:tabs>
      <w:ind w:left="3402"/>
      <w:jc w:val="right"/>
    </w:pPr>
    <w:rPr>
      <w:rFonts w:ascii="Berylium" w:hAnsi="Berylium"/>
      <w:sz w:val="26"/>
      <w:szCs w:val="26"/>
    </w:rPr>
  </w:style>
  <w:style w:type="paragraph" w:styleId="TDC1">
    <w:name w:val="toc 1"/>
    <w:basedOn w:val="Normal"/>
    <w:next w:val="Normal"/>
    <w:autoRedefine/>
    <w:uiPriority w:val="39"/>
    <w:unhideWhenUsed/>
    <w:rsid w:val="00D332B1"/>
    <w:pPr>
      <w:tabs>
        <w:tab w:val="left" w:pos="440"/>
        <w:tab w:val="right" w:leader="dot" w:pos="8830"/>
      </w:tabs>
      <w:spacing w:after="80"/>
    </w:pPr>
  </w:style>
  <w:style w:type="character" w:styleId="Hipervnculovisitado">
    <w:name w:val="FollowedHyperlink"/>
    <w:basedOn w:val="Fuentedeprrafopredeter"/>
    <w:uiPriority w:val="99"/>
    <w:semiHidden/>
    <w:unhideWhenUsed/>
    <w:rsid w:val="000705D3"/>
    <w:rPr>
      <w:color w:val="954F72" w:themeColor="followedHyperlink"/>
      <w:u w:val="single"/>
    </w:rPr>
  </w:style>
  <w:style w:type="character" w:customStyle="1" w:styleId="Ttulo2Car">
    <w:name w:val="Título 2 Car"/>
    <w:basedOn w:val="Fuentedeprrafopredeter"/>
    <w:link w:val="Ttulo2"/>
    <w:uiPriority w:val="9"/>
    <w:rsid w:val="00B35E4C"/>
    <w:rPr>
      <w:rFonts w:ascii="Arial" w:hAnsi="Arial" w:cs="Arial"/>
      <w:sz w:val="26"/>
      <w:szCs w:val="26"/>
      <w:lang w:eastAsia="en-US"/>
    </w:rPr>
  </w:style>
  <w:style w:type="paragraph" w:styleId="TDC2">
    <w:name w:val="toc 2"/>
    <w:basedOn w:val="Normal"/>
    <w:next w:val="Normal"/>
    <w:autoRedefine/>
    <w:uiPriority w:val="39"/>
    <w:unhideWhenUsed/>
    <w:rsid w:val="00C27723"/>
    <w:pPr>
      <w:tabs>
        <w:tab w:val="left" w:pos="880"/>
        <w:tab w:val="right" w:leader="dot" w:pos="8830"/>
      </w:tabs>
      <w:spacing w:after="80"/>
      <w:ind w:left="907" w:right="567" w:hanging="510"/>
    </w:pPr>
  </w:style>
  <w:style w:type="character" w:customStyle="1" w:styleId="Ttulo3Car">
    <w:name w:val="Título 3 Car"/>
    <w:basedOn w:val="Fuentedeprrafopredeter"/>
    <w:link w:val="Ttulo3"/>
    <w:uiPriority w:val="9"/>
    <w:rsid w:val="00B35E4C"/>
    <w:rPr>
      <w:rFonts w:ascii="Arial" w:hAnsi="Arial" w:cs="Arial"/>
      <w:sz w:val="22"/>
      <w:szCs w:val="22"/>
      <w:lang w:eastAsia="en-US"/>
    </w:rPr>
  </w:style>
  <w:style w:type="character" w:customStyle="1" w:styleId="Ttulo4Car">
    <w:name w:val="Título 4 Car"/>
    <w:basedOn w:val="Fuentedeprrafopredeter"/>
    <w:link w:val="Ttulo4"/>
    <w:uiPriority w:val="9"/>
    <w:semiHidden/>
    <w:rsid w:val="008531D9"/>
    <w:rPr>
      <w:rFonts w:asciiTheme="majorHAnsi" w:eastAsiaTheme="majorEastAsia" w:hAnsiTheme="majorHAnsi" w:cstheme="majorBidi"/>
      <w:i/>
      <w:iCs/>
      <w:color w:val="2E74B5" w:themeColor="accent1" w:themeShade="BF"/>
      <w:sz w:val="22"/>
      <w:szCs w:val="22"/>
      <w:lang w:eastAsia="en-US"/>
    </w:rPr>
  </w:style>
  <w:style w:type="character" w:customStyle="1" w:styleId="Ttulo5Car">
    <w:name w:val="Título 5 Car"/>
    <w:basedOn w:val="Fuentedeprrafopredeter"/>
    <w:link w:val="Ttulo5"/>
    <w:uiPriority w:val="9"/>
    <w:semiHidden/>
    <w:rsid w:val="008531D9"/>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semiHidden/>
    <w:rsid w:val="008531D9"/>
    <w:rPr>
      <w:rFonts w:asciiTheme="majorHAnsi" w:eastAsiaTheme="majorEastAsia" w:hAnsiTheme="majorHAnsi" w:cstheme="majorBidi"/>
      <w:color w:val="1F4D78" w:themeColor="accent1" w:themeShade="7F"/>
      <w:sz w:val="22"/>
      <w:szCs w:val="22"/>
      <w:lang w:eastAsia="en-US"/>
    </w:rPr>
  </w:style>
  <w:style w:type="character" w:customStyle="1" w:styleId="Ttulo7Car">
    <w:name w:val="Título 7 Car"/>
    <w:basedOn w:val="Fuentedeprrafopredeter"/>
    <w:link w:val="Ttulo7"/>
    <w:uiPriority w:val="9"/>
    <w:semiHidden/>
    <w:rsid w:val="008531D9"/>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8531D9"/>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8531D9"/>
    <w:rPr>
      <w:rFonts w:asciiTheme="majorHAnsi" w:eastAsiaTheme="majorEastAsia" w:hAnsiTheme="majorHAnsi" w:cstheme="majorBidi"/>
      <w:i/>
      <w:iCs/>
      <w:color w:val="272727" w:themeColor="text1" w:themeTint="D8"/>
      <w:sz w:val="21"/>
      <w:szCs w:val="21"/>
      <w:lang w:eastAsia="en-US"/>
    </w:rPr>
  </w:style>
  <w:style w:type="paragraph" w:styleId="Textonotapie">
    <w:name w:val="footnote text"/>
    <w:basedOn w:val="Normal"/>
    <w:link w:val="TextonotapieCar"/>
    <w:uiPriority w:val="99"/>
    <w:semiHidden/>
    <w:unhideWhenUsed/>
    <w:rsid w:val="00402ADB"/>
    <w:pPr>
      <w:spacing w:line="240" w:lineRule="auto"/>
    </w:pPr>
    <w:rPr>
      <w:sz w:val="16"/>
      <w:szCs w:val="20"/>
    </w:rPr>
  </w:style>
  <w:style w:type="character" w:customStyle="1" w:styleId="TextonotapieCar">
    <w:name w:val="Texto nota pie Car"/>
    <w:basedOn w:val="Fuentedeprrafopredeter"/>
    <w:link w:val="Textonotapie"/>
    <w:uiPriority w:val="99"/>
    <w:semiHidden/>
    <w:rsid w:val="00402ADB"/>
    <w:rPr>
      <w:rFonts w:ascii="Arial" w:hAnsi="Arial" w:cs="Arial"/>
      <w:sz w:val="16"/>
      <w:lang w:eastAsia="en-US"/>
    </w:rPr>
  </w:style>
  <w:style w:type="character" w:styleId="Refdenotaalpie">
    <w:name w:val="footnote reference"/>
    <w:basedOn w:val="Fuentedeprrafopredeter"/>
    <w:uiPriority w:val="99"/>
    <w:semiHidden/>
    <w:unhideWhenUsed/>
    <w:rsid w:val="00402ADB"/>
    <w:rPr>
      <w:vertAlign w:val="superscript"/>
    </w:rPr>
  </w:style>
  <w:style w:type="paragraph" w:customStyle="1" w:styleId="Ilustracin">
    <w:name w:val="Ilustración"/>
    <w:basedOn w:val="Normal"/>
    <w:link w:val="IlustracinCar"/>
    <w:qFormat/>
    <w:rsid w:val="008D0E14"/>
    <w:pPr>
      <w:spacing w:line="240" w:lineRule="auto"/>
      <w:jc w:val="center"/>
    </w:pPr>
    <w:rPr>
      <w:sz w:val="16"/>
      <w:szCs w:val="18"/>
    </w:rPr>
  </w:style>
  <w:style w:type="paragraph" w:styleId="Descripcin">
    <w:name w:val="caption"/>
    <w:basedOn w:val="Normal"/>
    <w:next w:val="Normal"/>
    <w:uiPriority w:val="35"/>
    <w:unhideWhenUsed/>
    <w:qFormat/>
    <w:rsid w:val="008D0E14"/>
    <w:pPr>
      <w:spacing w:after="200" w:line="240" w:lineRule="auto"/>
    </w:pPr>
    <w:rPr>
      <w:i/>
      <w:iCs/>
      <w:color w:val="44546A" w:themeColor="text2"/>
      <w:sz w:val="18"/>
      <w:szCs w:val="18"/>
    </w:rPr>
  </w:style>
  <w:style w:type="character" w:customStyle="1" w:styleId="IlustracinCar">
    <w:name w:val="Ilustración Car"/>
    <w:basedOn w:val="Fuentedeprrafopredeter"/>
    <w:link w:val="Ilustracin"/>
    <w:rsid w:val="008D0E14"/>
    <w:rPr>
      <w:rFonts w:ascii="Arial" w:hAnsi="Arial" w:cs="Arial"/>
      <w:sz w:val="16"/>
      <w:szCs w:val="18"/>
      <w:lang w:eastAsia="en-US"/>
    </w:rPr>
  </w:style>
  <w:style w:type="paragraph" w:styleId="Tabladeilustraciones">
    <w:name w:val="table of figures"/>
    <w:basedOn w:val="Normal"/>
    <w:next w:val="Normal"/>
    <w:uiPriority w:val="99"/>
    <w:unhideWhenUsed/>
    <w:rsid w:val="008D0E14"/>
  </w:style>
  <w:style w:type="paragraph" w:customStyle="1" w:styleId="Procedimiento">
    <w:name w:val="Procedimiento"/>
    <w:basedOn w:val="Normal"/>
    <w:link w:val="ProcedimientoCar"/>
    <w:qFormat/>
    <w:rsid w:val="000C2BA6"/>
    <w:pPr>
      <w:spacing w:line="240" w:lineRule="auto"/>
      <w:jc w:val="left"/>
    </w:pPr>
    <w:rPr>
      <w:rFonts w:eastAsia="Times New Roman"/>
      <w:bCs/>
      <w:lang w:eastAsia="es-ES"/>
    </w:rPr>
  </w:style>
  <w:style w:type="character" w:customStyle="1" w:styleId="ProcedimientoCar">
    <w:name w:val="Procedimiento Car"/>
    <w:basedOn w:val="Fuentedeprrafopredeter"/>
    <w:link w:val="Procedimiento"/>
    <w:rsid w:val="000C2BA6"/>
    <w:rPr>
      <w:rFonts w:ascii="Arial" w:eastAsia="Times New Roman" w:hAnsi="Arial" w:cs="Arial"/>
      <w:bCs/>
      <w:sz w:val="22"/>
      <w:szCs w:val="22"/>
    </w:rPr>
  </w:style>
  <w:style w:type="paragraph" w:customStyle="1" w:styleId="LetraTabla">
    <w:name w:val="LetraTabla"/>
    <w:basedOn w:val="Normal"/>
    <w:link w:val="LetraTablaCar"/>
    <w:qFormat/>
    <w:rsid w:val="00B35E4C"/>
    <w:pPr>
      <w:spacing w:line="240" w:lineRule="auto"/>
      <w:jc w:val="left"/>
    </w:pPr>
    <w:rPr>
      <w:szCs w:val="18"/>
    </w:rPr>
  </w:style>
  <w:style w:type="paragraph" w:styleId="TDC3">
    <w:name w:val="toc 3"/>
    <w:basedOn w:val="Normal"/>
    <w:next w:val="Normal"/>
    <w:autoRedefine/>
    <w:uiPriority w:val="39"/>
    <w:unhideWhenUsed/>
    <w:rsid w:val="0059206F"/>
    <w:pPr>
      <w:tabs>
        <w:tab w:val="left" w:pos="1320"/>
        <w:tab w:val="right" w:leader="dot" w:pos="8830"/>
      </w:tabs>
      <w:spacing w:after="100"/>
      <w:ind w:left="998" w:right="567" w:hanging="556"/>
    </w:pPr>
  </w:style>
  <w:style w:type="character" w:customStyle="1" w:styleId="LetraTablaCar">
    <w:name w:val="LetraTabla Car"/>
    <w:basedOn w:val="Fuentedeprrafopredeter"/>
    <w:link w:val="LetraTabla"/>
    <w:rsid w:val="00B35E4C"/>
    <w:rPr>
      <w:rFonts w:ascii="Arial"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23459">
      <w:bodyDiv w:val="1"/>
      <w:marLeft w:val="0"/>
      <w:marRight w:val="0"/>
      <w:marTop w:val="0"/>
      <w:marBottom w:val="0"/>
      <w:divBdr>
        <w:top w:val="none" w:sz="0" w:space="0" w:color="auto"/>
        <w:left w:val="none" w:sz="0" w:space="0" w:color="auto"/>
        <w:bottom w:val="none" w:sz="0" w:space="0" w:color="auto"/>
        <w:right w:val="none" w:sz="0" w:space="0" w:color="auto"/>
      </w:divBdr>
    </w:div>
    <w:div w:id="418911020">
      <w:bodyDiv w:val="1"/>
      <w:marLeft w:val="0"/>
      <w:marRight w:val="0"/>
      <w:marTop w:val="0"/>
      <w:marBottom w:val="0"/>
      <w:divBdr>
        <w:top w:val="none" w:sz="0" w:space="0" w:color="auto"/>
        <w:left w:val="none" w:sz="0" w:space="0" w:color="auto"/>
        <w:bottom w:val="none" w:sz="0" w:space="0" w:color="auto"/>
        <w:right w:val="none" w:sz="0" w:space="0" w:color="auto"/>
      </w:divBdr>
    </w:div>
    <w:div w:id="642856228">
      <w:bodyDiv w:val="1"/>
      <w:marLeft w:val="0"/>
      <w:marRight w:val="0"/>
      <w:marTop w:val="0"/>
      <w:marBottom w:val="0"/>
      <w:divBdr>
        <w:top w:val="none" w:sz="0" w:space="0" w:color="auto"/>
        <w:left w:val="none" w:sz="0" w:space="0" w:color="auto"/>
        <w:bottom w:val="none" w:sz="0" w:space="0" w:color="auto"/>
        <w:right w:val="none" w:sz="0" w:space="0" w:color="auto"/>
      </w:divBdr>
    </w:div>
    <w:div w:id="1084692917">
      <w:bodyDiv w:val="1"/>
      <w:marLeft w:val="0"/>
      <w:marRight w:val="0"/>
      <w:marTop w:val="0"/>
      <w:marBottom w:val="0"/>
      <w:divBdr>
        <w:top w:val="none" w:sz="0" w:space="0" w:color="auto"/>
        <w:left w:val="none" w:sz="0" w:space="0" w:color="auto"/>
        <w:bottom w:val="none" w:sz="0" w:space="0" w:color="auto"/>
        <w:right w:val="none" w:sz="0" w:space="0" w:color="auto"/>
      </w:divBdr>
    </w:div>
    <w:div w:id="1559783567">
      <w:bodyDiv w:val="1"/>
      <w:marLeft w:val="0"/>
      <w:marRight w:val="0"/>
      <w:marTop w:val="0"/>
      <w:marBottom w:val="0"/>
      <w:divBdr>
        <w:top w:val="none" w:sz="0" w:space="0" w:color="auto"/>
        <w:left w:val="none" w:sz="0" w:space="0" w:color="auto"/>
        <w:bottom w:val="none" w:sz="0" w:space="0" w:color="auto"/>
        <w:right w:val="none" w:sz="0" w:space="0" w:color="auto"/>
      </w:divBdr>
    </w:div>
    <w:div w:id="1667438171">
      <w:bodyDiv w:val="1"/>
      <w:marLeft w:val="0"/>
      <w:marRight w:val="0"/>
      <w:marTop w:val="0"/>
      <w:marBottom w:val="0"/>
      <w:divBdr>
        <w:top w:val="none" w:sz="0" w:space="0" w:color="auto"/>
        <w:left w:val="none" w:sz="0" w:space="0" w:color="auto"/>
        <w:bottom w:val="none" w:sz="0" w:space="0" w:color="auto"/>
        <w:right w:val="none" w:sz="0" w:space="0" w:color="auto"/>
      </w:divBdr>
    </w:div>
    <w:div w:id="185310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EAF7-0ADA-473B-92B4-48337D20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8</Pages>
  <Words>2337</Words>
  <Characters>12859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 Correal  Mendoza</dc:creator>
  <cp:keywords/>
  <cp:lastModifiedBy>USER</cp:lastModifiedBy>
  <cp:revision>55</cp:revision>
  <cp:lastPrinted>2018-11-01T22:28:00Z</cp:lastPrinted>
  <dcterms:created xsi:type="dcterms:W3CDTF">2018-11-01T21:51:00Z</dcterms:created>
  <dcterms:modified xsi:type="dcterms:W3CDTF">2024-02-08T14:31:00Z</dcterms:modified>
</cp:coreProperties>
</file>