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B26" w:rsidRPr="00021C09" w:rsidRDefault="00803B26" w:rsidP="00772453">
      <w:pPr>
        <w:jc w:val="center"/>
        <w:rPr>
          <w:rFonts w:cstheme="minorHAnsi"/>
          <w:b/>
          <w:sz w:val="24"/>
          <w:szCs w:val="24"/>
        </w:rPr>
      </w:pPr>
      <w:bookmarkStart w:id="0" w:name="_GoBack"/>
      <w:bookmarkEnd w:id="0"/>
    </w:p>
    <w:p w:rsidR="00803B26" w:rsidRPr="00021C09" w:rsidRDefault="00705D50" w:rsidP="00803B26">
      <w:pPr>
        <w:jc w:val="center"/>
        <w:rPr>
          <w:rFonts w:cstheme="minorHAnsi"/>
          <w:b/>
          <w:sz w:val="20"/>
          <w:szCs w:val="18"/>
        </w:rPr>
      </w:pPr>
      <w:r w:rsidRPr="00021C09">
        <w:rPr>
          <w:rFonts w:cstheme="minorHAnsi"/>
          <w:b/>
          <w:sz w:val="20"/>
          <w:szCs w:val="18"/>
        </w:rPr>
        <w:t>PLAN DE GESTIÓN INTEGRAL DE RESIDUOS</w:t>
      </w:r>
    </w:p>
    <w:p w:rsidR="00803B26" w:rsidRPr="00021C09" w:rsidRDefault="00803B26" w:rsidP="00803B26">
      <w:pPr>
        <w:rPr>
          <w:rFonts w:cstheme="minorHAnsi"/>
          <w:b/>
          <w:sz w:val="18"/>
          <w:szCs w:val="18"/>
        </w:rPr>
      </w:pPr>
      <w:r w:rsidRPr="00021C09">
        <w:rPr>
          <w:rFonts w:cstheme="minorHAnsi"/>
          <w:b/>
          <w:sz w:val="18"/>
          <w:szCs w:val="18"/>
        </w:rPr>
        <w:t>__________________________________________________________________</w:t>
      </w:r>
      <w:r w:rsidR="00976860" w:rsidRPr="00021C09">
        <w:rPr>
          <w:rFonts w:cstheme="minorHAnsi"/>
          <w:b/>
          <w:sz w:val="18"/>
          <w:szCs w:val="18"/>
        </w:rPr>
        <w:t>______________________________</w:t>
      </w:r>
    </w:p>
    <w:p w:rsidR="000936B9" w:rsidRPr="00021C09" w:rsidRDefault="000936B9" w:rsidP="000936B9">
      <w:pPr>
        <w:pStyle w:val="Prrafodelista"/>
        <w:spacing w:line="256" w:lineRule="auto"/>
        <w:ind w:left="644"/>
        <w:rPr>
          <w:rFonts w:cstheme="minorHAnsi"/>
          <w:b/>
          <w:sz w:val="18"/>
          <w:szCs w:val="18"/>
        </w:rPr>
      </w:pPr>
    </w:p>
    <w:p w:rsidR="007F18FC" w:rsidRPr="00021C09" w:rsidRDefault="007F18FC" w:rsidP="00FD4289">
      <w:pPr>
        <w:pStyle w:val="Prrafodelista"/>
        <w:numPr>
          <w:ilvl w:val="0"/>
          <w:numId w:val="1"/>
        </w:numPr>
        <w:spacing w:line="256" w:lineRule="auto"/>
        <w:rPr>
          <w:rFonts w:cstheme="minorHAnsi"/>
          <w:b/>
          <w:sz w:val="20"/>
          <w:szCs w:val="18"/>
        </w:rPr>
      </w:pPr>
      <w:r w:rsidRPr="00021C09">
        <w:rPr>
          <w:rFonts w:cstheme="minorHAnsi"/>
          <w:b/>
          <w:sz w:val="20"/>
          <w:szCs w:val="18"/>
        </w:rPr>
        <w:t>PROCESO AL QUE PERTENECE.</w:t>
      </w:r>
    </w:p>
    <w:p w:rsidR="007F18FC" w:rsidRPr="00021C09" w:rsidRDefault="007F18FC" w:rsidP="007F18FC">
      <w:pPr>
        <w:pStyle w:val="Prrafodelista"/>
        <w:spacing w:line="256" w:lineRule="auto"/>
        <w:ind w:left="644"/>
        <w:rPr>
          <w:rFonts w:cstheme="minorHAnsi"/>
          <w:b/>
          <w:sz w:val="20"/>
          <w:szCs w:val="18"/>
        </w:rPr>
      </w:pPr>
    </w:p>
    <w:p w:rsidR="007F18FC" w:rsidRPr="00021C09" w:rsidRDefault="007F18FC" w:rsidP="007F18FC">
      <w:pPr>
        <w:pStyle w:val="Prrafodelista"/>
        <w:spacing w:line="256" w:lineRule="auto"/>
        <w:ind w:left="644"/>
        <w:rPr>
          <w:rFonts w:cstheme="minorHAnsi"/>
          <w:sz w:val="20"/>
          <w:szCs w:val="18"/>
        </w:rPr>
      </w:pPr>
      <w:r w:rsidRPr="00021C09">
        <w:rPr>
          <w:rFonts w:cstheme="minorHAnsi"/>
          <w:sz w:val="20"/>
          <w:szCs w:val="18"/>
        </w:rPr>
        <w:t>Transversal.</w:t>
      </w:r>
    </w:p>
    <w:p w:rsidR="007F18FC" w:rsidRPr="00021C09" w:rsidRDefault="007F18FC" w:rsidP="007F18FC">
      <w:pPr>
        <w:pStyle w:val="Prrafodelista"/>
        <w:spacing w:line="256" w:lineRule="auto"/>
        <w:ind w:left="644"/>
        <w:rPr>
          <w:rFonts w:cstheme="minorHAnsi"/>
          <w:b/>
          <w:sz w:val="20"/>
          <w:szCs w:val="18"/>
        </w:rPr>
      </w:pPr>
    </w:p>
    <w:p w:rsidR="007F18FC" w:rsidRPr="00021C09" w:rsidRDefault="007F18FC" w:rsidP="00FD4289">
      <w:pPr>
        <w:pStyle w:val="Prrafodelista"/>
        <w:numPr>
          <w:ilvl w:val="0"/>
          <w:numId w:val="1"/>
        </w:numPr>
        <w:spacing w:line="256" w:lineRule="auto"/>
        <w:rPr>
          <w:rFonts w:cstheme="minorHAnsi"/>
          <w:b/>
          <w:sz w:val="20"/>
          <w:szCs w:val="18"/>
        </w:rPr>
      </w:pPr>
      <w:r w:rsidRPr="00021C09">
        <w:rPr>
          <w:rFonts w:cstheme="minorHAnsi"/>
          <w:b/>
          <w:sz w:val="20"/>
          <w:szCs w:val="18"/>
        </w:rPr>
        <w:t>UBICACIÓN Y COBERTURA DEL PLAN.</w:t>
      </w:r>
    </w:p>
    <w:p w:rsidR="007F18FC" w:rsidRPr="00021C09" w:rsidRDefault="007F18FC" w:rsidP="007F18FC">
      <w:pPr>
        <w:pStyle w:val="Prrafodelista"/>
        <w:spacing w:line="256" w:lineRule="auto"/>
        <w:ind w:left="644"/>
        <w:rPr>
          <w:rFonts w:cstheme="minorHAnsi"/>
          <w:b/>
          <w:sz w:val="20"/>
          <w:szCs w:val="18"/>
        </w:rPr>
      </w:pPr>
    </w:p>
    <w:tbl>
      <w:tblPr>
        <w:tblW w:w="29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320"/>
        <w:gridCol w:w="1077"/>
        <w:gridCol w:w="1100"/>
        <w:gridCol w:w="1221"/>
        <w:gridCol w:w="320"/>
      </w:tblGrid>
      <w:tr w:rsidR="007F18FC" w:rsidRPr="00021C09" w:rsidTr="0017618B">
        <w:trPr>
          <w:jc w:val="center"/>
        </w:trPr>
        <w:tc>
          <w:tcPr>
            <w:tcW w:w="1145" w:type="pct"/>
            <w:shd w:val="clear" w:color="auto" w:fill="auto"/>
          </w:tcPr>
          <w:p w:rsidR="007F18FC" w:rsidRPr="00021C09" w:rsidRDefault="007F18FC" w:rsidP="0017618B">
            <w:pPr>
              <w:spacing w:after="0"/>
              <w:rPr>
                <w:rFonts w:cstheme="minorHAnsi"/>
                <w:sz w:val="20"/>
                <w:szCs w:val="18"/>
              </w:rPr>
            </w:pPr>
            <w:r w:rsidRPr="00021C09">
              <w:rPr>
                <w:rFonts w:cstheme="minorHAnsi"/>
                <w:sz w:val="20"/>
                <w:szCs w:val="18"/>
              </w:rPr>
              <w:t>NIVEL</w:t>
            </w:r>
          </w:p>
        </w:tc>
        <w:tc>
          <w:tcPr>
            <w:tcW w:w="210" w:type="pct"/>
            <w:tcBorders>
              <w:right w:val="single" w:sz="4" w:space="0" w:color="auto"/>
            </w:tcBorders>
            <w:shd w:val="clear" w:color="auto" w:fill="auto"/>
          </w:tcPr>
          <w:p w:rsidR="007F18FC" w:rsidRPr="00021C09" w:rsidRDefault="007F18FC" w:rsidP="0017618B">
            <w:pPr>
              <w:spacing w:after="0"/>
              <w:rPr>
                <w:rFonts w:cstheme="minorHAnsi"/>
                <w:sz w:val="20"/>
                <w:szCs w:val="18"/>
              </w:rPr>
            </w:pPr>
          </w:p>
        </w:tc>
        <w:tc>
          <w:tcPr>
            <w:tcW w:w="1145" w:type="pct"/>
            <w:tcBorders>
              <w:top w:val="nil"/>
              <w:left w:val="single" w:sz="4" w:space="0" w:color="auto"/>
              <w:bottom w:val="nil"/>
              <w:right w:val="nil"/>
            </w:tcBorders>
            <w:shd w:val="clear" w:color="auto" w:fill="auto"/>
          </w:tcPr>
          <w:p w:rsidR="007F18FC" w:rsidRPr="00021C09" w:rsidRDefault="007F18FC" w:rsidP="0017618B">
            <w:pPr>
              <w:spacing w:after="0"/>
              <w:rPr>
                <w:rFonts w:cstheme="minorHAnsi"/>
                <w:sz w:val="20"/>
                <w:szCs w:val="18"/>
              </w:rPr>
            </w:pPr>
          </w:p>
        </w:tc>
        <w:tc>
          <w:tcPr>
            <w:tcW w:w="1145" w:type="pct"/>
            <w:tcBorders>
              <w:top w:val="nil"/>
              <w:left w:val="nil"/>
              <w:bottom w:val="nil"/>
              <w:right w:val="single" w:sz="4" w:space="0" w:color="auto"/>
            </w:tcBorders>
            <w:shd w:val="clear" w:color="auto" w:fill="auto"/>
          </w:tcPr>
          <w:p w:rsidR="007F18FC" w:rsidRPr="00021C09" w:rsidRDefault="007F18FC" w:rsidP="0017618B">
            <w:pPr>
              <w:spacing w:after="0"/>
              <w:rPr>
                <w:rFonts w:cstheme="minorHAnsi"/>
                <w:sz w:val="20"/>
                <w:szCs w:val="18"/>
              </w:rPr>
            </w:pPr>
          </w:p>
        </w:tc>
        <w:tc>
          <w:tcPr>
            <w:tcW w:w="1145" w:type="pct"/>
            <w:tcBorders>
              <w:left w:val="single" w:sz="4" w:space="0" w:color="auto"/>
            </w:tcBorders>
            <w:shd w:val="clear" w:color="auto" w:fill="auto"/>
          </w:tcPr>
          <w:p w:rsidR="007F18FC" w:rsidRPr="00021C09" w:rsidRDefault="007F18FC" w:rsidP="0017618B">
            <w:pPr>
              <w:spacing w:after="0"/>
              <w:rPr>
                <w:rFonts w:cstheme="minorHAnsi"/>
                <w:sz w:val="20"/>
                <w:szCs w:val="18"/>
              </w:rPr>
            </w:pPr>
            <w:r w:rsidRPr="00021C09">
              <w:rPr>
                <w:rFonts w:cstheme="minorHAnsi"/>
                <w:sz w:val="20"/>
                <w:szCs w:val="18"/>
              </w:rPr>
              <w:t>COBERTURA</w:t>
            </w:r>
          </w:p>
        </w:tc>
        <w:tc>
          <w:tcPr>
            <w:tcW w:w="210" w:type="pct"/>
            <w:shd w:val="clear" w:color="auto" w:fill="auto"/>
          </w:tcPr>
          <w:p w:rsidR="007F18FC" w:rsidRPr="00021C09" w:rsidRDefault="007F18FC" w:rsidP="0017618B">
            <w:pPr>
              <w:spacing w:after="0"/>
              <w:rPr>
                <w:rFonts w:cstheme="minorHAnsi"/>
                <w:sz w:val="20"/>
                <w:szCs w:val="18"/>
              </w:rPr>
            </w:pPr>
          </w:p>
        </w:tc>
      </w:tr>
      <w:tr w:rsidR="007F18FC" w:rsidRPr="00021C09" w:rsidTr="0017618B">
        <w:trPr>
          <w:jc w:val="center"/>
        </w:trPr>
        <w:tc>
          <w:tcPr>
            <w:tcW w:w="1145" w:type="pct"/>
            <w:shd w:val="clear" w:color="auto" w:fill="auto"/>
          </w:tcPr>
          <w:p w:rsidR="007F18FC" w:rsidRPr="00021C09" w:rsidRDefault="007F18FC" w:rsidP="0017618B">
            <w:pPr>
              <w:spacing w:after="0"/>
              <w:rPr>
                <w:rFonts w:cstheme="minorHAnsi"/>
                <w:sz w:val="20"/>
                <w:szCs w:val="18"/>
              </w:rPr>
            </w:pPr>
            <w:r w:rsidRPr="00021C09">
              <w:rPr>
                <w:rFonts w:cstheme="minorHAnsi"/>
                <w:sz w:val="20"/>
                <w:szCs w:val="18"/>
              </w:rPr>
              <w:t>Estratégico</w:t>
            </w:r>
          </w:p>
        </w:tc>
        <w:tc>
          <w:tcPr>
            <w:tcW w:w="210" w:type="pct"/>
            <w:tcBorders>
              <w:right w:val="single" w:sz="4" w:space="0" w:color="auto"/>
            </w:tcBorders>
            <w:shd w:val="clear" w:color="auto" w:fill="auto"/>
          </w:tcPr>
          <w:p w:rsidR="007F18FC" w:rsidRPr="00021C09" w:rsidRDefault="007F18FC" w:rsidP="0017618B">
            <w:pPr>
              <w:spacing w:after="0"/>
              <w:rPr>
                <w:rFonts w:cstheme="minorHAnsi"/>
                <w:sz w:val="20"/>
                <w:szCs w:val="18"/>
              </w:rPr>
            </w:pPr>
            <w:r w:rsidRPr="00021C09">
              <w:rPr>
                <w:rFonts w:cstheme="minorHAnsi"/>
                <w:sz w:val="20"/>
                <w:szCs w:val="18"/>
              </w:rPr>
              <w:t>X</w:t>
            </w:r>
          </w:p>
        </w:tc>
        <w:tc>
          <w:tcPr>
            <w:tcW w:w="1145" w:type="pct"/>
            <w:tcBorders>
              <w:top w:val="nil"/>
              <w:left w:val="single" w:sz="4" w:space="0" w:color="auto"/>
              <w:bottom w:val="nil"/>
              <w:right w:val="nil"/>
            </w:tcBorders>
            <w:shd w:val="clear" w:color="auto" w:fill="auto"/>
          </w:tcPr>
          <w:p w:rsidR="007F18FC" w:rsidRPr="00021C09" w:rsidRDefault="007F18FC" w:rsidP="0017618B">
            <w:pPr>
              <w:spacing w:after="0"/>
              <w:rPr>
                <w:rFonts w:cstheme="minorHAnsi"/>
                <w:sz w:val="20"/>
                <w:szCs w:val="18"/>
              </w:rPr>
            </w:pPr>
          </w:p>
        </w:tc>
        <w:tc>
          <w:tcPr>
            <w:tcW w:w="1145" w:type="pct"/>
            <w:tcBorders>
              <w:top w:val="nil"/>
              <w:left w:val="nil"/>
              <w:bottom w:val="nil"/>
              <w:right w:val="single" w:sz="4" w:space="0" w:color="auto"/>
            </w:tcBorders>
            <w:shd w:val="clear" w:color="auto" w:fill="auto"/>
          </w:tcPr>
          <w:p w:rsidR="007F18FC" w:rsidRPr="00021C09" w:rsidRDefault="007F18FC" w:rsidP="0017618B">
            <w:pPr>
              <w:spacing w:after="0"/>
              <w:rPr>
                <w:rFonts w:cstheme="minorHAnsi"/>
                <w:sz w:val="20"/>
                <w:szCs w:val="18"/>
              </w:rPr>
            </w:pPr>
          </w:p>
        </w:tc>
        <w:tc>
          <w:tcPr>
            <w:tcW w:w="1145" w:type="pct"/>
            <w:tcBorders>
              <w:left w:val="single" w:sz="4" w:space="0" w:color="auto"/>
            </w:tcBorders>
            <w:shd w:val="clear" w:color="auto" w:fill="auto"/>
          </w:tcPr>
          <w:p w:rsidR="007F18FC" w:rsidRPr="00021C09" w:rsidRDefault="007F18FC" w:rsidP="0017618B">
            <w:pPr>
              <w:spacing w:after="0"/>
              <w:rPr>
                <w:rFonts w:cstheme="minorHAnsi"/>
                <w:sz w:val="20"/>
                <w:szCs w:val="18"/>
              </w:rPr>
            </w:pPr>
            <w:r w:rsidRPr="00021C09">
              <w:rPr>
                <w:rFonts w:cstheme="minorHAnsi"/>
                <w:sz w:val="20"/>
                <w:szCs w:val="18"/>
              </w:rPr>
              <w:t>Central</w:t>
            </w:r>
          </w:p>
        </w:tc>
        <w:tc>
          <w:tcPr>
            <w:tcW w:w="210" w:type="pct"/>
            <w:shd w:val="clear" w:color="auto" w:fill="auto"/>
          </w:tcPr>
          <w:p w:rsidR="007F18FC" w:rsidRPr="00021C09" w:rsidRDefault="007F18FC" w:rsidP="0017618B">
            <w:pPr>
              <w:spacing w:after="0"/>
              <w:rPr>
                <w:rFonts w:cstheme="minorHAnsi"/>
                <w:sz w:val="20"/>
                <w:szCs w:val="18"/>
              </w:rPr>
            </w:pPr>
            <w:r w:rsidRPr="00021C09">
              <w:rPr>
                <w:rFonts w:cstheme="minorHAnsi"/>
                <w:sz w:val="20"/>
                <w:szCs w:val="18"/>
              </w:rPr>
              <w:t>X</w:t>
            </w:r>
          </w:p>
        </w:tc>
      </w:tr>
      <w:tr w:rsidR="007F18FC" w:rsidRPr="00021C09" w:rsidTr="0017618B">
        <w:trPr>
          <w:jc w:val="center"/>
        </w:trPr>
        <w:tc>
          <w:tcPr>
            <w:tcW w:w="1145" w:type="pct"/>
            <w:shd w:val="clear" w:color="auto" w:fill="auto"/>
          </w:tcPr>
          <w:p w:rsidR="007F18FC" w:rsidRPr="00021C09" w:rsidRDefault="007F18FC" w:rsidP="0017618B">
            <w:pPr>
              <w:spacing w:after="0"/>
              <w:rPr>
                <w:rFonts w:cstheme="minorHAnsi"/>
                <w:sz w:val="20"/>
                <w:szCs w:val="18"/>
              </w:rPr>
            </w:pPr>
            <w:r w:rsidRPr="00021C09">
              <w:rPr>
                <w:rFonts w:cstheme="minorHAnsi"/>
                <w:sz w:val="20"/>
                <w:szCs w:val="18"/>
              </w:rPr>
              <w:t>Misional</w:t>
            </w:r>
          </w:p>
        </w:tc>
        <w:tc>
          <w:tcPr>
            <w:tcW w:w="210" w:type="pct"/>
            <w:tcBorders>
              <w:right w:val="single" w:sz="4" w:space="0" w:color="auto"/>
            </w:tcBorders>
            <w:shd w:val="clear" w:color="auto" w:fill="auto"/>
          </w:tcPr>
          <w:p w:rsidR="007F18FC" w:rsidRPr="00021C09" w:rsidRDefault="007F18FC" w:rsidP="0017618B">
            <w:pPr>
              <w:spacing w:after="0"/>
              <w:rPr>
                <w:rFonts w:cstheme="minorHAnsi"/>
                <w:sz w:val="20"/>
                <w:szCs w:val="18"/>
              </w:rPr>
            </w:pPr>
            <w:r w:rsidRPr="00021C09">
              <w:rPr>
                <w:rFonts w:cstheme="minorHAnsi"/>
                <w:sz w:val="20"/>
                <w:szCs w:val="18"/>
              </w:rPr>
              <w:t>X</w:t>
            </w:r>
          </w:p>
        </w:tc>
        <w:tc>
          <w:tcPr>
            <w:tcW w:w="1145" w:type="pct"/>
            <w:tcBorders>
              <w:top w:val="nil"/>
              <w:left w:val="single" w:sz="4" w:space="0" w:color="auto"/>
              <w:bottom w:val="nil"/>
              <w:right w:val="nil"/>
            </w:tcBorders>
            <w:shd w:val="clear" w:color="auto" w:fill="auto"/>
          </w:tcPr>
          <w:p w:rsidR="007F18FC" w:rsidRPr="00021C09" w:rsidRDefault="007F18FC" w:rsidP="0017618B">
            <w:pPr>
              <w:spacing w:after="0"/>
              <w:rPr>
                <w:rFonts w:cstheme="minorHAnsi"/>
                <w:sz w:val="20"/>
                <w:szCs w:val="18"/>
              </w:rPr>
            </w:pPr>
          </w:p>
        </w:tc>
        <w:tc>
          <w:tcPr>
            <w:tcW w:w="1145" w:type="pct"/>
            <w:tcBorders>
              <w:top w:val="nil"/>
              <w:left w:val="nil"/>
              <w:bottom w:val="nil"/>
              <w:right w:val="single" w:sz="4" w:space="0" w:color="auto"/>
            </w:tcBorders>
            <w:shd w:val="clear" w:color="auto" w:fill="auto"/>
          </w:tcPr>
          <w:p w:rsidR="007F18FC" w:rsidRPr="00021C09" w:rsidRDefault="007F18FC" w:rsidP="0017618B">
            <w:pPr>
              <w:spacing w:after="0"/>
              <w:rPr>
                <w:rFonts w:cstheme="minorHAnsi"/>
                <w:sz w:val="20"/>
                <w:szCs w:val="18"/>
              </w:rPr>
            </w:pPr>
          </w:p>
        </w:tc>
        <w:tc>
          <w:tcPr>
            <w:tcW w:w="1145" w:type="pct"/>
            <w:tcBorders>
              <w:left w:val="single" w:sz="4" w:space="0" w:color="auto"/>
            </w:tcBorders>
            <w:shd w:val="clear" w:color="auto" w:fill="auto"/>
          </w:tcPr>
          <w:p w:rsidR="007F18FC" w:rsidRPr="00021C09" w:rsidRDefault="007F18FC" w:rsidP="0017618B">
            <w:pPr>
              <w:spacing w:after="0"/>
              <w:rPr>
                <w:rFonts w:cstheme="minorHAnsi"/>
                <w:sz w:val="20"/>
                <w:szCs w:val="18"/>
              </w:rPr>
            </w:pPr>
            <w:r w:rsidRPr="00021C09">
              <w:rPr>
                <w:rFonts w:cstheme="minorHAnsi"/>
                <w:sz w:val="20"/>
                <w:szCs w:val="18"/>
              </w:rPr>
              <w:t>Nacional</w:t>
            </w:r>
          </w:p>
        </w:tc>
        <w:tc>
          <w:tcPr>
            <w:tcW w:w="210" w:type="pct"/>
            <w:shd w:val="clear" w:color="auto" w:fill="auto"/>
          </w:tcPr>
          <w:p w:rsidR="007F18FC" w:rsidRPr="00021C09" w:rsidRDefault="007F18FC" w:rsidP="0017618B">
            <w:pPr>
              <w:spacing w:after="0"/>
              <w:rPr>
                <w:rFonts w:cstheme="minorHAnsi"/>
                <w:sz w:val="20"/>
                <w:szCs w:val="18"/>
              </w:rPr>
            </w:pPr>
            <w:r w:rsidRPr="00021C09">
              <w:rPr>
                <w:rFonts w:cstheme="minorHAnsi"/>
                <w:sz w:val="20"/>
                <w:szCs w:val="18"/>
              </w:rPr>
              <w:t>X</w:t>
            </w:r>
          </w:p>
        </w:tc>
      </w:tr>
      <w:tr w:rsidR="007F18FC" w:rsidRPr="00021C09" w:rsidTr="0017618B">
        <w:trPr>
          <w:trHeight w:val="266"/>
          <w:jc w:val="center"/>
        </w:trPr>
        <w:tc>
          <w:tcPr>
            <w:tcW w:w="1145" w:type="pct"/>
            <w:shd w:val="clear" w:color="auto" w:fill="auto"/>
          </w:tcPr>
          <w:p w:rsidR="007F18FC" w:rsidRPr="00021C09" w:rsidRDefault="007F18FC" w:rsidP="0017618B">
            <w:pPr>
              <w:spacing w:after="0"/>
              <w:rPr>
                <w:rFonts w:cstheme="minorHAnsi"/>
                <w:sz w:val="20"/>
                <w:szCs w:val="18"/>
              </w:rPr>
            </w:pPr>
            <w:r w:rsidRPr="00021C09">
              <w:rPr>
                <w:rFonts w:cstheme="minorHAnsi"/>
                <w:sz w:val="20"/>
                <w:szCs w:val="18"/>
              </w:rPr>
              <w:t>Apoyo</w:t>
            </w:r>
          </w:p>
        </w:tc>
        <w:tc>
          <w:tcPr>
            <w:tcW w:w="210" w:type="pct"/>
            <w:tcBorders>
              <w:right w:val="single" w:sz="4" w:space="0" w:color="auto"/>
            </w:tcBorders>
            <w:shd w:val="clear" w:color="auto" w:fill="auto"/>
          </w:tcPr>
          <w:p w:rsidR="007F18FC" w:rsidRPr="00021C09" w:rsidRDefault="007F18FC" w:rsidP="0017618B">
            <w:pPr>
              <w:spacing w:after="0"/>
              <w:rPr>
                <w:rFonts w:cstheme="minorHAnsi"/>
                <w:sz w:val="20"/>
                <w:szCs w:val="18"/>
              </w:rPr>
            </w:pPr>
            <w:r w:rsidRPr="00021C09">
              <w:rPr>
                <w:rFonts w:cstheme="minorHAnsi"/>
                <w:sz w:val="20"/>
                <w:szCs w:val="18"/>
              </w:rPr>
              <w:t>X</w:t>
            </w:r>
          </w:p>
        </w:tc>
        <w:tc>
          <w:tcPr>
            <w:tcW w:w="1145" w:type="pct"/>
            <w:tcBorders>
              <w:top w:val="nil"/>
              <w:left w:val="single" w:sz="4" w:space="0" w:color="auto"/>
              <w:bottom w:val="nil"/>
              <w:right w:val="nil"/>
            </w:tcBorders>
            <w:shd w:val="clear" w:color="auto" w:fill="auto"/>
          </w:tcPr>
          <w:p w:rsidR="007F18FC" w:rsidRPr="00021C09" w:rsidRDefault="007F18FC" w:rsidP="0017618B">
            <w:pPr>
              <w:spacing w:after="0"/>
              <w:rPr>
                <w:rFonts w:cstheme="minorHAnsi"/>
                <w:sz w:val="20"/>
                <w:szCs w:val="18"/>
              </w:rPr>
            </w:pPr>
          </w:p>
        </w:tc>
        <w:tc>
          <w:tcPr>
            <w:tcW w:w="1145" w:type="pct"/>
            <w:tcBorders>
              <w:top w:val="nil"/>
              <w:left w:val="nil"/>
              <w:bottom w:val="nil"/>
              <w:right w:val="single" w:sz="4" w:space="0" w:color="auto"/>
            </w:tcBorders>
            <w:shd w:val="clear" w:color="auto" w:fill="auto"/>
          </w:tcPr>
          <w:p w:rsidR="007F18FC" w:rsidRPr="00021C09" w:rsidRDefault="007F18FC" w:rsidP="0017618B">
            <w:pPr>
              <w:spacing w:after="0"/>
              <w:rPr>
                <w:rFonts w:cstheme="minorHAnsi"/>
                <w:sz w:val="20"/>
                <w:szCs w:val="18"/>
              </w:rPr>
            </w:pPr>
          </w:p>
        </w:tc>
        <w:tc>
          <w:tcPr>
            <w:tcW w:w="1145" w:type="pct"/>
            <w:tcBorders>
              <w:left w:val="single" w:sz="4" w:space="0" w:color="auto"/>
            </w:tcBorders>
            <w:shd w:val="clear" w:color="auto" w:fill="auto"/>
          </w:tcPr>
          <w:p w:rsidR="007F18FC" w:rsidRPr="00021C09" w:rsidRDefault="007F18FC" w:rsidP="0017618B">
            <w:pPr>
              <w:spacing w:after="0"/>
              <w:rPr>
                <w:rFonts w:cstheme="minorHAnsi"/>
                <w:sz w:val="20"/>
                <w:szCs w:val="18"/>
              </w:rPr>
            </w:pPr>
            <w:r w:rsidRPr="00021C09">
              <w:rPr>
                <w:rFonts w:cstheme="minorHAnsi"/>
                <w:sz w:val="20"/>
                <w:szCs w:val="18"/>
              </w:rPr>
              <w:t>Seccional</w:t>
            </w:r>
          </w:p>
        </w:tc>
        <w:tc>
          <w:tcPr>
            <w:tcW w:w="210" w:type="pct"/>
            <w:shd w:val="clear" w:color="auto" w:fill="auto"/>
          </w:tcPr>
          <w:p w:rsidR="007F18FC" w:rsidRPr="00021C09" w:rsidRDefault="007F18FC" w:rsidP="0017618B">
            <w:pPr>
              <w:spacing w:after="0"/>
              <w:rPr>
                <w:rFonts w:cstheme="minorHAnsi"/>
                <w:sz w:val="20"/>
                <w:szCs w:val="18"/>
              </w:rPr>
            </w:pPr>
            <w:r w:rsidRPr="00021C09">
              <w:rPr>
                <w:rFonts w:cstheme="minorHAnsi"/>
                <w:sz w:val="20"/>
                <w:szCs w:val="18"/>
              </w:rPr>
              <w:t>X</w:t>
            </w:r>
          </w:p>
        </w:tc>
      </w:tr>
      <w:tr w:rsidR="007F18FC" w:rsidRPr="00021C09" w:rsidTr="0017618B">
        <w:trPr>
          <w:trHeight w:val="230"/>
          <w:jc w:val="center"/>
        </w:trPr>
        <w:tc>
          <w:tcPr>
            <w:tcW w:w="1145" w:type="pct"/>
            <w:shd w:val="clear" w:color="auto" w:fill="auto"/>
          </w:tcPr>
          <w:p w:rsidR="007F18FC" w:rsidRPr="00021C09" w:rsidRDefault="007F18FC" w:rsidP="0017618B">
            <w:pPr>
              <w:spacing w:after="0"/>
              <w:rPr>
                <w:rFonts w:cstheme="minorHAnsi"/>
                <w:sz w:val="20"/>
                <w:szCs w:val="18"/>
              </w:rPr>
            </w:pPr>
            <w:r w:rsidRPr="00021C09">
              <w:rPr>
                <w:rFonts w:cstheme="minorHAnsi"/>
                <w:sz w:val="20"/>
                <w:szCs w:val="18"/>
              </w:rPr>
              <w:t>Evaluación</w:t>
            </w:r>
          </w:p>
        </w:tc>
        <w:tc>
          <w:tcPr>
            <w:tcW w:w="210" w:type="pct"/>
            <w:tcBorders>
              <w:right w:val="single" w:sz="4" w:space="0" w:color="auto"/>
            </w:tcBorders>
            <w:shd w:val="clear" w:color="auto" w:fill="auto"/>
          </w:tcPr>
          <w:p w:rsidR="007F18FC" w:rsidRPr="00021C09" w:rsidRDefault="007F18FC" w:rsidP="0017618B">
            <w:pPr>
              <w:spacing w:after="0"/>
              <w:rPr>
                <w:rFonts w:cstheme="minorHAnsi"/>
                <w:sz w:val="20"/>
                <w:szCs w:val="18"/>
              </w:rPr>
            </w:pPr>
            <w:r w:rsidRPr="00021C09">
              <w:rPr>
                <w:rFonts w:cstheme="minorHAnsi"/>
                <w:sz w:val="20"/>
                <w:szCs w:val="18"/>
              </w:rPr>
              <w:t>X</w:t>
            </w:r>
          </w:p>
        </w:tc>
        <w:tc>
          <w:tcPr>
            <w:tcW w:w="1145" w:type="pct"/>
            <w:tcBorders>
              <w:top w:val="nil"/>
              <w:left w:val="single" w:sz="4" w:space="0" w:color="auto"/>
              <w:bottom w:val="nil"/>
              <w:right w:val="nil"/>
            </w:tcBorders>
            <w:shd w:val="clear" w:color="auto" w:fill="auto"/>
          </w:tcPr>
          <w:p w:rsidR="007F18FC" w:rsidRPr="00021C09" w:rsidRDefault="007F18FC" w:rsidP="0017618B">
            <w:pPr>
              <w:spacing w:after="0"/>
              <w:rPr>
                <w:rFonts w:cstheme="minorHAnsi"/>
                <w:sz w:val="20"/>
                <w:szCs w:val="18"/>
              </w:rPr>
            </w:pPr>
          </w:p>
        </w:tc>
        <w:tc>
          <w:tcPr>
            <w:tcW w:w="1145" w:type="pct"/>
            <w:tcBorders>
              <w:top w:val="nil"/>
              <w:left w:val="nil"/>
              <w:bottom w:val="nil"/>
              <w:right w:val="single" w:sz="4" w:space="0" w:color="auto"/>
            </w:tcBorders>
            <w:shd w:val="clear" w:color="auto" w:fill="auto"/>
          </w:tcPr>
          <w:p w:rsidR="007F18FC" w:rsidRPr="00021C09" w:rsidRDefault="007F18FC" w:rsidP="0017618B">
            <w:pPr>
              <w:spacing w:after="0"/>
              <w:rPr>
                <w:rFonts w:cstheme="minorHAnsi"/>
                <w:sz w:val="20"/>
                <w:szCs w:val="18"/>
              </w:rPr>
            </w:pPr>
          </w:p>
        </w:tc>
        <w:tc>
          <w:tcPr>
            <w:tcW w:w="1145" w:type="pct"/>
            <w:tcBorders>
              <w:left w:val="single" w:sz="4" w:space="0" w:color="auto"/>
            </w:tcBorders>
            <w:shd w:val="clear" w:color="auto" w:fill="auto"/>
          </w:tcPr>
          <w:p w:rsidR="007F18FC" w:rsidRPr="00021C09" w:rsidRDefault="007F18FC" w:rsidP="0017618B">
            <w:pPr>
              <w:spacing w:after="0"/>
              <w:rPr>
                <w:rFonts w:cstheme="minorHAnsi"/>
                <w:sz w:val="20"/>
                <w:szCs w:val="18"/>
              </w:rPr>
            </w:pPr>
            <w:r w:rsidRPr="00021C09">
              <w:rPr>
                <w:rFonts w:cstheme="minorHAnsi"/>
                <w:sz w:val="20"/>
                <w:szCs w:val="18"/>
              </w:rPr>
              <w:t>Evaluación</w:t>
            </w:r>
          </w:p>
        </w:tc>
        <w:tc>
          <w:tcPr>
            <w:tcW w:w="210" w:type="pct"/>
            <w:shd w:val="clear" w:color="auto" w:fill="auto"/>
          </w:tcPr>
          <w:p w:rsidR="007F18FC" w:rsidRPr="00021C09" w:rsidRDefault="007F18FC" w:rsidP="0017618B">
            <w:pPr>
              <w:spacing w:after="0"/>
              <w:rPr>
                <w:rFonts w:cstheme="minorHAnsi"/>
                <w:sz w:val="20"/>
                <w:szCs w:val="18"/>
              </w:rPr>
            </w:pPr>
            <w:r w:rsidRPr="00021C09">
              <w:rPr>
                <w:rFonts w:cstheme="minorHAnsi"/>
                <w:sz w:val="20"/>
                <w:szCs w:val="18"/>
              </w:rPr>
              <w:t>X</w:t>
            </w:r>
          </w:p>
        </w:tc>
      </w:tr>
    </w:tbl>
    <w:p w:rsidR="007F18FC" w:rsidRPr="00021C09" w:rsidRDefault="007F18FC" w:rsidP="007F18FC">
      <w:pPr>
        <w:pStyle w:val="Prrafodelista"/>
        <w:spacing w:line="256" w:lineRule="auto"/>
        <w:ind w:left="644"/>
        <w:rPr>
          <w:rFonts w:cstheme="minorHAnsi"/>
          <w:b/>
          <w:sz w:val="20"/>
          <w:szCs w:val="18"/>
        </w:rPr>
      </w:pPr>
    </w:p>
    <w:p w:rsidR="007F18FC" w:rsidRPr="00021C09" w:rsidRDefault="007F18FC" w:rsidP="007F18FC">
      <w:pPr>
        <w:pStyle w:val="Prrafodelista"/>
        <w:spacing w:line="256" w:lineRule="auto"/>
        <w:ind w:left="644"/>
        <w:rPr>
          <w:rFonts w:cstheme="minorHAnsi"/>
          <w:b/>
          <w:sz w:val="20"/>
          <w:szCs w:val="18"/>
        </w:rPr>
      </w:pPr>
    </w:p>
    <w:p w:rsidR="00705D50" w:rsidRPr="00021C09" w:rsidRDefault="0069654F" w:rsidP="00FD4289">
      <w:pPr>
        <w:pStyle w:val="Prrafodelista"/>
        <w:numPr>
          <w:ilvl w:val="0"/>
          <w:numId w:val="1"/>
        </w:numPr>
        <w:spacing w:line="256" w:lineRule="auto"/>
        <w:rPr>
          <w:rFonts w:cstheme="minorHAnsi"/>
          <w:b/>
          <w:sz w:val="20"/>
          <w:szCs w:val="18"/>
        </w:rPr>
      </w:pPr>
      <w:r w:rsidRPr="00021C09">
        <w:rPr>
          <w:rFonts w:cstheme="minorHAnsi"/>
          <w:b/>
          <w:sz w:val="20"/>
          <w:szCs w:val="18"/>
        </w:rPr>
        <w:t>OBJETIVOS</w:t>
      </w:r>
    </w:p>
    <w:p w:rsidR="0069654F" w:rsidRPr="00021C09" w:rsidRDefault="0069654F" w:rsidP="0069654F">
      <w:pPr>
        <w:pStyle w:val="Prrafodelista"/>
        <w:spacing w:line="256" w:lineRule="auto"/>
        <w:ind w:left="644"/>
        <w:rPr>
          <w:rFonts w:cstheme="minorHAnsi"/>
          <w:b/>
          <w:sz w:val="20"/>
          <w:szCs w:val="18"/>
        </w:rPr>
      </w:pPr>
    </w:p>
    <w:p w:rsidR="0069654F" w:rsidRPr="00021C09" w:rsidRDefault="0069654F" w:rsidP="00FD4289">
      <w:pPr>
        <w:pStyle w:val="Prrafodelista"/>
        <w:numPr>
          <w:ilvl w:val="1"/>
          <w:numId w:val="1"/>
        </w:numPr>
        <w:spacing w:line="256" w:lineRule="auto"/>
        <w:rPr>
          <w:rFonts w:cstheme="minorHAnsi"/>
          <w:b/>
          <w:sz w:val="20"/>
          <w:szCs w:val="18"/>
        </w:rPr>
      </w:pPr>
      <w:r w:rsidRPr="00021C09">
        <w:rPr>
          <w:rFonts w:cstheme="minorHAnsi"/>
          <w:b/>
          <w:sz w:val="20"/>
          <w:szCs w:val="18"/>
        </w:rPr>
        <w:t>Objetivo general</w:t>
      </w:r>
    </w:p>
    <w:p w:rsidR="00176E60" w:rsidRPr="00021C09" w:rsidRDefault="004152A0" w:rsidP="004152A0">
      <w:pPr>
        <w:tabs>
          <w:tab w:val="left" w:pos="3015"/>
        </w:tabs>
        <w:spacing w:line="256" w:lineRule="auto"/>
        <w:jc w:val="both"/>
        <w:rPr>
          <w:rFonts w:cstheme="minorHAnsi"/>
          <w:sz w:val="20"/>
        </w:rPr>
      </w:pPr>
      <w:r w:rsidRPr="00021C09">
        <w:rPr>
          <w:rFonts w:cstheme="minorHAnsi"/>
          <w:sz w:val="20"/>
        </w:rPr>
        <w:t xml:space="preserve">Establecer las acciones necesarias para el manejo integral de residuos sólidos, generados por Consejo Superior de la Judicatura  en cada uno de los proceso, contribuyendo de ésta forma al control y mitigación de posibles impactos ambientales y al mejoramiento continuo de la gestión ambiental de la Rama Judicial. </w:t>
      </w:r>
    </w:p>
    <w:p w:rsidR="002F71DC" w:rsidRPr="00021C09" w:rsidRDefault="002F71DC" w:rsidP="002F71DC">
      <w:pPr>
        <w:pStyle w:val="Prrafodelista"/>
        <w:tabs>
          <w:tab w:val="left" w:pos="3015"/>
        </w:tabs>
        <w:spacing w:line="256" w:lineRule="auto"/>
        <w:ind w:left="644"/>
        <w:jc w:val="both"/>
        <w:rPr>
          <w:rFonts w:cstheme="minorHAnsi"/>
          <w:b/>
        </w:rPr>
      </w:pPr>
    </w:p>
    <w:p w:rsidR="00AD5BD4" w:rsidRPr="00021C09" w:rsidRDefault="00AD5BD4" w:rsidP="00FD4289">
      <w:pPr>
        <w:pStyle w:val="Prrafodelista"/>
        <w:numPr>
          <w:ilvl w:val="0"/>
          <w:numId w:val="1"/>
        </w:numPr>
        <w:spacing w:line="256" w:lineRule="auto"/>
        <w:rPr>
          <w:rFonts w:cstheme="minorHAnsi"/>
          <w:b/>
          <w:sz w:val="20"/>
          <w:szCs w:val="18"/>
        </w:rPr>
      </w:pPr>
      <w:r w:rsidRPr="00021C09">
        <w:rPr>
          <w:rFonts w:cstheme="minorHAnsi"/>
          <w:b/>
          <w:sz w:val="20"/>
          <w:szCs w:val="18"/>
        </w:rPr>
        <w:t>TÉRMINOS Y DEFINICIONES</w:t>
      </w:r>
    </w:p>
    <w:p w:rsidR="00176E60" w:rsidRPr="00021C09" w:rsidRDefault="00176E60" w:rsidP="00AD5BD4">
      <w:pPr>
        <w:tabs>
          <w:tab w:val="left" w:pos="3015"/>
        </w:tabs>
        <w:spacing w:line="256" w:lineRule="auto"/>
        <w:jc w:val="both"/>
        <w:rPr>
          <w:rFonts w:cstheme="minorHAnsi"/>
          <w:sz w:val="20"/>
        </w:rPr>
      </w:pPr>
      <w:r w:rsidRPr="00021C09">
        <w:rPr>
          <w:rFonts w:cstheme="minorHAnsi"/>
          <w:b/>
          <w:sz w:val="20"/>
        </w:rPr>
        <w:t xml:space="preserve">Acopio o almacenamiento temporal: </w:t>
      </w:r>
      <w:r w:rsidRPr="00021C09">
        <w:rPr>
          <w:rFonts w:cstheme="minorHAnsi"/>
          <w:sz w:val="20"/>
        </w:rPr>
        <w:t>Es la acción del generador de colocar temporalmente los residuos sólidos en recipientes, contenedores retornables o desechables dentro de sus instalación mientras se procesan para su aprovechamiento, transformación, comercialización o se presentan al servicio de recolección para su tratamiento o disposición final.</w:t>
      </w:r>
    </w:p>
    <w:p w:rsidR="00655462" w:rsidRPr="00021C09" w:rsidRDefault="00655462" w:rsidP="00AD5BD4">
      <w:pPr>
        <w:tabs>
          <w:tab w:val="left" w:pos="3015"/>
        </w:tabs>
        <w:spacing w:line="256" w:lineRule="auto"/>
        <w:jc w:val="both"/>
        <w:rPr>
          <w:rFonts w:cstheme="minorHAnsi"/>
          <w:sz w:val="20"/>
        </w:rPr>
      </w:pPr>
      <w:r w:rsidRPr="00021C09">
        <w:rPr>
          <w:rFonts w:cstheme="minorHAnsi"/>
          <w:b/>
          <w:sz w:val="20"/>
        </w:rPr>
        <w:t>Almacenamiento</w:t>
      </w:r>
      <w:r w:rsidRPr="00021C09">
        <w:rPr>
          <w:rFonts w:cstheme="minorHAnsi"/>
          <w:sz w:val="20"/>
        </w:rPr>
        <w:t xml:space="preserve">: Es el depósito temporal de residuos </w:t>
      </w:r>
      <w:r w:rsidR="00852770" w:rsidRPr="00021C09">
        <w:rPr>
          <w:rFonts w:cstheme="minorHAnsi"/>
          <w:sz w:val="20"/>
        </w:rPr>
        <w:t>sólidos</w:t>
      </w:r>
      <w:r w:rsidRPr="00021C09">
        <w:rPr>
          <w:rFonts w:cstheme="minorHAnsi"/>
          <w:sz w:val="20"/>
        </w:rPr>
        <w:t xml:space="preserve"> en un espacio físico definido y por un tiempo determinado con carácter previo a su aprovechamiento y/o valorización, tratamiento y/o disposición final</w:t>
      </w:r>
      <w:r w:rsidR="00B05C27" w:rsidRPr="00021C09">
        <w:rPr>
          <w:rFonts w:cstheme="minorHAnsi"/>
          <w:sz w:val="20"/>
        </w:rPr>
        <w:t>.</w:t>
      </w:r>
    </w:p>
    <w:p w:rsidR="00B05C27" w:rsidRPr="00021C09" w:rsidRDefault="000E5E68" w:rsidP="00AD5BD4">
      <w:pPr>
        <w:tabs>
          <w:tab w:val="left" w:pos="3015"/>
        </w:tabs>
        <w:spacing w:line="256" w:lineRule="auto"/>
        <w:jc w:val="both"/>
        <w:rPr>
          <w:rFonts w:cstheme="minorHAnsi"/>
          <w:sz w:val="20"/>
        </w:rPr>
      </w:pPr>
      <w:r w:rsidRPr="00021C09">
        <w:rPr>
          <w:rFonts w:cstheme="minorHAnsi"/>
          <w:b/>
          <w:sz w:val="20"/>
        </w:rPr>
        <w:t>Aprovechamiento y/o valorización</w:t>
      </w:r>
      <w:r w:rsidRPr="00021C09">
        <w:rPr>
          <w:rFonts w:cstheme="minorHAnsi"/>
          <w:sz w:val="20"/>
        </w:rPr>
        <w:t xml:space="preserve">: Es el proceso de recuperar el valor remanente o el poder calorífico de los materiales que componen los residuos </w:t>
      </w:r>
      <w:r w:rsidR="00852770" w:rsidRPr="00021C09">
        <w:rPr>
          <w:rFonts w:cstheme="minorHAnsi"/>
          <w:sz w:val="20"/>
        </w:rPr>
        <w:t>sólidos</w:t>
      </w:r>
      <w:r w:rsidRPr="00021C09">
        <w:rPr>
          <w:rFonts w:cstheme="minorHAnsi"/>
          <w:sz w:val="20"/>
        </w:rPr>
        <w:t>, por medio de la recuperación, el reciclado o la regeneración.</w:t>
      </w:r>
    </w:p>
    <w:p w:rsidR="00FB42EF" w:rsidRPr="00021C09" w:rsidRDefault="00FB42EF" w:rsidP="00FB42EF">
      <w:pPr>
        <w:tabs>
          <w:tab w:val="left" w:pos="3015"/>
        </w:tabs>
        <w:spacing w:line="256" w:lineRule="auto"/>
        <w:jc w:val="both"/>
        <w:rPr>
          <w:rFonts w:cstheme="minorHAnsi"/>
          <w:b/>
          <w:sz w:val="20"/>
        </w:rPr>
      </w:pPr>
      <w:r w:rsidRPr="00021C09">
        <w:rPr>
          <w:rFonts w:cstheme="minorHAnsi"/>
          <w:b/>
          <w:sz w:val="20"/>
        </w:rPr>
        <w:t xml:space="preserve">Cadena del transporte: </w:t>
      </w:r>
      <w:r w:rsidRPr="00021C09">
        <w:rPr>
          <w:rFonts w:cstheme="minorHAnsi"/>
          <w:sz w:val="20"/>
        </w:rPr>
        <w:t>Está compuesta por aquellas personas naturales o jurídicas (remitente, dueño o propietario de la mercancía peligrosa, destinatario, empresa de transporte, propietario o tenedor del vehículo y conductor) que intervienen en la operación de movilización de mercancías peligrosas de un origen a un destino.</w:t>
      </w:r>
    </w:p>
    <w:p w:rsidR="00852770" w:rsidRPr="00021C09" w:rsidRDefault="00852770" w:rsidP="00852770">
      <w:pPr>
        <w:tabs>
          <w:tab w:val="left" w:pos="3015"/>
        </w:tabs>
        <w:spacing w:line="256" w:lineRule="auto"/>
        <w:jc w:val="both"/>
        <w:rPr>
          <w:rFonts w:cstheme="minorHAnsi"/>
          <w:sz w:val="20"/>
        </w:rPr>
      </w:pPr>
      <w:r w:rsidRPr="00021C09">
        <w:rPr>
          <w:rFonts w:cstheme="minorHAnsi"/>
          <w:b/>
          <w:sz w:val="20"/>
        </w:rPr>
        <w:lastRenderedPageBreak/>
        <w:t>Caracterización de los residuos</w:t>
      </w:r>
      <w:r w:rsidRPr="00021C09">
        <w:rPr>
          <w:rFonts w:cstheme="minorHAnsi"/>
          <w:sz w:val="20"/>
        </w:rPr>
        <w:t>: Determinación de las características cualitativas y cuantitativas de los residuos sólidos, identificando sus contenidos y propiedades.</w:t>
      </w:r>
    </w:p>
    <w:p w:rsidR="00852770" w:rsidRPr="00021C09" w:rsidRDefault="00852770" w:rsidP="00852770">
      <w:pPr>
        <w:tabs>
          <w:tab w:val="left" w:pos="3015"/>
        </w:tabs>
        <w:spacing w:line="256" w:lineRule="auto"/>
        <w:jc w:val="both"/>
        <w:rPr>
          <w:rFonts w:cstheme="minorHAnsi"/>
          <w:sz w:val="20"/>
        </w:rPr>
      </w:pPr>
      <w:r w:rsidRPr="00021C09">
        <w:rPr>
          <w:rFonts w:cstheme="minorHAnsi"/>
          <w:b/>
          <w:sz w:val="20"/>
        </w:rPr>
        <w:t>Centro de acopio</w:t>
      </w:r>
      <w:r w:rsidRPr="00021C09">
        <w:rPr>
          <w:rFonts w:cstheme="minorHAnsi"/>
          <w:sz w:val="20"/>
        </w:rPr>
        <w:t>: Instalaciones de almacenamiento transitorio de residuos, en los que una vez realizada la separación en la fuente se almacenan, seleccionan, y/o acondicionan para facilitar su aprovechamiento, tratamiento o recolección selectiva.</w:t>
      </w:r>
    </w:p>
    <w:p w:rsidR="00852770" w:rsidRPr="00021C09" w:rsidRDefault="00852770" w:rsidP="00852770">
      <w:pPr>
        <w:tabs>
          <w:tab w:val="left" w:pos="3015"/>
        </w:tabs>
        <w:spacing w:line="256" w:lineRule="auto"/>
        <w:jc w:val="both"/>
        <w:rPr>
          <w:rFonts w:cstheme="minorHAnsi"/>
          <w:sz w:val="20"/>
        </w:rPr>
      </w:pPr>
      <w:r w:rsidRPr="00021C09">
        <w:rPr>
          <w:rFonts w:cstheme="minorHAnsi"/>
          <w:b/>
          <w:sz w:val="20"/>
        </w:rPr>
        <w:t>Celda de seguridad</w:t>
      </w:r>
      <w:r w:rsidRPr="00021C09">
        <w:rPr>
          <w:rFonts w:cstheme="minorHAnsi"/>
          <w:sz w:val="20"/>
        </w:rPr>
        <w:t>: Infraestructura que podrá ser ubicada en las áreas donde se realizará la disposición final de residuos sólidos, mediante la tecnología de relleno sanitario, donde se confinarán y aislarán del ambiente los residuos peligrosos previo cumplimiento de las normas ambientales y sanitarias en materia de residuos peligrosos.</w:t>
      </w:r>
    </w:p>
    <w:p w:rsidR="00852770" w:rsidRPr="00021C09" w:rsidRDefault="00852770" w:rsidP="00852770">
      <w:pPr>
        <w:tabs>
          <w:tab w:val="left" w:pos="3015"/>
        </w:tabs>
        <w:spacing w:line="256" w:lineRule="auto"/>
        <w:jc w:val="both"/>
        <w:rPr>
          <w:rFonts w:cstheme="minorHAnsi"/>
          <w:sz w:val="20"/>
        </w:rPr>
      </w:pPr>
      <w:r w:rsidRPr="00021C09">
        <w:rPr>
          <w:rFonts w:cstheme="minorHAnsi"/>
          <w:b/>
          <w:sz w:val="20"/>
        </w:rPr>
        <w:t>Compatibilidad</w:t>
      </w:r>
      <w:r w:rsidRPr="00021C09">
        <w:rPr>
          <w:rFonts w:cstheme="minorHAnsi"/>
          <w:sz w:val="20"/>
        </w:rPr>
        <w:t>: Factibilidad de transportar, manejar o almacenar distintas sustancias, materiales o residuos, sin que exista la probabilidad de reacción.</w:t>
      </w:r>
    </w:p>
    <w:p w:rsidR="00FB42EF" w:rsidRPr="00021C09" w:rsidRDefault="00FB42EF" w:rsidP="00FB42EF">
      <w:pPr>
        <w:tabs>
          <w:tab w:val="left" w:pos="3015"/>
        </w:tabs>
        <w:spacing w:line="256" w:lineRule="auto"/>
        <w:jc w:val="both"/>
        <w:rPr>
          <w:rFonts w:cstheme="minorHAnsi"/>
          <w:sz w:val="20"/>
        </w:rPr>
      </w:pPr>
      <w:r w:rsidRPr="00021C09">
        <w:rPr>
          <w:rFonts w:cstheme="minorHAnsi"/>
          <w:b/>
          <w:sz w:val="20"/>
        </w:rPr>
        <w:t>Disposición final de residuos</w:t>
      </w:r>
      <w:r w:rsidRPr="00021C09">
        <w:rPr>
          <w:rFonts w:cstheme="minorHAnsi"/>
          <w:sz w:val="20"/>
        </w:rPr>
        <w:t>: Es el proceso de aislar y confinar los residuos en especial los no aprovechables, en forma definitiva, en lugares técnicamente seleccionados y diseñados para evitar la contaminación, y los daños o riesgos a la salud humana y al medio ambiente.</w:t>
      </w:r>
    </w:p>
    <w:p w:rsidR="00FB42EF" w:rsidRPr="00021C09" w:rsidRDefault="00FB42EF" w:rsidP="00FB42EF">
      <w:pPr>
        <w:tabs>
          <w:tab w:val="left" w:pos="3015"/>
        </w:tabs>
        <w:spacing w:line="256" w:lineRule="auto"/>
        <w:jc w:val="both"/>
        <w:rPr>
          <w:rFonts w:cstheme="minorHAnsi"/>
          <w:sz w:val="20"/>
        </w:rPr>
      </w:pPr>
      <w:r w:rsidRPr="00021C09">
        <w:rPr>
          <w:rFonts w:cstheme="minorHAnsi"/>
          <w:b/>
          <w:sz w:val="20"/>
        </w:rPr>
        <w:t>Embalaje</w:t>
      </w:r>
      <w:r w:rsidRPr="00021C09">
        <w:rPr>
          <w:rFonts w:cstheme="minorHAnsi"/>
          <w:sz w:val="20"/>
        </w:rPr>
        <w:t>: Es un contenedor o recipiente que contiene varios empaques.</w:t>
      </w:r>
    </w:p>
    <w:p w:rsidR="00FB42EF" w:rsidRPr="00021C09" w:rsidRDefault="00FB42EF" w:rsidP="00FB42EF">
      <w:pPr>
        <w:tabs>
          <w:tab w:val="left" w:pos="3015"/>
        </w:tabs>
        <w:spacing w:line="256" w:lineRule="auto"/>
        <w:jc w:val="both"/>
        <w:rPr>
          <w:rFonts w:cstheme="minorHAnsi"/>
          <w:sz w:val="20"/>
        </w:rPr>
      </w:pPr>
      <w:r w:rsidRPr="00021C09">
        <w:rPr>
          <w:rFonts w:cstheme="minorHAnsi"/>
          <w:b/>
          <w:sz w:val="20"/>
        </w:rPr>
        <w:t>Escombro</w:t>
      </w:r>
      <w:r w:rsidRPr="00021C09">
        <w:rPr>
          <w:rFonts w:cstheme="minorHAnsi"/>
          <w:sz w:val="20"/>
        </w:rPr>
        <w:t>: Es todo residuo sólido, sobrante de las actividades de construcción, reparación o demolición de las obras civiles o de otras actividades conexas, complementarias o análogas.</w:t>
      </w:r>
    </w:p>
    <w:p w:rsidR="00FB42EF" w:rsidRPr="00021C09" w:rsidRDefault="00FB42EF" w:rsidP="00FB42EF">
      <w:pPr>
        <w:tabs>
          <w:tab w:val="left" w:pos="3015"/>
        </w:tabs>
        <w:spacing w:line="256" w:lineRule="auto"/>
        <w:jc w:val="both"/>
        <w:rPr>
          <w:rFonts w:cstheme="minorHAnsi"/>
          <w:sz w:val="20"/>
        </w:rPr>
      </w:pPr>
      <w:r w:rsidRPr="00021C09">
        <w:rPr>
          <w:rFonts w:cstheme="minorHAnsi"/>
          <w:b/>
          <w:sz w:val="20"/>
        </w:rPr>
        <w:t>Generadores</w:t>
      </w:r>
      <w:r w:rsidRPr="00021C09">
        <w:rPr>
          <w:rFonts w:cstheme="minorHAnsi"/>
          <w:sz w:val="20"/>
        </w:rPr>
        <w:t xml:space="preserve">: Persona natural o jurídica que produce residuos sólidos derivados de sus actividades. Los generadores se pueden clasificar como: domésticos, multiusos, comerciales e industriales. </w:t>
      </w:r>
    </w:p>
    <w:p w:rsidR="00FB42EF" w:rsidRPr="00021C09" w:rsidRDefault="00FB42EF" w:rsidP="00FB42EF">
      <w:pPr>
        <w:tabs>
          <w:tab w:val="left" w:pos="3015"/>
        </w:tabs>
        <w:spacing w:line="256" w:lineRule="auto"/>
        <w:jc w:val="both"/>
        <w:rPr>
          <w:rFonts w:cstheme="minorHAnsi"/>
          <w:sz w:val="20"/>
        </w:rPr>
      </w:pPr>
      <w:r w:rsidRPr="00021C09">
        <w:rPr>
          <w:rFonts w:cstheme="minorHAnsi"/>
          <w:b/>
          <w:sz w:val="20"/>
        </w:rPr>
        <w:t>Gestión integral de los residuos</w:t>
      </w:r>
      <w:r w:rsidRPr="00021C09">
        <w:rPr>
          <w:rFonts w:cstheme="minorHAnsi"/>
          <w:sz w:val="20"/>
        </w:rPr>
        <w:t>: Conjunto de operaciones y disposiciones encaminadas a dar a los resultados producidos el destino más adecuado desde el punto de vista ambiental, de acuerdo con sus características, volumen, procedencia, costos de tratamiento, posibilidades de recuperación, comercialización y disposición final.</w:t>
      </w:r>
    </w:p>
    <w:p w:rsidR="00FB42EF" w:rsidRPr="00021C09" w:rsidRDefault="00FB42EF" w:rsidP="00FB42EF">
      <w:pPr>
        <w:tabs>
          <w:tab w:val="left" w:pos="3015"/>
        </w:tabs>
        <w:spacing w:line="256" w:lineRule="auto"/>
        <w:jc w:val="both"/>
        <w:rPr>
          <w:rFonts w:cstheme="minorHAnsi"/>
          <w:sz w:val="20"/>
        </w:rPr>
      </w:pPr>
      <w:r w:rsidRPr="00021C09">
        <w:rPr>
          <w:rFonts w:cstheme="minorHAnsi"/>
          <w:b/>
          <w:sz w:val="20"/>
        </w:rPr>
        <w:t xml:space="preserve">Hoja de seguridad: </w:t>
      </w:r>
      <w:r w:rsidRPr="00021C09">
        <w:rPr>
          <w:rFonts w:cstheme="minorHAnsi"/>
          <w:sz w:val="20"/>
        </w:rPr>
        <w:t>Documento que describe los riesgos de un material peligroso y suministra información sobre cómo se puede manipular, usar y almacenar el material con seguridad.</w:t>
      </w:r>
    </w:p>
    <w:p w:rsidR="00FB42EF" w:rsidRPr="00021C09" w:rsidRDefault="00FB42EF" w:rsidP="00FB42EF">
      <w:pPr>
        <w:tabs>
          <w:tab w:val="left" w:pos="3015"/>
        </w:tabs>
        <w:spacing w:line="256" w:lineRule="auto"/>
        <w:jc w:val="both"/>
        <w:rPr>
          <w:rFonts w:cstheme="minorHAnsi"/>
          <w:sz w:val="20"/>
        </w:rPr>
      </w:pPr>
      <w:r w:rsidRPr="00021C09">
        <w:rPr>
          <w:rFonts w:cstheme="minorHAnsi"/>
          <w:b/>
          <w:sz w:val="20"/>
        </w:rPr>
        <w:t>Lixiviado</w:t>
      </w:r>
      <w:r w:rsidRPr="00021C09">
        <w:rPr>
          <w:rFonts w:cstheme="minorHAnsi"/>
          <w:sz w:val="20"/>
        </w:rPr>
        <w:t>: Líquido residual generado por la descomposición biológica de la parte orgánica o biodegradable de los residuos sólidos bajo condiciones aeróbicas y anaeróbicas y/o como resultado de la percolación de agua a través de los residuos en proceso de degradación.</w:t>
      </w:r>
    </w:p>
    <w:p w:rsidR="00FB42EF" w:rsidRPr="00021C09" w:rsidRDefault="00FB42EF" w:rsidP="00FB42EF">
      <w:pPr>
        <w:tabs>
          <w:tab w:val="left" w:pos="3015"/>
        </w:tabs>
        <w:spacing w:line="256" w:lineRule="auto"/>
        <w:jc w:val="both"/>
        <w:rPr>
          <w:rFonts w:cstheme="minorHAnsi"/>
          <w:sz w:val="20"/>
        </w:rPr>
      </w:pPr>
      <w:r w:rsidRPr="00021C09">
        <w:rPr>
          <w:rFonts w:cstheme="minorHAnsi"/>
          <w:b/>
          <w:sz w:val="20"/>
        </w:rPr>
        <w:t>Minimización de residuos en procesos productivos</w:t>
      </w:r>
      <w:r w:rsidRPr="00021C09">
        <w:rPr>
          <w:rFonts w:cstheme="minorHAnsi"/>
          <w:sz w:val="20"/>
        </w:rPr>
        <w:t>: Es la optimización de los procesos productivos tendiente a disminuir la generación de residuos sólidos.</w:t>
      </w:r>
    </w:p>
    <w:p w:rsidR="00FB42EF" w:rsidRPr="00021C09" w:rsidRDefault="00FB42EF" w:rsidP="00FB42EF">
      <w:pPr>
        <w:tabs>
          <w:tab w:val="left" w:pos="3015"/>
        </w:tabs>
        <w:spacing w:line="256" w:lineRule="auto"/>
        <w:jc w:val="both"/>
        <w:rPr>
          <w:rFonts w:cstheme="minorHAnsi"/>
          <w:sz w:val="20"/>
        </w:rPr>
      </w:pPr>
      <w:r w:rsidRPr="00021C09">
        <w:rPr>
          <w:rFonts w:cstheme="minorHAnsi"/>
          <w:b/>
          <w:sz w:val="20"/>
        </w:rPr>
        <w:t>Monitoreo</w:t>
      </w:r>
      <w:r w:rsidRPr="00021C09">
        <w:rPr>
          <w:rFonts w:cstheme="minorHAnsi"/>
          <w:sz w:val="20"/>
        </w:rPr>
        <w:t>: Actividad consistente en efectuar observaciones, mediciones y evaluaciones continúas de una característica, elemento, parámetro o de un proceso en un sitio y período determinados, con el objeto de verificar los impactos y riesgos potenciales hacia el ambiente y la salud pública.</w:t>
      </w:r>
    </w:p>
    <w:p w:rsidR="00FB42EF" w:rsidRPr="00021C09" w:rsidRDefault="00FB42EF" w:rsidP="00FB42EF">
      <w:pPr>
        <w:tabs>
          <w:tab w:val="left" w:pos="3015"/>
        </w:tabs>
        <w:spacing w:line="256" w:lineRule="auto"/>
        <w:jc w:val="both"/>
        <w:rPr>
          <w:rFonts w:cstheme="minorHAnsi"/>
          <w:sz w:val="20"/>
        </w:rPr>
      </w:pPr>
      <w:r w:rsidRPr="00021C09">
        <w:rPr>
          <w:rFonts w:cstheme="minorHAnsi"/>
          <w:b/>
          <w:sz w:val="20"/>
        </w:rPr>
        <w:t>Presentación</w:t>
      </w:r>
      <w:r w:rsidRPr="00021C09">
        <w:rPr>
          <w:rFonts w:cstheme="minorHAnsi"/>
          <w:sz w:val="20"/>
        </w:rPr>
        <w:t>: Es la actividad de usuario de envasar, empacar e identificar todo tipo de residuos sólidos para su acopio y posterior entrega a la entidad prestadora del servicio de aseo para recolección, transporte tratamiento, aprovechamiento y disposición final.</w:t>
      </w:r>
    </w:p>
    <w:p w:rsidR="00FB42EF" w:rsidRPr="00021C09" w:rsidRDefault="00FB42EF" w:rsidP="00FB42EF">
      <w:pPr>
        <w:tabs>
          <w:tab w:val="left" w:pos="3015"/>
        </w:tabs>
        <w:spacing w:line="256" w:lineRule="auto"/>
        <w:jc w:val="both"/>
        <w:rPr>
          <w:rFonts w:cstheme="minorHAnsi"/>
          <w:sz w:val="20"/>
        </w:rPr>
      </w:pPr>
      <w:r w:rsidRPr="00021C09">
        <w:rPr>
          <w:rFonts w:cstheme="minorHAnsi"/>
          <w:b/>
          <w:sz w:val="20"/>
        </w:rPr>
        <w:lastRenderedPageBreak/>
        <w:t>Reciclaje</w:t>
      </w:r>
      <w:r w:rsidRPr="00021C09">
        <w:rPr>
          <w:rFonts w:cstheme="minorHAnsi"/>
          <w:sz w:val="20"/>
        </w:rPr>
        <w:t>: Es el proceso mediante el cual se aprovechan y transforman los residuos sólidos recuperados y se devuelve a los materiales su potencialidad de reincorporación como materia prima o insumos para la fabricación de nuevos productos. El reciclaje puede constar de varias etapas, procesos de tecnologías limpias, reconversión industrial, separación, recolección selectiva acopio, reutilización transformación y comercialización.</w:t>
      </w:r>
    </w:p>
    <w:p w:rsidR="00FB42EF" w:rsidRPr="00021C09" w:rsidRDefault="00FB42EF" w:rsidP="00FB42EF">
      <w:pPr>
        <w:tabs>
          <w:tab w:val="left" w:pos="3015"/>
        </w:tabs>
        <w:spacing w:line="256" w:lineRule="auto"/>
        <w:jc w:val="both"/>
        <w:rPr>
          <w:rFonts w:cstheme="minorHAnsi"/>
          <w:sz w:val="20"/>
        </w:rPr>
      </w:pPr>
      <w:r w:rsidRPr="00021C09">
        <w:rPr>
          <w:rFonts w:cstheme="minorHAnsi"/>
          <w:b/>
          <w:sz w:val="20"/>
        </w:rPr>
        <w:t>Recolección</w:t>
      </w:r>
      <w:r w:rsidRPr="00021C09">
        <w:rPr>
          <w:rFonts w:cstheme="minorHAnsi"/>
          <w:sz w:val="20"/>
        </w:rPr>
        <w:t>: Es la acción y efecto de recoger y retirar los residuos sólidos de uno o varios generadores efectuada por la entidad prestadora del servicio.</w:t>
      </w:r>
    </w:p>
    <w:p w:rsidR="00FB42EF" w:rsidRPr="00021C09" w:rsidRDefault="00FB42EF" w:rsidP="00FB42EF">
      <w:pPr>
        <w:tabs>
          <w:tab w:val="left" w:pos="3015"/>
        </w:tabs>
        <w:spacing w:line="256" w:lineRule="auto"/>
        <w:jc w:val="both"/>
        <w:rPr>
          <w:rFonts w:cstheme="minorHAnsi"/>
          <w:sz w:val="20"/>
        </w:rPr>
      </w:pPr>
      <w:r w:rsidRPr="00021C09">
        <w:rPr>
          <w:rFonts w:cstheme="minorHAnsi"/>
          <w:b/>
          <w:sz w:val="20"/>
        </w:rPr>
        <w:t>Recolección selectiva</w:t>
      </w:r>
      <w:r w:rsidRPr="00021C09">
        <w:rPr>
          <w:rFonts w:cstheme="minorHAnsi"/>
          <w:sz w:val="20"/>
        </w:rPr>
        <w:t>: Consiste en la evacuación de los residuos separados en las diferentes fuentes de generación, que se encuentran almacenados y presentados adecuadamente por el generador, con el fin que se transporten hasta los centros de acopio y/o estación de transferencia y/o sitios de disposición final.</w:t>
      </w:r>
    </w:p>
    <w:p w:rsidR="00FB42EF" w:rsidRPr="00021C09" w:rsidRDefault="00FB42EF" w:rsidP="00FB42EF">
      <w:pPr>
        <w:tabs>
          <w:tab w:val="left" w:pos="3015"/>
        </w:tabs>
        <w:spacing w:line="256" w:lineRule="auto"/>
        <w:jc w:val="both"/>
        <w:rPr>
          <w:rFonts w:cstheme="minorHAnsi"/>
          <w:sz w:val="20"/>
        </w:rPr>
      </w:pPr>
      <w:r w:rsidRPr="00021C09">
        <w:rPr>
          <w:rFonts w:cstheme="minorHAnsi"/>
          <w:b/>
          <w:sz w:val="20"/>
        </w:rPr>
        <w:t>Relleno sanitario</w:t>
      </w:r>
      <w:r w:rsidRPr="00021C09">
        <w:rPr>
          <w:rFonts w:cstheme="minorHAnsi"/>
          <w:sz w:val="20"/>
        </w:rPr>
        <w:t>: lugar técnicamente seleccionado, diseñado y operado para la disposición final controlada de los residuos, sin causar peligro, daño o riesgo a la salud pública, minimizando y controlando los impactos ambientales y utilizando principios de ingeniería, para la confinación y aislamiento de los residuos en un área mínima, con compactación de residuos, cobertura diaria de los mismos, control de gases y lixiviados, y cobertura final.</w:t>
      </w:r>
    </w:p>
    <w:p w:rsidR="00FB42EF" w:rsidRPr="00021C09" w:rsidRDefault="00FB42EF" w:rsidP="00FB42EF">
      <w:pPr>
        <w:tabs>
          <w:tab w:val="left" w:pos="3015"/>
        </w:tabs>
        <w:spacing w:line="256" w:lineRule="auto"/>
        <w:jc w:val="both"/>
        <w:rPr>
          <w:rFonts w:cstheme="minorHAnsi"/>
          <w:sz w:val="20"/>
        </w:rPr>
      </w:pPr>
      <w:r w:rsidRPr="00021C09">
        <w:rPr>
          <w:rFonts w:cstheme="minorHAnsi"/>
          <w:b/>
          <w:sz w:val="20"/>
        </w:rPr>
        <w:t>Residuo</w:t>
      </w:r>
      <w:r w:rsidRPr="00021C09">
        <w:rPr>
          <w:rFonts w:cstheme="minorHAnsi"/>
          <w:sz w:val="20"/>
        </w:rPr>
        <w:t>: cualquier objeto, material, sustancia o elemento sólido resultante del consumo o uso de un bien en actividades domésticas, industriales, comerciales, institucionales, de servicios, que el generador abandona, rechaza o entrega y que es susceptible de aprovechamiento o transformación en un nuevo bien, con valor económico o de disposición final. Los residuos se dividen en aprovechables y no aprovechables.</w:t>
      </w:r>
    </w:p>
    <w:p w:rsidR="00FB42EF" w:rsidRPr="00021C09" w:rsidRDefault="00FB42EF" w:rsidP="00FB42EF">
      <w:pPr>
        <w:tabs>
          <w:tab w:val="left" w:pos="3015"/>
        </w:tabs>
        <w:spacing w:line="256" w:lineRule="auto"/>
        <w:jc w:val="both"/>
        <w:rPr>
          <w:rFonts w:cstheme="minorHAnsi"/>
          <w:sz w:val="20"/>
        </w:rPr>
      </w:pPr>
      <w:r w:rsidRPr="00021C09">
        <w:rPr>
          <w:rFonts w:cstheme="minorHAnsi"/>
          <w:b/>
          <w:sz w:val="20"/>
        </w:rPr>
        <w:t>Residuo aprovechable</w:t>
      </w:r>
      <w:r w:rsidRPr="00021C09">
        <w:rPr>
          <w:rFonts w:cstheme="minorHAnsi"/>
          <w:sz w:val="20"/>
        </w:rPr>
        <w:t>: Es cualquier material, objeto, sustancia o elemento que no tiene valor de uso directo o indirecto para quien lo genere, pero que es susceptible de incorporación a un proceso productivo.</w:t>
      </w:r>
    </w:p>
    <w:p w:rsidR="00FB42EF" w:rsidRPr="00021C09" w:rsidRDefault="00FB42EF" w:rsidP="00FB42EF">
      <w:pPr>
        <w:tabs>
          <w:tab w:val="left" w:pos="3015"/>
        </w:tabs>
        <w:spacing w:line="256" w:lineRule="auto"/>
        <w:jc w:val="both"/>
        <w:rPr>
          <w:rFonts w:cstheme="minorHAnsi"/>
          <w:sz w:val="20"/>
        </w:rPr>
      </w:pPr>
      <w:r w:rsidRPr="00021C09">
        <w:rPr>
          <w:rFonts w:cstheme="minorHAnsi"/>
          <w:b/>
          <w:sz w:val="20"/>
        </w:rPr>
        <w:t>Residuos de alimentos o similares</w:t>
      </w:r>
      <w:r w:rsidRPr="00021C09">
        <w:rPr>
          <w:rFonts w:cstheme="minorHAnsi"/>
          <w:sz w:val="20"/>
        </w:rPr>
        <w:t>: Materiales solidos o semisólidos de origen animal o vegetal que se abandonan, botan, descartan o rechazan y son susceptibles de biodegradación.</w:t>
      </w:r>
    </w:p>
    <w:p w:rsidR="00FB42EF" w:rsidRPr="00021C09" w:rsidRDefault="00FB42EF" w:rsidP="00FB42EF">
      <w:pPr>
        <w:tabs>
          <w:tab w:val="left" w:pos="3015"/>
        </w:tabs>
        <w:spacing w:line="256" w:lineRule="auto"/>
        <w:jc w:val="both"/>
        <w:rPr>
          <w:rFonts w:cstheme="minorHAnsi"/>
          <w:sz w:val="20"/>
        </w:rPr>
      </w:pPr>
      <w:r w:rsidRPr="00021C09">
        <w:rPr>
          <w:rFonts w:cstheme="minorHAnsi"/>
          <w:b/>
          <w:sz w:val="20"/>
        </w:rPr>
        <w:t>Residuos especiales</w:t>
      </w:r>
      <w:r w:rsidRPr="00021C09">
        <w:rPr>
          <w:rFonts w:cstheme="minorHAnsi"/>
          <w:sz w:val="20"/>
        </w:rPr>
        <w:t>: Son aquellos que por su tamaño, cantidad o composición requieren de una gestión con características diferentes a las convencionales consideradas en el servicio de aseo.</w:t>
      </w:r>
    </w:p>
    <w:p w:rsidR="00FB42EF" w:rsidRPr="00021C09" w:rsidRDefault="00FB42EF" w:rsidP="00FB42EF">
      <w:pPr>
        <w:tabs>
          <w:tab w:val="left" w:pos="3015"/>
        </w:tabs>
        <w:spacing w:line="256" w:lineRule="auto"/>
        <w:jc w:val="both"/>
        <w:rPr>
          <w:rFonts w:cstheme="minorHAnsi"/>
          <w:sz w:val="20"/>
        </w:rPr>
      </w:pPr>
      <w:r w:rsidRPr="00021C09">
        <w:rPr>
          <w:rFonts w:cstheme="minorHAnsi"/>
          <w:b/>
          <w:sz w:val="20"/>
        </w:rPr>
        <w:t>Residuo peligroso - RESPEL</w:t>
      </w:r>
      <w:r w:rsidRPr="00021C09">
        <w:rPr>
          <w:rFonts w:cstheme="minorHAnsi"/>
          <w:sz w:val="20"/>
        </w:rPr>
        <w:t>: Es aquel residuo o desecho que por sus características corrosivas, reactivas, explosivas, toxicas, inflamables, infecciosas o radiactivas pueden causar riesgo o daño para la salud humana y el ambiente. Así mismo, se considera residuo o desecho peligroso los envases, empaques y embalajes que hayan estado en contacto con ellos.</w:t>
      </w:r>
    </w:p>
    <w:p w:rsidR="00FB42EF" w:rsidRPr="00021C09" w:rsidRDefault="00FB42EF" w:rsidP="00FB42EF">
      <w:pPr>
        <w:tabs>
          <w:tab w:val="left" w:pos="3015"/>
        </w:tabs>
        <w:spacing w:line="256" w:lineRule="auto"/>
        <w:jc w:val="both"/>
        <w:rPr>
          <w:rFonts w:cstheme="minorHAnsi"/>
          <w:sz w:val="20"/>
        </w:rPr>
      </w:pPr>
      <w:r w:rsidRPr="00021C09">
        <w:rPr>
          <w:rFonts w:cstheme="minorHAnsi"/>
          <w:b/>
          <w:sz w:val="20"/>
        </w:rPr>
        <w:t>Reúso</w:t>
      </w:r>
      <w:r w:rsidRPr="00021C09">
        <w:rPr>
          <w:rFonts w:cstheme="minorHAnsi"/>
          <w:sz w:val="20"/>
        </w:rPr>
        <w:t>: El reúso pretende aumentar la vida útil de los materiales utilizándolos completamente o dándoles otra función diferente sin realizar procesos de transformación.</w:t>
      </w:r>
    </w:p>
    <w:p w:rsidR="00FB42EF" w:rsidRPr="00021C09" w:rsidRDefault="00FB42EF" w:rsidP="00FB42EF">
      <w:pPr>
        <w:tabs>
          <w:tab w:val="left" w:pos="3015"/>
        </w:tabs>
        <w:spacing w:line="256" w:lineRule="auto"/>
        <w:jc w:val="both"/>
        <w:rPr>
          <w:rFonts w:cstheme="minorHAnsi"/>
          <w:sz w:val="20"/>
        </w:rPr>
      </w:pPr>
      <w:r w:rsidRPr="00021C09">
        <w:rPr>
          <w:rFonts w:cstheme="minorHAnsi"/>
          <w:b/>
          <w:sz w:val="20"/>
        </w:rPr>
        <w:t>Reutilización</w:t>
      </w:r>
      <w:r w:rsidRPr="00021C09">
        <w:rPr>
          <w:rFonts w:cstheme="minorHAnsi"/>
          <w:sz w:val="20"/>
        </w:rPr>
        <w:t>: Es la prolongación y adecuación de la vida útil de los residuos sólidos recuperados y que mediante procesos, operaciones o técnicas devuelven a los materiales su posibilidad de utilización en su función original o en alguna relacionada, sin que para ellos requieran procesos adicionales de transformación.</w:t>
      </w:r>
    </w:p>
    <w:p w:rsidR="00FB42EF" w:rsidRPr="00021C09" w:rsidRDefault="00FB42EF" w:rsidP="00FB42EF">
      <w:pPr>
        <w:tabs>
          <w:tab w:val="left" w:pos="3015"/>
        </w:tabs>
        <w:spacing w:line="256" w:lineRule="auto"/>
        <w:jc w:val="both"/>
        <w:rPr>
          <w:rFonts w:cstheme="minorHAnsi"/>
          <w:color w:val="000000"/>
          <w:sz w:val="27"/>
          <w:szCs w:val="27"/>
          <w:shd w:val="clear" w:color="auto" w:fill="FFFFFF"/>
        </w:rPr>
      </w:pPr>
      <w:r w:rsidRPr="00021C09">
        <w:rPr>
          <w:rFonts w:cstheme="minorHAnsi"/>
          <w:b/>
          <w:sz w:val="20"/>
        </w:rPr>
        <w:t>Riesgo. </w:t>
      </w:r>
      <w:r w:rsidRPr="00021C09">
        <w:rPr>
          <w:rFonts w:cstheme="minorHAnsi"/>
          <w:sz w:val="20"/>
        </w:rPr>
        <w:t>Probabilidad o posibilidad que el manejo, la liberación al ambiente y la exposición a un material o residuo, ocasionen efectos adversos en la salud humana y/o al ambiente</w:t>
      </w:r>
      <w:r w:rsidRPr="00021C09">
        <w:rPr>
          <w:rFonts w:cstheme="minorHAnsi"/>
          <w:color w:val="000000"/>
          <w:sz w:val="27"/>
          <w:szCs w:val="27"/>
          <w:shd w:val="clear" w:color="auto" w:fill="FFFFFF"/>
        </w:rPr>
        <w:t>.</w:t>
      </w:r>
    </w:p>
    <w:p w:rsidR="00FB42EF" w:rsidRPr="00021C09" w:rsidRDefault="00FB42EF" w:rsidP="00FB42EF">
      <w:pPr>
        <w:tabs>
          <w:tab w:val="left" w:pos="3015"/>
        </w:tabs>
        <w:spacing w:line="256" w:lineRule="auto"/>
        <w:jc w:val="both"/>
        <w:rPr>
          <w:rFonts w:cstheme="minorHAnsi"/>
          <w:sz w:val="20"/>
        </w:rPr>
      </w:pPr>
      <w:r w:rsidRPr="00021C09">
        <w:rPr>
          <w:rFonts w:cstheme="minorHAnsi"/>
          <w:b/>
          <w:sz w:val="20"/>
        </w:rPr>
        <w:lastRenderedPageBreak/>
        <w:t>Separación en la fuente</w:t>
      </w:r>
      <w:r w:rsidRPr="00021C09">
        <w:rPr>
          <w:rFonts w:cstheme="minorHAnsi"/>
          <w:sz w:val="20"/>
        </w:rPr>
        <w:t>: Es la clasificación de los residuos sólidos, en aprovechables y no aprovechables por parte de los usuarios en el sitio donde se generan, de acuerdo con lo establecido en el programa de gestión de residuos, para ser presentados para su recolección y transporte a las estaciones de clasificación y aprovechamiento, o de disposición final de los mismos, según sea el caso.</w:t>
      </w:r>
    </w:p>
    <w:p w:rsidR="00FB42EF" w:rsidRPr="00021C09" w:rsidRDefault="00FB42EF" w:rsidP="00FB42EF">
      <w:pPr>
        <w:tabs>
          <w:tab w:val="left" w:pos="3015"/>
        </w:tabs>
        <w:spacing w:line="256" w:lineRule="auto"/>
        <w:jc w:val="both"/>
        <w:rPr>
          <w:rFonts w:cstheme="minorHAnsi"/>
          <w:sz w:val="20"/>
        </w:rPr>
      </w:pPr>
      <w:r w:rsidRPr="00021C09">
        <w:rPr>
          <w:rFonts w:cstheme="minorHAnsi"/>
          <w:b/>
          <w:sz w:val="20"/>
        </w:rPr>
        <w:t>Tarjeta de emergencia</w:t>
      </w:r>
      <w:r w:rsidRPr="00021C09">
        <w:rPr>
          <w:rFonts w:cstheme="minorHAnsi"/>
          <w:color w:val="000000"/>
          <w:sz w:val="27"/>
          <w:szCs w:val="27"/>
          <w:shd w:val="clear" w:color="auto" w:fill="FFFFFF"/>
        </w:rPr>
        <w:t xml:space="preserve">: </w:t>
      </w:r>
      <w:r w:rsidRPr="00021C09">
        <w:rPr>
          <w:rFonts w:cstheme="minorHAnsi"/>
          <w:sz w:val="20"/>
        </w:rPr>
        <w:t>Documento que contiene información básica sobre la identificación del material peligroso y datos del fabricante, identificación de peligros, protección personal y control de exposición, medidas de primeros auxilios, medidas para extinción de incendios, medidas para vertido accidental, estabilidad y reactividad e información sobre el transporte.</w:t>
      </w:r>
    </w:p>
    <w:p w:rsidR="002D60D9" w:rsidRPr="00021C09" w:rsidRDefault="00FB42EF" w:rsidP="00AD5BD4">
      <w:pPr>
        <w:tabs>
          <w:tab w:val="left" w:pos="3015"/>
        </w:tabs>
        <w:spacing w:line="256" w:lineRule="auto"/>
        <w:jc w:val="both"/>
        <w:rPr>
          <w:rFonts w:cstheme="minorHAnsi"/>
          <w:sz w:val="20"/>
        </w:rPr>
      </w:pPr>
      <w:r w:rsidRPr="00021C09">
        <w:rPr>
          <w:rFonts w:cstheme="minorHAnsi"/>
          <w:b/>
          <w:sz w:val="20"/>
        </w:rPr>
        <w:t>Tratamiento</w:t>
      </w:r>
      <w:r w:rsidRPr="00021C09">
        <w:rPr>
          <w:rFonts w:cstheme="minorHAnsi"/>
          <w:sz w:val="20"/>
        </w:rPr>
        <w:t>: Es el conjunto de operaciones, procesos o técnicas mediante los cuales se modifican las características de los residuos sólidos incrementando sus posibilidades de reutilización, aprovechamiento o ambos para minimizar los impactos ambientales y los riesgos para la salud humana.</w:t>
      </w:r>
    </w:p>
    <w:p w:rsidR="0053325C" w:rsidRPr="00021C09" w:rsidRDefault="0053325C" w:rsidP="00FD4289">
      <w:pPr>
        <w:pStyle w:val="Prrafodelista"/>
        <w:numPr>
          <w:ilvl w:val="0"/>
          <w:numId w:val="1"/>
        </w:numPr>
        <w:spacing w:line="256" w:lineRule="auto"/>
        <w:rPr>
          <w:rFonts w:cstheme="minorHAnsi"/>
          <w:b/>
          <w:sz w:val="20"/>
          <w:szCs w:val="18"/>
        </w:rPr>
      </w:pPr>
      <w:r w:rsidRPr="00021C09">
        <w:rPr>
          <w:rFonts w:cstheme="minorHAnsi"/>
          <w:b/>
          <w:sz w:val="20"/>
          <w:szCs w:val="18"/>
        </w:rPr>
        <w:t>MARCO LEGAL</w:t>
      </w:r>
    </w:p>
    <w:p w:rsidR="009033AE" w:rsidRPr="00021C09" w:rsidRDefault="009033AE" w:rsidP="00520D1D">
      <w:pPr>
        <w:pStyle w:val="NormalWeb"/>
        <w:shd w:val="clear" w:color="auto" w:fill="FFFFFF"/>
        <w:jc w:val="both"/>
        <w:rPr>
          <w:rFonts w:asciiTheme="minorHAnsi" w:eastAsiaTheme="minorHAnsi" w:hAnsiTheme="minorHAnsi" w:cstheme="minorHAnsi"/>
          <w:sz w:val="20"/>
          <w:szCs w:val="22"/>
          <w:lang w:eastAsia="en-US"/>
        </w:rPr>
      </w:pPr>
      <w:r w:rsidRPr="00021C09">
        <w:rPr>
          <w:rFonts w:asciiTheme="minorHAnsi" w:eastAsiaTheme="minorHAnsi" w:hAnsiTheme="minorHAnsi" w:cstheme="minorHAnsi"/>
          <w:sz w:val="20"/>
          <w:szCs w:val="22"/>
          <w:lang w:eastAsia="en-US"/>
        </w:rPr>
        <w:t>Decreto 1076 de 2015</w:t>
      </w:r>
      <w:r w:rsidR="00520D1D" w:rsidRPr="00021C09">
        <w:rPr>
          <w:rFonts w:asciiTheme="minorHAnsi" w:eastAsiaTheme="minorHAnsi" w:hAnsiTheme="minorHAnsi" w:cstheme="minorHAnsi"/>
          <w:sz w:val="20"/>
          <w:szCs w:val="22"/>
          <w:lang w:eastAsia="en-US"/>
        </w:rPr>
        <w:t>, Por medio del cual se expide el Decreto Único Reglamentario del Sector Ambiente y Desarrollo Sostenible</w:t>
      </w:r>
    </w:p>
    <w:p w:rsidR="006F374E" w:rsidRPr="00021C09" w:rsidRDefault="006F374E" w:rsidP="006F374E">
      <w:pPr>
        <w:tabs>
          <w:tab w:val="left" w:pos="3015"/>
        </w:tabs>
        <w:spacing w:line="256" w:lineRule="auto"/>
        <w:jc w:val="both"/>
        <w:rPr>
          <w:rFonts w:cstheme="minorHAnsi"/>
          <w:sz w:val="20"/>
        </w:rPr>
      </w:pPr>
      <w:r w:rsidRPr="00021C09">
        <w:rPr>
          <w:rFonts w:cstheme="minorHAnsi"/>
          <w:sz w:val="20"/>
        </w:rPr>
        <w:t>Acuerdo PSAA14-10160, “Por el cual se adopta el Plan de Gestión Ambiental de la Rama Judicial”,  y Acuerdo PSAA14-10161 “Por el cual se actualiza el Sistema Integrado de Gestión y Control de la Calidad creado mediante Acuerdo PSAA07-3926 de 2007 y se establece el Sistema Integrado de Gestión y Control de la Calidad y el Medio Ambiente – SIGCMA -” expedidos por la Sala Administrativa del Consejo Superior de la Judicatura.</w:t>
      </w:r>
    </w:p>
    <w:p w:rsidR="008B38F3" w:rsidRPr="00021C09" w:rsidRDefault="00D174C1" w:rsidP="00FD4289">
      <w:pPr>
        <w:pStyle w:val="Prrafodelista"/>
        <w:numPr>
          <w:ilvl w:val="0"/>
          <w:numId w:val="1"/>
        </w:numPr>
        <w:spacing w:line="256" w:lineRule="auto"/>
        <w:rPr>
          <w:rFonts w:cstheme="minorHAnsi"/>
          <w:b/>
          <w:sz w:val="20"/>
          <w:szCs w:val="18"/>
        </w:rPr>
      </w:pPr>
      <w:r w:rsidRPr="00021C09">
        <w:rPr>
          <w:rFonts w:cstheme="minorHAnsi"/>
          <w:b/>
          <w:sz w:val="20"/>
          <w:szCs w:val="18"/>
        </w:rPr>
        <w:t xml:space="preserve">DESARROLLO </w:t>
      </w:r>
    </w:p>
    <w:p w:rsidR="00D174C1" w:rsidRPr="00021C09" w:rsidRDefault="00D174C1" w:rsidP="00D174C1">
      <w:pPr>
        <w:spacing w:line="256" w:lineRule="auto"/>
        <w:jc w:val="both"/>
        <w:rPr>
          <w:rFonts w:cstheme="minorHAnsi"/>
          <w:sz w:val="20"/>
          <w:szCs w:val="18"/>
        </w:rPr>
      </w:pPr>
      <w:r w:rsidRPr="00021C09">
        <w:rPr>
          <w:rFonts w:cstheme="minorHAnsi"/>
          <w:sz w:val="20"/>
          <w:szCs w:val="18"/>
        </w:rPr>
        <w:t xml:space="preserve">Para la Gestión de Residuos Sólidos, principalmente se deben tener medidas de prevención y minimización de la generación de estos, optimizando cada uno de los procesos y basándose en la modificación de los hábitos de consumo de cada uno de los empleados; esto con el fin de crear una consciencia ambiental en las personas, que conozcan y apliquen los conceptos de reducción, reutilización y reciclaje, buscando propender esencialmente por la reducción de la generación de residuos, y  de la misma manera adoptar buenas prácticas para la minimización.  </w:t>
      </w:r>
    </w:p>
    <w:p w:rsidR="008B38F3" w:rsidRPr="00021C09" w:rsidRDefault="008B38F3" w:rsidP="008B38F3">
      <w:pPr>
        <w:pStyle w:val="Prrafodelista"/>
        <w:spacing w:line="256" w:lineRule="auto"/>
        <w:ind w:left="644"/>
        <w:rPr>
          <w:rFonts w:cstheme="minorHAnsi"/>
          <w:b/>
          <w:sz w:val="20"/>
          <w:szCs w:val="18"/>
        </w:rPr>
      </w:pPr>
    </w:p>
    <w:p w:rsidR="008B38F3" w:rsidRPr="00021C09" w:rsidRDefault="007A45B3" w:rsidP="00FD4289">
      <w:pPr>
        <w:pStyle w:val="Prrafodelista"/>
        <w:numPr>
          <w:ilvl w:val="1"/>
          <w:numId w:val="1"/>
        </w:numPr>
        <w:spacing w:line="256" w:lineRule="auto"/>
        <w:rPr>
          <w:rFonts w:cstheme="minorHAnsi"/>
          <w:b/>
          <w:sz w:val="20"/>
          <w:szCs w:val="18"/>
        </w:rPr>
      </w:pPr>
      <w:r w:rsidRPr="00021C09">
        <w:rPr>
          <w:rFonts w:cstheme="minorHAnsi"/>
          <w:b/>
          <w:sz w:val="20"/>
          <w:szCs w:val="18"/>
        </w:rPr>
        <w:t xml:space="preserve">SELECCIÓN Y ADQUISICIÓN DE CONTENEDORES </w:t>
      </w:r>
    </w:p>
    <w:p w:rsidR="007A45B3" w:rsidRPr="00021C09" w:rsidRDefault="007A45B3" w:rsidP="00FB09A5">
      <w:pPr>
        <w:spacing w:line="256" w:lineRule="auto"/>
        <w:jc w:val="both"/>
        <w:rPr>
          <w:rFonts w:cstheme="minorHAnsi"/>
          <w:sz w:val="20"/>
          <w:szCs w:val="18"/>
        </w:rPr>
      </w:pPr>
      <w:r w:rsidRPr="00021C09">
        <w:rPr>
          <w:rFonts w:cstheme="minorHAnsi"/>
          <w:sz w:val="20"/>
          <w:szCs w:val="18"/>
        </w:rPr>
        <w:t xml:space="preserve">Para los residuos aprovechables y no aprovechables se contara con recipientes  que permitan separarlos según sus características, ubicados en lugares estratégicos en las diferentes sedes de la Rama Judicial.  </w:t>
      </w:r>
    </w:p>
    <w:p w:rsidR="00FB09A5" w:rsidRPr="00021C09" w:rsidRDefault="007A45B3" w:rsidP="00F91673">
      <w:pPr>
        <w:spacing w:line="256" w:lineRule="auto"/>
        <w:jc w:val="both"/>
        <w:rPr>
          <w:rFonts w:cstheme="minorHAnsi"/>
          <w:sz w:val="20"/>
          <w:szCs w:val="18"/>
        </w:rPr>
      </w:pPr>
      <w:r w:rsidRPr="00021C09">
        <w:rPr>
          <w:rFonts w:cstheme="minorHAnsi"/>
          <w:sz w:val="20"/>
          <w:szCs w:val="18"/>
        </w:rPr>
        <w:t>Los contenedores de residuos peligrosos deben ser físicamente resistentes, constructivamente estables, fácilmente manipulables y lavables,  deben estar limpios y no contaminados con otras sustancias que pudiesen reaccionar y/o producir alteraciones en las condiciones físico químicas de</w:t>
      </w:r>
      <w:r w:rsidR="00FB09A5" w:rsidRPr="00021C09">
        <w:rPr>
          <w:rFonts w:cstheme="minorHAnsi"/>
          <w:sz w:val="20"/>
          <w:szCs w:val="18"/>
        </w:rPr>
        <w:t xml:space="preserve"> </w:t>
      </w:r>
      <w:r w:rsidRPr="00021C09">
        <w:rPr>
          <w:rFonts w:cstheme="minorHAnsi"/>
          <w:sz w:val="20"/>
          <w:szCs w:val="18"/>
        </w:rPr>
        <w:t xml:space="preserve">los residuos que contengan. Nunca deben tener inscripciones y/o marcas que induzcan a confusiones en cuanto a su contenido y/o procedencia. Solo deben tener aquellas referentes al tipo de residuo peligroso, que se almacene en el recipiente. </w:t>
      </w:r>
    </w:p>
    <w:p w:rsidR="00784841" w:rsidRPr="00021C09" w:rsidRDefault="007A45B3" w:rsidP="00F91673">
      <w:pPr>
        <w:spacing w:line="256" w:lineRule="auto"/>
        <w:jc w:val="both"/>
        <w:rPr>
          <w:rFonts w:cstheme="minorHAnsi"/>
          <w:sz w:val="20"/>
          <w:szCs w:val="18"/>
        </w:rPr>
      </w:pPr>
      <w:r w:rsidRPr="00021C09">
        <w:rPr>
          <w:rFonts w:cstheme="minorHAnsi"/>
          <w:sz w:val="20"/>
          <w:szCs w:val="18"/>
        </w:rPr>
        <w:lastRenderedPageBreak/>
        <w:t>Las características de las bolsas para almacenamiento deben garantizar el objetivo de prevenir roturas, derrames o similares durante el almacenamiento temporal en el lugar de generación, recolección, movimiento interno, almacenamiento y disposición, todas las bolsas sin excepción deberán ser biodegradables.</w:t>
      </w:r>
    </w:p>
    <w:p w:rsidR="00FB09A5" w:rsidRPr="00021C09" w:rsidRDefault="00FB09A5" w:rsidP="00FD4289">
      <w:pPr>
        <w:pStyle w:val="Prrafodelista"/>
        <w:numPr>
          <w:ilvl w:val="1"/>
          <w:numId w:val="2"/>
        </w:numPr>
        <w:spacing w:line="256" w:lineRule="auto"/>
        <w:rPr>
          <w:rFonts w:cstheme="minorHAnsi"/>
          <w:b/>
          <w:sz w:val="20"/>
          <w:szCs w:val="18"/>
        </w:rPr>
      </w:pPr>
      <w:r w:rsidRPr="00021C09">
        <w:rPr>
          <w:rFonts w:cstheme="minorHAnsi"/>
          <w:b/>
          <w:sz w:val="20"/>
          <w:szCs w:val="18"/>
        </w:rPr>
        <w:t xml:space="preserve">ROTULADO Y ETIQUETADO </w:t>
      </w:r>
    </w:p>
    <w:p w:rsidR="00FB09A5" w:rsidRPr="00021C09" w:rsidRDefault="00FB09A5" w:rsidP="00F91673">
      <w:pPr>
        <w:spacing w:line="256" w:lineRule="auto"/>
        <w:jc w:val="both"/>
        <w:rPr>
          <w:rFonts w:cstheme="minorHAnsi"/>
          <w:sz w:val="20"/>
          <w:szCs w:val="18"/>
        </w:rPr>
      </w:pPr>
      <w:r w:rsidRPr="00021C09">
        <w:rPr>
          <w:rFonts w:cstheme="minorHAnsi"/>
          <w:sz w:val="20"/>
          <w:szCs w:val="18"/>
        </w:rPr>
        <w:t xml:space="preserve">Teniendo en cuenta que el objeto principal del etiquetado es la identificación del residuo, ya sea peligroso o no peligroso, todos los recipientes de almacenamiento deben estar debidamente identificados, con el fin de informar  a las personas involucradas en el transporte o manejo sobre las medidas de precaución y prohibiciones durante su manipulación. </w:t>
      </w:r>
    </w:p>
    <w:p w:rsidR="00FB09A5" w:rsidRPr="00021C09" w:rsidRDefault="00FB09A5" w:rsidP="00F91673">
      <w:pPr>
        <w:spacing w:line="256" w:lineRule="auto"/>
        <w:jc w:val="both"/>
        <w:rPr>
          <w:rFonts w:cstheme="minorHAnsi"/>
          <w:sz w:val="20"/>
          <w:szCs w:val="18"/>
        </w:rPr>
      </w:pPr>
      <w:r w:rsidRPr="00021C09">
        <w:rPr>
          <w:rFonts w:cstheme="minorHAnsi"/>
          <w:sz w:val="20"/>
          <w:szCs w:val="18"/>
        </w:rPr>
        <w:t xml:space="preserve">Acorde con la legislación vigente, los envases y embalajes que contengan materiales peligrosos deben estar rotulados y etiquetados de forma clara, legible e indeleble. </w:t>
      </w:r>
    </w:p>
    <w:p w:rsidR="00FB09A5" w:rsidRPr="00021C09" w:rsidRDefault="00FB09A5" w:rsidP="00F91673">
      <w:pPr>
        <w:spacing w:line="256" w:lineRule="auto"/>
        <w:jc w:val="both"/>
        <w:rPr>
          <w:rFonts w:cstheme="minorHAnsi"/>
          <w:sz w:val="20"/>
          <w:szCs w:val="18"/>
        </w:rPr>
      </w:pPr>
      <w:r w:rsidRPr="00021C09">
        <w:rPr>
          <w:rFonts w:cstheme="minorHAnsi"/>
          <w:sz w:val="20"/>
          <w:szCs w:val="18"/>
        </w:rPr>
        <w:t xml:space="preserve">El rotulado y etiquetado de los contenedores debe permitir: informar de manera inmediata respecto al contenido del envase, evitar confusiones a la hora de manipularlos y ayudar al almacenamiento y a la prevención. </w:t>
      </w:r>
    </w:p>
    <w:p w:rsidR="00FB09A5" w:rsidRPr="00021C09" w:rsidRDefault="00FB09A5" w:rsidP="00F91673">
      <w:pPr>
        <w:spacing w:line="256" w:lineRule="auto"/>
        <w:jc w:val="both"/>
        <w:rPr>
          <w:rFonts w:cstheme="minorHAnsi"/>
          <w:sz w:val="20"/>
          <w:szCs w:val="18"/>
        </w:rPr>
      </w:pPr>
      <w:r w:rsidRPr="00021C09">
        <w:rPr>
          <w:rFonts w:cstheme="minorHAnsi"/>
          <w:sz w:val="20"/>
          <w:szCs w:val="18"/>
        </w:rPr>
        <w:t>Preferiblemente se deben emplear etiquetas inalterables por acción de la manipulación, el agua, el sol y otros factores o por el propio producto almacenado, y estas deben colocarse en lugar visible y ser de fácil lectura.</w:t>
      </w:r>
    </w:p>
    <w:p w:rsidR="00F91673" w:rsidRPr="00021C09" w:rsidRDefault="00FB09A5" w:rsidP="00F91673">
      <w:pPr>
        <w:spacing w:line="256" w:lineRule="auto"/>
        <w:jc w:val="both"/>
        <w:rPr>
          <w:rFonts w:cstheme="minorHAnsi"/>
          <w:sz w:val="20"/>
          <w:szCs w:val="18"/>
        </w:rPr>
      </w:pPr>
      <w:r w:rsidRPr="00021C09">
        <w:rPr>
          <w:rFonts w:cstheme="minorHAnsi"/>
          <w:sz w:val="20"/>
          <w:szCs w:val="18"/>
        </w:rPr>
        <w:t xml:space="preserve">Los residuos no peligrosos almacenados se identificarán con el tipo de residuo a disponer en el contendor y los </w:t>
      </w:r>
      <w:r w:rsidR="00F91673" w:rsidRPr="00021C09">
        <w:rPr>
          <w:rFonts w:cstheme="minorHAnsi"/>
          <w:sz w:val="20"/>
          <w:szCs w:val="18"/>
        </w:rPr>
        <w:t xml:space="preserve">residuos </w:t>
      </w:r>
      <w:r w:rsidRPr="00021C09">
        <w:rPr>
          <w:rFonts w:cstheme="minorHAnsi"/>
          <w:sz w:val="20"/>
          <w:szCs w:val="18"/>
        </w:rPr>
        <w:t xml:space="preserve">peligrosos </w:t>
      </w:r>
      <w:r w:rsidR="00F91673" w:rsidRPr="00021C09">
        <w:rPr>
          <w:rFonts w:cstheme="minorHAnsi"/>
          <w:sz w:val="20"/>
          <w:szCs w:val="18"/>
        </w:rPr>
        <w:t xml:space="preserve">se clasificaran de acuerdo a la legislación vigente y al Sistema de Clasificación de las Naciones Unidas, con base en las características CRETIIR  (Corrosivos, Reactivos, Explosivo, Tóxico, Inflamable, Infecciosa o Radiactivo), como se muestra a continuación. </w:t>
      </w:r>
    </w:p>
    <w:tbl>
      <w:tblPr>
        <w:tblStyle w:val="Tablaconcuadrcula"/>
        <w:tblW w:w="8500" w:type="dxa"/>
        <w:tblLayout w:type="fixed"/>
        <w:tblLook w:val="04A0" w:firstRow="1" w:lastRow="0" w:firstColumn="1" w:lastColumn="0" w:noHBand="0" w:noVBand="1"/>
      </w:tblPr>
      <w:tblGrid>
        <w:gridCol w:w="1980"/>
        <w:gridCol w:w="887"/>
        <w:gridCol w:w="1885"/>
        <w:gridCol w:w="1197"/>
        <w:gridCol w:w="1559"/>
        <w:gridCol w:w="992"/>
      </w:tblGrid>
      <w:tr w:rsidR="00F91673" w:rsidRPr="00021C09" w:rsidTr="00F91673">
        <w:trPr>
          <w:trHeight w:val="125"/>
          <w:tblHeader/>
        </w:trPr>
        <w:tc>
          <w:tcPr>
            <w:tcW w:w="1980" w:type="dxa"/>
            <w:hideMark/>
          </w:tcPr>
          <w:p w:rsidR="00F91673" w:rsidRPr="00021C09" w:rsidRDefault="00F91673" w:rsidP="00B309EB">
            <w:pPr>
              <w:jc w:val="center"/>
              <w:rPr>
                <w:rFonts w:cstheme="minorHAnsi"/>
                <w:b/>
                <w:sz w:val="18"/>
              </w:rPr>
            </w:pPr>
            <w:r w:rsidRPr="00021C09">
              <w:rPr>
                <w:rFonts w:cstheme="minorHAnsi"/>
                <w:b/>
                <w:sz w:val="18"/>
              </w:rPr>
              <w:t>CLASE DE RESIDUO PELIGROSO</w:t>
            </w:r>
          </w:p>
        </w:tc>
        <w:tc>
          <w:tcPr>
            <w:tcW w:w="887" w:type="dxa"/>
            <w:hideMark/>
          </w:tcPr>
          <w:p w:rsidR="00F91673" w:rsidRPr="00021C09" w:rsidRDefault="00F91673" w:rsidP="00B309EB">
            <w:pPr>
              <w:jc w:val="center"/>
              <w:rPr>
                <w:rFonts w:cstheme="minorHAnsi"/>
                <w:b/>
                <w:sz w:val="18"/>
              </w:rPr>
            </w:pPr>
            <w:r w:rsidRPr="00021C09">
              <w:rPr>
                <w:rFonts w:cstheme="minorHAnsi"/>
                <w:b/>
                <w:sz w:val="18"/>
              </w:rPr>
              <w:t>ESTADO</w:t>
            </w:r>
          </w:p>
        </w:tc>
        <w:tc>
          <w:tcPr>
            <w:tcW w:w="1885" w:type="dxa"/>
            <w:hideMark/>
          </w:tcPr>
          <w:p w:rsidR="00F91673" w:rsidRPr="00021C09" w:rsidRDefault="00F91673" w:rsidP="00B309EB">
            <w:pPr>
              <w:jc w:val="center"/>
              <w:rPr>
                <w:rFonts w:cstheme="minorHAnsi"/>
                <w:b/>
                <w:sz w:val="18"/>
              </w:rPr>
            </w:pPr>
            <w:r w:rsidRPr="00021C09">
              <w:rPr>
                <w:rFonts w:cstheme="minorHAnsi"/>
                <w:b/>
                <w:sz w:val="18"/>
              </w:rPr>
              <w:t>TIPO DE RESIDUOS POR CORRIENTE Y CATEGORÍA</w:t>
            </w:r>
          </w:p>
        </w:tc>
        <w:tc>
          <w:tcPr>
            <w:tcW w:w="1197" w:type="dxa"/>
            <w:hideMark/>
          </w:tcPr>
          <w:p w:rsidR="00F91673" w:rsidRPr="00021C09" w:rsidRDefault="00F91673" w:rsidP="00B309EB">
            <w:pPr>
              <w:jc w:val="center"/>
              <w:rPr>
                <w:rFonts w:cstheme="minorHAnsi"/>
                <w:b/>
                <w:sz w:val="18"/>
              </w:rPr>
            </w:pPr>
            <w:r w:rsidRPr="00021C09">
              <w:rPr>
                <w:rFonts w:cstheme="minorHAnsi"/>
                <w:b/>
                <w:sz w:val="18"/>
              </w:rPr>
              <w:t>CLASE</w:t>
            </w:r>
          </w:p>
        </w:tc>
        <w:tc>
          <w:tcPr>
            <w:tcW w:w="1559" w:type="dxa"/>
            <w:hideMark/>
          </w:tcPr>
          <w:p w:rsidR="00F91673" w:rsidRPr="00021C09" w:rsidRDefault="00F91673" w:rsidP="00B309EB">
            <w:pPr>
              <w:jc w:val="center"/>
              <w:rPr>
                <w:rFonts w:cstheme="minorHAnsi"/>
                <w:b/>
                <w:sz w:val="18"/>
              </w:rPr>
            </w:pPr>
            <w:r w:rsidRPr="00021C09">
              <w:rPr>
                <w:rFonts w:cstheme="minorHAnsi"/>
                <w:b/>
                <w:sz w:val="18"/>
              </w:rPr>
              <w:t>PICTOGRAMA</w:t>
            </w:r>
          </w:p>
        </w:tc>
        <w:tc>
          <w:tcPr>
            <w:tcW w:w="992" w:type="dxa"/>
          </w:tcPr>
          <w:p w:rsidR="00F91673" w:rsidRPr="00021C09" w:rsidRDefault="00F91673" w:rsidP="00B309EB">
            <w:pPr>
              <w:jc w:val="center"/>
              <w:rPr>
                <w:rFonts w:cstheme="minorHAnsi"/>
                <w:b/>
                <w:sz w:val="18"/>
              </w:rPr>
            </w:pPr>
            <w:r w:rsidRPr="00021C09">
              <w:rPr>
                <w:rFonts w:cstheme="minorHAnsi"/>
                <w:b/>
                <w:sz w:val="18"/>
              </w:rPr>
              <w:t>CODIGO UN</w:t>
            </w:r>
          </w:p>
        </w:tc>
      </w:tr>
      <w:tr w:rsidR="00F91673" w:rsidRPr="00021C09" w:rsidTr="00F91673">
        <w:trPr>
          <w:trHeight w:val="785"/>
        </w:trPr>
        <w:tc>
          <w:tcPr>
            <w:tcW w:w="1980" w:type="dxa"/>
          </w:tcPr>
          <w:p w:rsidR="00F91673" w:rsidRPr="00021C09" w:rsidRDefault="00F91673" w:rsidP="00B309EB">
            <w:pPr>
              <w:jc w:val="center"/>
              <w:rPr>
                <w:rFonts w:cstheme="minorHAnsi"/>
                <w:b/>
                <w:sz w:val="18"/>
              </w:rPr>
            </w:pPr>
            <w:r w:rsidRPr="00021C09">
              <w:rPr>
                <w:rFonts w:cstheme="minorHAnsi"/>
                <w:sz w:val="18"/>
              </w:rPr>
              <w:t>Computador Impresoras, Escáner,</w:t>
            </w:r>
          </w:p>
          <w:p w:rsidR="00F91673" w:rsidRPr="00021C09" w:rsidRDefault="00F91673" w:rsidP="00B309EB">
            <w:pPr>
              <w:jc w:val="center"/>
              <w:rPr>
                <w:rFonts w:cstheme="minorHAnsi"/>
                <w:b/>
                <w:sz w:val="18"/>
              </w:rPr>
            </w:pPr>
            <w:r w:rsidRPr="00021C09">
              <w:rPr>
                <w:rFonts w:cstheme="minorHAnsi"/>
                <w:sz w:val="18"/>
              </w:rPr>
              <w:t>Fax Telefónico y demás equipos de informática</w:t>
            </w:r>
          </w:p>
        </w:tc>
        <w:tc>
          <w:tcPr>
            <w:tcW w:w="887" w:type="dxa"/>
          </w:tcPr>
          <w:p w:rsidR="00F91673" w:rsidRPr="00021C09" w:rsidRDefault="00F91673" w:rsidP="00B309EB">
            <w:pPr>
              <w:jc w:val="center"/>
              <w:rPr>
                <w:rFonts w:cstheme="minorHAnsi"/>
                <w:sz w:val="18"/>
              </w:rPr>
            </w:pPr>
          </w:p>
          <w:p w:rsidR="00F91673" w:rsidRPr="00021C09" w:rsidRDefault="00F91673" w:rsidP="00B309EB">
            <w:pPr>
              <w:jc w:val="center"/>
              <w:rPr>
                <w:rFonts w:cstheme="minorHAnsi"/>
                <w:sz w:val="18"/>
              </w:rPr>
            </w:pPr>
            <w:r w:rsidRPr="00021C09">
              <w:rPr>
                <w:rFonts w:cstheme="minorHAnsi"/>
                <w:sz w:val="18"/>
              </w:rPr>
              <w:t>Sólido</w:t>
            </w:r>
          </w:p>
        </w:tc>
        <w:tc>
          <w:tcPr>
            <w:tcW w:w="1885" w:type="dxa"/>
          </w:tcPr>
          <w:p w:rsidR="00F91673" w:rsidRPr="00021C09" w:rsidRDefault="00F91673" w:rsidP="00B309EB">
            <w:pPr>
              <w:jc w:val="center"/>
              <w:rPr>
                <w:rFonts w:cstheme="minorHAnsi"/>
                <w:sz w:val="18"/>
              </w:rPr>
            </w:pPr>
          </w:p>
          <w:p w:rsidR="00F91673" w:rsidRPr="00021C09" w:rsidRDefault="00F91673" w:rsidP="00B309EB">
            <w:pPr>
              <w:jc w:val="center"/>
              <w:rPr>
                <w:rFonts w:cstheme="minorHAnsi"/>
                <w:sz w:val="18"/>
              </w:rPr>
            </w:pPr>
            <w:r w:rsidRPr="00021C09">
              <w:rPr>
                <w:rFonts w:cstheme="minorHAnsi"/>
                <w:sz w:val="18"/>
              </w:rPr>
              <w:t>Y31, Y29, Y26, A1180</w:t>
            </w:r>
          </w:p>
        </w:tc>
        <w:tc>
          <w:tcPr>
            <w:tcW w:w="1197" w:type="dxa"/>
          </w:tcPr>
          <w:p w:rsidR="00F91673" w:rsidRPr="00021C09" w:rsidRDefault="00F91673" w:rsidP="00B309EB">
            <w:pPr>
              <w:jc w:val="center"/>
              <w:rPr>
                <w:rFonts w:cstheme="minorHAnsi"/>
                <w:sz w:val="18"/>
              </w:rPr>
            </w:pPr>
          </w:p>
          <w:p w:rsidR="00F91673" w:rsidRPr="00021C09" w:rsidRDefault="00F91673" w:rsidP="00B309EB">
            <w:pPr>
              <w:jc w:val="center"/>
              <w:rPr>
                <w:rFonts w:cstheme="minorHAnsi"/>
                <w:sz w:val="18"/>
              </w:rPr>
            </w:pPr>
            <w:r w:rsidRPr="00021C09">
              <w:rPr>
                <w:rFonts w:cstheme="minorHAnsi"/>
                <w:sz w:val="18"/>
              </w:rPr>
              <w:t>9. Misceláneos</w:t>
            </w:r>
          </w:p>
        </w:tc>
        <w:tc>
          <w:tcPr>
            <w:tcW w:w="1559" w:type="dxa"/>
          </w:tcPr>
          <w:p w:rsidR="00F91673" w:rsidRPr="00021C09" w:rsidRDefault="00F91673" w:rsidP="00B309EB">
            <w:pPr>
              <w:jc w:val="center"/>
              <w:rPr>
                <w:rFonts w:cstheme="minorHAnsi"/>
                <w:sz w:val="18"/>
              </w:rPr>
            </w:pPr>
            <w:r w:rsidRPr="00021C09">
              <w:rPr>
                <w:rFonts w:cstheme="minorHAnsi"/>
                <w:noProof/>
                <w:sz w:val="18"/>
                <w:lang w:eastAsia="es-CO"/>
              </w:rPr>
              <w:drawing>
                <wp:inline distT="0" distB="0" distL="0" distR="0" wp14:anchorId="5C5CBD88" wp14:editId="6CDFEDC2">
                  <wp:extent cx="599440" cy="599440"/>
                  <wp:effectExtent l="0" t="0" r="0" b="0"/>
                  <wp:docPr id="11" name="7 Imagen" descr="S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7 Imagen" descr="SE-15.png"/>
                          <pic:cNvPicPr>
                            <a:picLocks noChangeAspect="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599440" cy="599440"/>
                          </a:xfrm>
                          <a:prstGeom prst="rect">
                            <a:avLst/>
                          </a:prstGeom>
                          <a:noFill/>
                          <a:ln>
                            <a:noFill/>
                          </a:ln>
                          <a:extLst/>
                        </pic:spPr>
                      </pic:pic>
                    </a:graphicData>
                  </a:graphic>
                </wp:inline>
              </w:drawing>
            </w:r>
          </w:p>
        </w:tc>
        <w:tc>
          <w:tcPr>
            <w:tcW w:w="992" w:type="dxa"/>
            <w:vMerge w:val="restart"/>
          </w:tcPr>
          <w:p w:rsidR="00F91673" w:rsidRPr="00021C09" w:rsidRDefault="00F91673" w:rsidP="00B309EB">
            <w:pPr>
              <w:jc w:val="center"/>
              <w:rPr>
                <w:rFonts w:cstheme="minorHAnsi"/>
                <w:b/>
                <w:bCs/>
                <w:sz w:val="18"/>
              </w:rPr>
            </w:pPr>
          </w:p>
          <w:p w:rsidR="00F91673" w:rsidRPr="00021C09" w:rsidRDefault="00F91673" w:rsidP="00B309EB">
            <w:pPr>
              <w:jc w:val="center"/>
              <w:rPr>
                <w:rFonts w:cstheme="minorHAnsi"/>
                <w:b/>
                <w:bCs/>
                <w:sz w:val="18"/>
              </w:rPr>
            </w:pPr>
          </w:p>
          <w:p w:rsidR="00F91673" w:rsidRPr="00021C09" w:rsidRDefault="00F91673" w:rsidP="00B309EB">
            <w:pPr>
              <w:jc w:val="center"/>
              <w:rPr>
                <w:rFonts w:cstheme="minorHAnsi"/>
                <w:b/>
                <w:bCs/>
                <w:sz w:val="18"/>
              </w:rPr>
            </w:pPr>
          </w:p>
          <w:p w:rsidR="00F91673" w:rsidRPr="00021C09" w:rsidRDefault="00F91673" w:rsidP="00B309EB">
            <w:pPr>
              <w:jc w:val="center"/>
              <w:rPr>
                <w:rFonts w:cstheme="minorHAnsi"/>
                <w:b/>
                <w:bCs/>
                <w:sz w:val="18"/>
              </w:rPr>
            </w:pPr>
          </w:p>
          <w:p w:rsidR="00F91673" w:rsidRPr="00021C09" w:rsidRDefault="00F91673" w:rsidP="00B309EB">
            <w:pPr>
              <w:jc w:val="center"/>
              <w:rPr>
                <w:rFonts w:cstheme="minorHAnsi"/>
                <w:b/>
                <w:bCs/>
                <w:sz w:val="18"/>
              </w:rPr>
            </w:pPr>
          </w:p>
          <w:p w:rsidR="00F91673" w:rsidRPr="00021C09" w:rsidRDefault="00F91673" w:rsidP="00B309EB">
            <w:pPr>
              <w:jc w:val="center"/>
              <w:rPr>
                <w:rFonts w:cstheme="minorHAnsi"/>
                <w:b/>
                <w:bCs/>
                <w:sz w:val="18"/>
              </w:rPr>
            </w:pPr>
          </w:p>
          <w:p w:rsidR="00F91673" w:rsidRPr="00021C09" w:rsidRDefault="00F91673" w:rsidP="00B309EB">
            <w:pPr>
              <w:jc w:val="center"/>
              <w:rPr>
                <w:rFonts w:cstheme="minorHAnsi"/>
                <w:b/>
                <w:bCs/>
                <w:sz w:val="18"/>
              </w:rPr>
            </w:pPr>
          </w:p>
          <w:p w:rsidR="00F91673" w:rsidRPr="00021C09" w:rsidRDefault="00F91673" w:rsidP="00B309EB">
            <w:pPr>
              <w:jc w:val="center"/>
              <w:rPr>
                <w:rFonts w:cstheme="minorHAnsi"/>
                <w:b/>
                <w:bCs/>
                <w:sz w:val="18"/>
              </w:rPr>
            </w:pPr>
          </w:p>
          <w:p w:rsidR="00F91673" w:rsidRPr="00021C09" w:rsidRDefault="00F91673" w:rsidP="00B309EB">
            <w:pPr>
              <w:jc w:val="center"/>
              <w:rPr>
                <w:rFonts w:cstheme="minorHAnsi"/>
                <w:b/>
                <w:bCs/>
                <w:sz w:val="18"/>
              </w:rPr>
            </w:pPr>
          </w:p>
          <w:p w:rsidR="00F91673" w:rsidRPr="00021C09" w:rsidRDefault="00F91673" w:rsidP="00B309EB">
            <w:pPr>
              <w:jc w:val="center"/>
              <w:rPr>
                <w:rFonts w:cstheme="minorHAnsi"/>
                <w:b/>
                <w:bCs/>
                <w:sz w:val="18"/>
              </w:rPr>
            </w:pPr>
          </w:p>
          <w:p w:rsidR="00F91673" w:rsidRPr="00021C09" w:rsidRDefault="00F91673" w:rsidP="00B309EB">
            <w:pPr>
              <w:jc w:val="center"/>
              <w:rPr>
                <w:rFonts w:cstheme="minorHAnsi"/>
                <w:b/>
                <w:bCs/>
                <w:sz w:val="18"/>
              </w:rPr>
            </w:pPr>
            <w:r w:rsidRPr="00021C09">
              <w:rPr>
                <w:rFonts w:cstheme="minorHAnsi"/>
                <w:b/>
                <w:bCs/>
                <w:sz w:val="18"/>
              </w:rPr>
              <w:t>UN 3077</w:t>
            </w:r>
          </w:p>
          <w:p w:rsidR="00F91673" w:rsidRPr="00021C09" w:rsidRDefault="00F91673" w:rsidP="00B309EB">
            <w:pPr>
              <w:jc w:val="center"/>
              <w:rPr>
                <w:rFonts w:cstheme="minorHAnsi"/>
                <w:b/>
                <w:bCs/>
                <w:sz w:val="18"/>
              </w:rPr>
            </w:pPr>
            <w:r w:rsidRPr="00021C09">
              <w:rPr>
                <w:rFonts w:cstheme="minorHAnsi"/>
                <w:b/>
                <w:bCs/>
                <w:sz w:val="18"/>
              </w:rPr>
              <w:t>Residuo Peligroso sólido</w:t>
            </w:r>
          </w:p>
        </w:tc>
      </w:tr>
      <w:tr w:rsidR="00F91673" w:rsidRPr="00021C09" w:rsidTr="00F91673">
        <w:trPr>
          <w:trHeight w:val="785"/>
        </w:trPr>
        <w:tc>
          <w:tcPr>
            <w:tcW w:w="1980" w:type="dxa"/>
          </w:tcPr>
          <w:p w:rsidR="00F91673" w:rsidRPr="00021C09" w:rsidRDefault="00F91673" w:rsidP="00B309EB">
            <w:pPr>
              <w:jc w:val="center"/>
              <w:rPr>
                <w:rFonts w:cstheme="minorHAnsi"/>
                <w:sz w:val="18"/>
              </w:rPr>
            </w:pPr>
          </w:p>
          <w:p w:rsidR="00F91673" w:rsidRPr="00021C09" w:rsidRDefault="00F91673" w:rsidP="00B309EB">
            <w:pPr>
              <w:jc w:val="center"/>
              <w:rPr>
                <w:rFonts w:cstheme="minorHAnsi"/>
                <w:b/>
                <w:sz w:val="18"/>
              </w:rPr>
            </w:pPr>
            <w:r w:rsidRPr="00021C09">
              <w:rPr>
                <w:rFonts w:cstheme="minorHAnsi"/>
                <w:sz w:val="18"/>
              </w:rPr>
              <w:t>Luminarias</w:t>
            </w:r>
          </w:p>
          <w:p w:rsidR="00F91673" w:rsidRPr="00021C09" w:rsidRDefault="00F91673" w:rsidP="00B309EB">
            <w:pPr>
              <w:jc w:val="center"/>
              <w:rPr>
                <w:rFonts w:cstheme="minorHAnsi"/>
                <w:sz w:val="18"/>
              </w:rPr>
            </w:pPr>
            <w:r w:rsidRPr="00021C09">
              <w:rPr>
                <w:rFonts w:cstheme="minorHAnsi"/>
                <w:sz w:val="18"/>
              </w:rPr>
              <w:t xml:space="preserve">Bombillas, </w:t>
            </w:r>
          </w:p>
        </w:tc>
        <w:tc>
          <w:tcPr>
            <w:tcW w:w="887" w:type="dxa"/>
          </w:tcPr>
          <w:p w:rsidR="00F91673" w:rsidRPr="00021C09" w:rsidRDefault="00F91673" w:rsidP="00B309EB">
            <w:pPr>
              <w:jc w:val="center"/>
              <w:rPr>
                <w:rFonts w:cstheme="minorHAnsi"/>
                <w:sz w:val="18"/>
              </w:rPr>
            </w:pPr>
          </w:p>
          <w:p w:rsidR="00F91673" w:rsidRPr="00021C09" w:rsidRDefault="00F91673" w:rsidP="00B309EB">
            <w:pPr>
              <w:jc w:val="center"/>
              <w:rPr>
                <w:rFonts w:cstheme="minorHAnsi"/>
                <w:sz w:val="18"/>
              </w:rPr>
            </w:pPr>
            <w:r w:rsidRPr="00021C09">
              <w:rPr>
                <w:rFonts w:cstheme="minorHAnsi"/>
                <w:sz w:val="18"/>
              </w:rPr>
              <w:t>Sólido</w:t>
            </w:r>
          </w:p>
        </w:tc>
        <w:tc>
          <w:tcPr>
            <w:tcW w:w="1885" w:type="dxa"/>
          </w:tcPr>
          <w:p w:rsidR="00F91673" w:rsidRPr="00021C09" w:rsidRDefault="00F91673" w:rsidP="00B309EB">
            <w:pPr>
              <w:jc w:val="center"/>
              <w:rPr>
                <w:rFonts w:cstheme="minorHAnsi"/>
                <w:sz w:val="18"/>
              </w:rPr>
            </w:pPr>
          </w:p>
          <w:p w:rsidR="00F91673" w:rsidRPr="00021C09" w:rsidRDefault="00F91673" w:rsidP="00B309EB">
            <w:pPr>
              <w:jc w:val="center"/>
              <w:rPr>
                <w:rFonts w:cstheme="minorHAnsi"/>
                <w:sz w:val="18"/>
              </w:rPr>
            </w:pPr>
            <w:r w:rsidRPr="00021C09">
              <w:rPr>
                <w:rFonts w:cstheme="minorHAnsi"/>
                <w:sz w:val="18"/>
              </w:rPr>
              <w:t>Y29, A1030, A1180</w:t>
            </w:r>
          </w:p>
        </w:tc>
        <w:tc>
          <w:tcPr>
            <w:tcW w:w="1197" w:type="dxa"/>
          </w:tcPr>
          <w:p w:rsidR="00F91673" w:rsidRPr="00021C09" w:rsidRDefault="00F91673" w:rsidP="00B309EB">
            <w:pPr>
              <w:jc w:val="center"/>
              <w:rPr>
                <w:rFonts w:cstheme="minorHAnsi"/>
                <w:sz w:val="18"/>
              </w:rPr>
            </w:pPr>
          </w:p>
          <w:p w:rsidR="00F91673" w:rsidRPr="00021C09" w:rsidRDefault="00F91673" w:rsidP="00B309EB">
            <w:pPr>
              <w:jc w:val="center"/>
              <w:rPr>
                <w:rFonts w:cstheme="minorHAnsi"/>
                <w:sz w:val="18"/>
              </w:rPr>
            </w:pPr>
            <w:r w:rsidRPr="00021C09">
              <w:rPr>
                <w:rFonts w:cstheme="minorHAnsi"/>
                <w:sz w:val="18"/>
              </w:rPr>
              <w:t xml:space="preserve">6. </w:t>
            </w:r>
          </w:p>
          <w:p w:rsidR="00F91673" w:rsidRPr="00021C09" w:rsidRDefault="00F91673" w:rsidP="00B309EB">
            <w:pPr>
              <w:jc w:val="center"/>
              <w:rPr>
                <w:rFonts w:cstheme="minorHAnsi"/>
                <w:sz w:val="18"/>
              </w:rPr>
            </w:pPr>
            <w:r w:rsidRPr="00021C09">
              <w:rPr>
                <w:rFonts w:cstheme="minorHAnsi"/>
                <w:sz w:val="18"/>
              </w:rPr>
              <w:t>Tóxicos</w:t>
            </w:r>
          </w:p>
        </w:tc>
        <w:tc>
          <w:tcPr>
            <w:tcW w:w="1559" w:type="dxa"/>
          </w:tcPr>
          <w:p w:rsidR="00F91673" w:rsidRPr="00021C09" w:rsidRDefault="00F91673" w:rsidP="00B309EB">
            <w:pPr>
              <w:jc w:val="center"/>
              <w:rPr>
                <w:rFonts w:cstheme="minorHAnsi"/>
                <w:sz w:val="18"/>
              </w:rPr>
            </w:pPr>
            <w:r w:rsidRPr="00021C09">
              <w:rPr>
                <w:rFonts w:cstheme="minorHAnsi"/>
                <w:noProof/>
                <w:sz w:val="18"/>
                <w:lang w:eastAsia="es-CO"/>
              </w:rPr>
              <w:drawing>
                <wp:inline distT="0" distB="0" distL="0" distR="0" wp14:anchorId="65B12622" wp14:editId="5810CD87">
                  <wp:extent cx="576600" cy="542925"/>
                  <wp:effectExtent l="0" t="0" r="0" b="0"/>
                  <wp:docPr id="9"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23"/>
                          <pic:cNvPicPr>
                            <a:picLocks noChangeAspect="1" noChangeArrowheads="1"/>
                          </pic:cNvPicPr>
                        </pic:nvPicPr>
                        <pic:blipFill>
                          <a:blip r:embed="rId9" cstate="email">
                            <a:extLst>
                              <a:ext uri="{28A0092B-C50C-407E-A947-70E740481C1C}">
                                <a14:useLocalDpi xmlns:a14="http://schemas.microsoft.com/office/drawing/2010/main"/>
                              </a:ext>
                            </a:extLst>
                          </a:blip>
                          <a:srcRect l="4445" r="4445"/>
                          <a:stretch>
                            <a:fillRect/>
                          </a:stretch>
                        </pic:blipFill>
                        <pic:spPr bwMode="auto">
                          <a:xfrm>
                            <a:off x="0" y="0"/>
                            <a:ext cx="576685" cy="543005"/>
                          </a:xfrm>
                          <a:prstGeom prst="rect">
                            <a:avLst/>
                          </a:prstGeom>
                          <a:noFill/>
                          <a:ln>
                            <a:noFill/>
                          </a:ln>
                          <a:extLst/>
                        </pic:spPr>
                      </pic:pic>
                    </a:graphicData>
                  </a:graphic>
                </wp:inline>
              </w:drawing>
            </w:r>
          </w:p>
        </w:tc>
        <w:tc>
          <w:tcPr>
            <w:tcW w:w="992" w:type="dxa"/>
            <w:vMerge/>
          </w:tcPr>
          <w:p w:rsidR="00F91673" w:rsidRPr="00021C09" w:rsidRDefault="00F91673" w:rsidP="00B309EB">
            <w:pPr>
              <w:jc w:val="center"/>
              <w:rPr>
                <w:rFonts w:cstheme="minorHAnsi"/>
                <w:b/>
                <w:bCs/>
                <w:sz w:val="18"/>
              </w:rPr>
            </w:pPr>
          </w:p>
        </w:tc>
      </w:tr>
      <w:tr w:rsidR="00F91673" w:rsidRPr="00021C09" w:rsidTr="00F91673">
        <w:trPr>
          <w:trHeight w:val="785"/>
        </w:trPr>
        <w:tc>
          <w:tcPr>
            <w:tcW w:w="1980" w:type="dxa"/>
          </w:tcPr>
          <w:p w:rsidR="00F91673" w:rsidRPr="00021C09" w:rsidRDefault="00F91673" w:rsidP="00B309EB">
            <w:pPr>
              <w:jc w:val="center"/>
              <w:rPr>
                <w:rFonts w:cstheme="minorHAnsi"/>
                <w:sz w:val="18"/>
              </w:rPr>
            </w:pPr>
          </w:p>
          <w:p w:rsidR="00F91673" w:rsidRPr="00021C09" w:rsidRDefault="00F91673" w:rsidP="00B309EB">
            <w:pPr>
              <w:jc w:val="center"/>
              <w:rPr>
                <w:rFonts w:cstheme="minorHAnsi"/>
                <w:b/>
                <w:sz w:val="18"/>
              </w:rPr>
            </w:pPr>
            <w:r w:rsidRPr="00021C09">
              <w:rPr>
                <w:rFonts w:cstheme="minorHAnsi"/>
                <w:sz w:val="18"/>
              </w:rPr>
              <w:t>Pilas/Baterías</w:t>
            </w:r>
          </w:p>
        </w:tc>
        <w:tc>
          <w:tcPr>
            <w:tcW w:w="887" w:type="dxa"/>
          </w:tcPr>
          <w:p w:rsidR="00F91673" w:rsidRPr="00021C09" w:rsidRDefault="00F91673" w:rsidP="00B309EB">
            <w:pPr>
              <w:jc w:val="center"/>
              <w:rPr>
                <w:rFonts w:cstheme="minorHAnsi"/>
                <w:sz w:val="18"/>
              </w:rPr>
            </w:pPr>
          </w:p>
          <w:p w:rsidR="00F91673" w:rsidRPr="00021C09" w:rsidRDefault="00F91673" w:rsidP="00B309EB">
            <w:pPr>
              <w:jc w:val="center"/>
              <w:rPr>
                <w:rFonts w:cstheme="minorHAnsi"/>
                <w:sz w:val="18"/>
              </w:rPr>
            </w:pPr>
            <w:r w:rsidRPr="00021C09">
              <w:rPr>
                <w:rFonts w:cstheme="minorHAnsi"/>
                <w:sz w:val="18"/>
              </w:rPr>
              <w:t>Sólido</w:t>
            </w:r>
          </w:p>
        </w:tc>
        <w:tc>
          <w:tcPr>
            <w:tcW w:w="1885" w:type="dxa"/>
          </w:tcPr>
          <w:p w:rsidR="00F91673" w:rsidRPr="00021C09" w:rsidRDefault="00F91673" w:rsidP="00B309EB">
            <w:pPr>
              <w:jc w:val="center"/>
              <w:rPr>
                <w:rFonts w:cstheme="minorHAnsi"/>
                <w:sz w:val="18"/>
              </w:rPr>
            </w:pPr>
          </w:p>
          <w:p w:rsidR="00F91673" w:rsidRPr="00021C09" w:rsidRDefault="00F91673" w:rsidP="00B309EB">
            <w:pPr>
              <w:jc w:val="center"/>
              <w:rPr>
                <w:rFonts w:cstheme="minorHAnsi"/>
                <w:sz w:val="18"/>
              </w:rPr>
            </w:pPr>
            <w:r w:rsidRPr="00021C09">
              <w:rPr>
                <w:rFonts w:cstheme="minorHAnsi"/>
                <w:sz w:val="18"/>
              </w:rPr>
              <w:t>Y23, Y26,  A1010</w:t>
            </w:r>
          </w:p>
          <w:p w:rsidR="00F91673" w:rsidRPr="00021C09" w:rsidRDefault="00F91673" w:rsidP="00B309EB">
            <w:pPr>
              <w:rPr>
                <w:rFonts w:cstheme="minorHAnsi"/>
                <w:sz w:val="18"/>
              </w:rPr>
            </w:pPr>
          </w:p>
        </w:tc>
        <w:tc>
          <w:tcPr>
            <w:tcW w:w="1197" w:type="dxa"/>
          </w:tcPr>
          <w:p w:rsidR="00F91673" w:rsidRPr="00021C09" w:rsidRDefault="00F91673" w:rsidP="00B309EB">
            <w:pPr>
              <w:jc w:val="center"/>
              <w:rPr>
                <w:rFonts w:cstheme="minorHAnsi"/>
                <w:sz w:val="18"/>
              </w:rPr>
            </w:pPr>
          </w:p>
          <w:p w:rsidR="00F91673" w:rsidRPr="00021C09" w:rsidRDefault="00F91673" w:rsidP="00B309EB">
            <w:pPr>
              <w:jc w:val="center"/>
              <w:rPr>
                <w:rFonts w:cstheme="minorHAnsi"/>
                <w:sz w:val="18"/>
              </w:rPr>
            </w:pPr>
            <w:r w:rsidRPr="00021C09">
              <w:rPr>
                <w:rFonts w:cstheme="minorHAnsi"/>
                <w:sz w:val="18"/>
              </w:rPr>
              <w:t>6.</w:t>
            </w:r>
          </w:p>
          <w:p w:rsidR="00F91673" w:rsidRPr="00021C09" w:rsidRDefault="00F91673" w:rsidP="00B309EB">
            <w:pPr>
              <w:jc w:val="center"/>
              <w:rPr>
                <w:rFonts w:cstheme="minorHAnsi"/>
                <w:sz w:val="18"/>
              </w:rPr>
            </w:pPr>
            <w:r w:rsidRPr="00021C09">
              <w:rPr>
                <w:rFonts w:cstheme="minorHAnsi"/>
                <w:sz w:val="18"/>
              </w:rPr>
              <w:t>Tóxicos</w:t>
            </w:r>
          </w:p>
        </w:tc>
        <w:tc>
          <w:tcPr>
            <w:tcW w:w="1559" w:type="dxa"/>
          </w:tcPr>
          <w:p w:rsidR="00F91673" w:rsidRPr="00021C09" w:rsidRDefault="00F91673" w:rsidP="00B309EB">
            <w:pPr>
              <w:jc w:val="center"/>
              <w:rPr>
                <w:rFonts w:cstheme="minorHAnsi"/>
                <w:sz w:val="18"/>
              </w:rPr>
            </w:pPr>
            <w:r w:rsidRPr="00021C09">
              <w:rPr>
                <w:rFonts w:cstheme="minorHAnsi"/>
                <w:noProof/>
                <w:sz w:val="18"/>
                <w:lang w:eastAsia="es-CO"/>
              </w:rPr>
              <w:drawing>
                <wp:anchor distT="0" distB="0" distL="114300" distR="114300" simplePos="0" relativeHeight="251688960" behindDoc="0" locked="0" layoutInCell="1" allowOverlap="1" wp14:anchorId="17A99275" wp14:editId="5F6440E2">
                  <wp:simplePos x="0" y="0"/>
                  <wp:positionH relativeFrom="column">
                    <wp:posOffset>199390</wp:posOffset>
                  </wp:positionH>
                  <wp:positionV relativeFrom="paragraph">
                    <wp:posOffset>66675</wp:posOffset>
                  </wp:positionV>
                  <wp:extent cx="532765" cy="501650"/>
                  <wp:effectExtent l="0" t="0" r="635" b="0"/>
                  <wp:wrapThrough wrapText="bothSides">
                    <wp:wrapPolygon edited="0">
                      <wp:start x="0" y="0"/>
                      <wp:lineTo x="0" y="20506"/>
                      <wp:lineTo x="20853" y="20506"/>
                      <wp:lineTo x="20853" y="0"/>
                      <wp:lineTo x="0" y="0"/>
                    </wp:wrapPolygon>
                  </wp:wrapThrough>
                  <wp:docPr id="7"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23"/>
                          <pic:cNvPicPr>
                            <a:picLocks noChangeAspect="1" noChangeArrowheads="1"/>
                          </pic:cNvPicPr>
                        </pic:nvPicPr>
                        <pic:blipFill>
                          <a:blip r:embed="rId9" cstate="email">
                            <a:extLst>
                              <a:ext uri="{28A0092B-C50C-407E-A947-70E740481C1C}">
                                <a14:useLocalDpi xmlns:a14="http://schemas.microsoft.com/office/drawing/2010/main" val="0"/>
                              </a:ext>
                            </a:extLst>
                          </a:blip>
                          <a:srcRect l="4445" r="4445"/>
                          <a:stretch>
                            <a:fillRect/>
                          </a:stretch>
                        </pic:blipFill>
                        <pic:spPr bwMode="auto">
                          <a:xfrm>
                            <a:off x="0" y="0"/>
                            <a:ext cx="532765" cy="501650"/>
                          </a:xfrm>
                          <a:prstGeom prst="rect">
                            <a:avLst/>
                          </a:prstGeom>
                          <a:noFill/>
                          <a:ln>
                            <a:noFill/>
                          </a:ln>
                          <a:extLst/>
                        </pic:spPr>
                      </pic:pic>
                    </a:graphicData>
                  </a:graphic>
                </wp:anchor>
              </w:drawing>
            </w:r>
          </w:p>
        </w:tc>
        <w:tc>
          <w:tcPr>
            <w:tcW w:w="992" w:type="dxa"/>
            <w:vMerge/>
          </w:tcPr>
          <w:p w:rsidR="00F91673" w:rsidRPr="00021C09" w:rsidRDefault="00F91673" w:rsidP="00B309EB">
            <w:pPr>
              <w:jc w:val="center"/>
              <w:rPr>
                <w:rFonts w:cstheme="minorHAnsi"/>
                <w:b/>
                <w:bCs/>
                <w:sz w:val="18"/>
              </w:rPr>
            </w:pPr>
          </w:p>
        </w:tc>
      </w:tr>
      <w:tr w:rsidR="00F91673" w:rsidRPr="00021C09" w:rsidTr="00365C44">
        <w:trPr>
          <w:trHeight w:val="350"/>
        </w:trPr>
        <w:tc>
          <w:tcPr>
            <w:tcW w:w="1980" w:type="dxa"/>
          </w:tcPr>
          <w:p w:rsidR="00F91673" w:rsidRPr="00021C09" w:rsidRDefault="00F91673" w:rsidP="00B309EB">
            <w:pPr>
              <w:jc w:val="center"/>
              <w:rPr>
                <w:rFonts w:cstheme="minorHAnsi"/>
                <w:b/>
                <w:sz w:val="18"/>
              </w:rPr>
            </w:pPr>
            <w:r w:rsidRPr="00021C09">
              <w:rPr>
                <w:rFonts w:cstheme="minorHAnsi"/>
                <w:sz w:val="18"/>
              </w:rPr>
              <w:t>Horno microondas Estufa eléctrica Neveras</w:t>
            </w:r>
          </w:p>
          <w:p w:rsidR="00F91673" w:rsidRPr="00021C09" w:rsidRDefault="00F91673" w:rsidP="00B309EB">
            <w:pPr>
              <w:jc w:val="center"/>
              <w:rPr>
                <w:rFonts w:cstheme="minorHAnsi"/>
                <w:b/>
                <w:sz w:val="18"/>
              </w:rPr>
            </w:pPr>
            <w:r w:rsidRPr="00021C09">
              <w:rPr>
                <w:rFonts w:cstheme="minorHAnsi"/>
                <w:sz w:val="18"/>
              </w:rPr>
              <w:t>Televisor</w:t>
            </w:r>
          </w:p>
          <w:p w:rsidR="00F91673" w:rsidRPr="00021C09" w:rsidRDefault="00F91673" w:rsidP="00B309EB">
            <w:pPr>
              <w:jc w:val="center"/>
              <w:rPr>
                <w:rFonts w:cstheme="minorHAnsi"/>
                <w:b/>
                <w:sz w:val="18"/>
              </w:rPr>
            </w:pPr>
            <w:r w:rsidRPr="00021C09">
              <w:rPr>
                <w:rFonts w:cstheme="minorHAnsi"/>
                <w:sz w:val="18"/>
              </w:rPr>
              <w:t>Ventilador Estabilizador</w:t>
            </w:r>
          </w:p>
          <w:p w:rsidR="00F91673" w:rsidRPr="00021C09" w:rsidRDefault="00F91673" w:rsidP="00B309EB">
            <w:pPr>
              <w:jc w:val="center"/>
              <w:rPr>
                <w:rFonts w:cstheme="minorHAnsi"/>
                <w:sz w:val="18"/>
              </w:rPr>
            </w:pPr>
            <w:r w:rsidRPr="00021C09">
              <w:rPr>
                <w:rFonts w:cstheme="minorHAnsi"/>
                <w:sz w:val="18"/>
              </w:rPr>
              <w:t>Otros electrodomésticos</w:t>
            </w:r>
            <w:r w:rsidRPr="00021C09">
              <w:rPr>
                <w:rFonts w:eastAsia="Calibri" w:cstheme="minorHAnsi"/>
              </w:rPr>
              <w:t xml:space="preserve"> </w:t>
            </w:r>
            <w:r w:rsidRPr="00021C09">
              <w:rPr>
                <w:rFonts w:cstheme="minorHAnsi"/>
                <w:sz w:val="18"/>
              </w:rPr>
              <w:t xml:space="preserve">Unidades de aire </w:t>
            </w:r>
            <w:r w:rsidRPr="00021C09">
              <w:rPr>
                <w:rFonts w:cstheme="minorHAnsi"/>
                <w:sz w:val="18"/>
              </w:rPr>
              <w:lastRenderedPageBreak/>
              <w:t>acondicionado, balastros.</w:t>
            </w:r>
          </w:p>
        </w:tc>
        <w:tc>
          <w:tcPr>
            <w:tcW w:w="887" w:type="dxa"/>
          </w:tcPr>
          <w:p w:rsidR="00F91673" w:rsidRPr="00021C09" w:rsidRDefault="00F91673" w:rsidP="00B309EB">
            <w:pPr>
              <w:jc w:val="center"/>
              <w:rPr>
                <w:rFonts w:cstheme="minorHAnsi"/>
                <w:sz w:val="18"/>
              </w:rPr>
            </w:pPr>
          </w:p>
          <w:p w:rsidR="00F91673" w:rsidRPr="00021C09" w:rsidRDefault="00F91673" w:rsidP="00B309EB">
            <w:pPr>
              <w:jc w:val="center"/>
              <w:rPr>
                <w:rFonts w:cstheme="minorHAnsi"/>
                <w:sz w:val="18"/>
              </w:rPr>
            </w:pPr>
          </w:p>
          <w:p w:rsidR="00F91673" w:rsidRPr="00021C09" w:rsidRDefault="00F91673" w:rsidP="00B309EB">
            <w:pPr>
              <w:jc w:val="center"/>
              <w:rPr>
                <w:rFonts w:cstheme="minorHAnsi"/>
                <w:sz w:val="18"/>
              </w:rPr>
            </w:pPr>
          </w:p>
          <w:p w:rsidR="00F91673" w:rsidRPr="00021C09" w:rsidRDefault="00F91673" w:rsidP="00B309EB">
            <w:pPr>
              <w:jc w:val="center"/>
              <w:rPr>
                <w:rFonts w:cstheme="minorHAnsi"/>
                <w:sz w:val="18"/>
              </w:rPr>
            </w:pPr>
            <w:r w:rsidRPr="00021C09">
              <w:rPr>
                <w:rFonts w:cstheme="minorHAnsi"/>
                <w:sz w:val="18"/>
              </w:rPr>
              <w:t>Sólido</w:t>
            </w:r>
          </w:p>
        </w:tc>
        <w:tc>
          <w:tcPr>
            <w:tcW w:w="1885" w:type="dxa"/>
          </w:tcPr>
          <w:p w:rsidR="00F91673" w:rsidRPr="00021C09" w:rsidRDefault="00F91673" w:rsidP="00B309EB">
            <w:pPr>
              <w:jc w:val="center"/>
              <w:rPr>
                <w:rFonts w:cstheme="minorHAnsi"/>
                <w:sz w:val="18"/>
              </w:rPr>
            </w:pPr>
          </w:p>
          <w:p w:rsidR="00F91673" w:rsidRPr="00021C09" w:rsidRDefault="00F91673" w:rsidP="00B309EB">
            <w:pPr>
              <w:jc w:val="center"/>
              <w:rPr>
                <w:rFonts w:cstheme="minorHAnsi"/>
                <w:sz w:val="18"/>
              </w:rPr>
            </w:pPr>
          </w:p>
          <w:p w:rsidR="00F91673" w:rsidRPr="00021C09" w:rsidRDefault="00F91673" w:rsidP="00B309EB">
            <w:pPr>
              <w:jc w:val="center"/>
              <w:rPr>
                <w:rFonts w:cstheme="minorHAnsi"/>
                <w:sz w:val="18"/>
              </w:rPr>
            </w:pPr>
          </w:p>
          <w:p w:rsidR="00F91673" w:rsidRPr="00021C09" w:rsidRDefault="00F91673" w:rsidP="00B309EB">
            <w:pPr>
              <w:jc w:val="center"/>
              <w:rPr>
                <w:rFonts w:cstheme="minorHAnsi"/>
                <w:sz w:val="18"/>
              </w:rPr>
            </w:pPr>
            <w:r w:rsidRPr="00021C09">
              <w:rPr>
                <w:rFonts w:cstheme="minorHAnsi"/>
                <w:sz w:val="18"/>
              </w:rPr>
              <w:t>A1180, Y18</w:t>
            </w:r>
          </w:p>
        </w:tc>
        <w:tc>
          <w:tcPr>
            <w:tcW w:w="1197" w:type="dxa"/>
          </w:tcPr>
          <w:p w:rsidR="00F91673" w:rsidRPr="00021C09" w:rsidRDefault="00F91673" w:rsidP="00B309EB">
            <w:pPr>
              <w:jc w:val="center"/>
              <w:rPr>
                <w:rFonts w:cstheme="minorHAnsi"/>
                <w:sz w:val="18"/>
              </w:rPr>
            </w:pPr>
          </w:p>
          <w:p w:rsidR="00F91673" w:rsidRPr="00021C09" w:rsidRDefault="00F91673" w:rsidP="00B309EB">
            <w:pPr>
              <w:jc w:val="center"/>
              <w:rPr>
                <w:rFonts w:cstheme="minorHAnsi"/>
                <w:sz w:val="18"/>
              </w:rPr>
            </w:pPr>
          </w:p>
          <w:p w:rsidR="00F91673" w:rsidRPr="00021C09" w:rsidRDefault="00F91673" w:rsidP="00B309EB">
            <w:pPr>
              <w:jc w:val="center"/>
              <w:rPr>
                <w:rFonts w:cstheme="minorHAnsi"/>
                <w:sz w:val="18"/>
              </w:rPr>
            </w:pPr>
            <w:r w:rsidRPr="00021C09">
              <w:rPr>
                <w:rFonts w:cstheme="minorHAnsi"/>
                <w:sz w:val="18"/>
              </w:rPr>
              <w:t>9.</w:t>
            </w:r>
          </w:p>
          <w:p w:rsidR="00F91673" w:rsidRPr="00021C09" w:rsidRDefault="00F91673" w:rsidP="00B309EB">
            <w:pPr>
              <w:jc w:val="center"/>
              <w:rPr>
                <w:rFonts w:cstheme="minorHAnsi"/>
                <w:sz w:val="18"/>
              </w:rPr>
            </w:pPr>
            <w:r w:rsidRPr="00021C09">
              <w:rPr>
                <w:rFonts w:cstheme="minorHAnsi"/>
                <w:sz w:val="18"/>
              </w:rPr>
              <w:t>Misceláneos</w:t>
            </w:r>
          </w:p>
        </w:tc>
        <w:tc>
          <w:tcPr>
            <w:tcW w:w="1559" w:type="dxa"/>
          </w:tcPr>
          <w:p w:rsidR="00F91673" w:rsidRPr="00021C09" w:rsidRDefault="00F91673" w:rsidP="00B309EB">
            <w:pPr>
              <w:rPr>
                <w:rFonts w:cstheme="minorHAnsi"/>
                <w:sz w:val="18"/>
              </w:rPr>
            </w:pPr>
          </w:p>
          <w:p w:rsidR="00F91673" w:rsidRPr="00021C09" w:rsidRDefault="00F91673" w:rsidP="00B309EB">
            <w:pPr>
              <w:jc w:val="center"/>
              <w:rPr>
                <w:rFonts w:cstheme="minorHAnsi"/>
                <w:sz w:val="18"/>
              </w:rPr>
            </w:pPr>
            <w:r w:rsidRPr="00021C09">
              <w:rPr>
                <w:rFonts w:cstheme="minorHAnsi"/>
                <w:noProof/>
                <w:sz w:val="18"/>
                <w:lang w:eastAsia="es-CO"/>
              </w:rPr>
              <w:drawing>
                <wp:inline distT="0" distB="0" distL="0" distR="0" wp14:anchorId="241A08A7" wp14:editId="15CAAD63">
                  <wp:extent cx="599440" cy="599440"/>
                  <wp:effectExtent l="0" t="0" r="0" b="0"/>
                  <wp:docPr id="10" name="7 Imagen" descr="S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7 Imagen" descr="SE-15.png"/>
                          <pic:cNvPicPr>
                            <a:picLocks noChangeAspect="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599440" cy="599440"/>
                          </a:xfrm>
                          <a:prstGeom prst="rect">
                            <a:avLst/>
                          </a:prstGeom>
                          <a:noFill/>
                          <a:ln>
                            <a:noFill/>
                          </a:ln>
                          <a:extLst/>
                        </pic:spPr>
                      </pic:pic>
                    </a:graphicData>
                  </a:graphic>
                </wp:inline>
              </w:drawing>
            </w:r>
          </w:p>
        </w:tc>
        <w:tc>
          <w:tcPr>
            <w:tcW w:w="992" w:type="dxa"/>
            <w:vMerge/>
          </w:tcPr>
          <w:p w:rsidR="00F91673" w:rsidRPr="00021C09" w:rsidRDefault="00F91673" w:rsidP="00B309EB">
            <w:pPr>
              <w:jc w:val="center"/>
              <w:rPr>
                <w:rFonts w:cstheme="minorHAnsi"/>
                <w:b/>
                <w:bCs/>
                <w:sz w:val="18"/>
              </w:rPr>
            </w:pPr>
          </w:p>
        </w:tc>
      </w:tr>
      <w:tr w:rsidR="00F91673" w:rsidRPr="00021C09" w:rsidTr="00F91673">
        <w:trPr>
          <w:trHeight w:val="785"/>
        </w:trPr>
        <w:tc>
          <w:tcPr>
            <w:tcW w:w="1980" w:type="dxa"/>
          </w:tcPr>
          <w:p w:rsidR="00F91673" w:rsidRPr="00021C09" w:rsidRDefault="00F91673" w:rsidP="00B309EB">
            <w:pPr>
              <w:jc w:val="center"/>
              <w:rPr>
                <w:rFonts w:cstheme="minorHAnsi"/>
                <w:sz w:val="18"/>
              </w:rPr>
            </w:pPr>
          </w:p>
          <w:p w:rsidR="00F91673" w:rsidRPr="00021C09" w:rsidRDefault="00F91673" w:rsidP="00B309EB">
            <w:pPr>
              <w:jc w:val="center"/>
              <w:rPr>
                <w:rFonts w:cstheme="minorHAnsi"/>
                <w:sz w:val="18"/>
              </w:rPr>
            </w:pPr>
            <w:r w:rsidRPr="00021C09">
              <w:rPr>
                <w:rFonts w:cstheme="minorHAnsi"/>
                <w:sz w:val="18"/>
              </w:rPr>
              <w:t xml:space="preserve">Tóneres/Cartuchos </w:t>
            </w:r>
          </w:p>
        </w:tc>
        <w:tc>
          <w:tcPr>
            <w:tcW w:w="887" w:type="dxa"/>
          </w:tcPr>
          <w:p w:rsidR="00F91673" w:rsidRPr="00021C09" w:rsidRDefault="00F91673" w:rsidP="00B309EB">
            <w:pPr>
              <w:jc w:val="center"/>
              <w:rPr>
                <w:rFonts w:cstheme="minorHAnsi"/>
                <w:sz w:val="18"/>
              </w:rPr>
            </w:pPr>
          </w:p>
          <w:p w:rsidR="00F91673" w:rsidRPr="00021C09" w:rsidRDefault="00F91673" w:rsidP="00B309EB">
            <w:pPr>
              <w:jc w:val="center"/>
              <w:rPr>
                <w:rFonts w:cstheme="minorHAnsi"/>
                <w:sz w:val="18"/>
              </w:rPr>
            </w:pPr>
            <w:r w:rsidRPr="00021C09">
              <w:rPr>
                <w:rFonts w:cstheme="minorHAnsi"/>
                <w:sz w:val="18"/>
              </w:rPr>
              <w:t>Sólido</w:t>
            </w:r>
          </w:p>
        </w:tc>
        <w:tc>
          <w:tcPr>
            <w:tcW w:w="1885" w:type="dxa"/>
          </w:tcPr>
          <w:p w:rsidR="00F91673" w:rsidRPr="00021C09" w:rsidRDefault="00F91673" w:rsidP="00B309EB">
            <w:pPr>
              <w:jc w:val="center"/>
              <w:rPr>
                <w:rFonts w:cstheme="minorHAnsi"/>
                <w:sz w:val="18"/>
              </w:rPr>
            </w:pPr>
          </w:p>
          <w:p w:rsidR="00F91673" w:rsidRPr="00021C09" w:rsidRDefault="00F91673" w:rsidP="00B309EB">
            <w:pPr>
              <w:jc w:val="center"/>
              <w:rPr>
                <w:rFonts w:cstheme="minorHAnsi"/>
                <w:sz w:val="18"/>
              </w:rPr>
            </w:pPr>
            <w:r w:rsidRPr="00021C09">
              <w:rPr>
                <w:rFonts w:cstheme="minorHAnsi"/>
                <w:sz w:val="18"/>
              </w:rPr>
              <w:t>Y12</w:t>
            </w:r>
          </w:p>
        </w:tc>
        <w:tc>
          <w:tcPr>
            <w:tcW w:w="1197" w:type="dxa"/>
          </w:tcPr>
          <w:p w:rsidR="00F91673" w:rsidRPr="00021C09" w:rsidRDefault="00F91673" w:rsidP="00B309EB">
            <w:pPr>
              <w:jc w:val="center"/>
              <w:rPr>
                <w:rFonts w:cstheme="minorHAnsi"/>
                <w:sz w:val="18"/>
              </w:rPr>
            </w:pPr>
          </w:p>
          <w:p w:rsidR="00F91673" w:rsidRPr="00021C09" w:rsidRDefault="00F91673" w:rsidP="00B309EB">
            <w:pPr>
              <w:jc w:val="center"/>
              <w:rPr>
                <w:rFonts w:cstheme="minorHAnsi"/>
                <w:sz w:val="18"/>
              </w:rPr>
            </w:pPr>
            <w:r w:rsidRPr="00021C09">
              <w:rPr>
                <w:rFonts w:cstheme="minorHAnsi"/>
                <w:sz w:val="18"/>
              </w:rPr>
              <w:t>9.</w:t>
            </w:r>
          </w:p>
          <w:p w:rsidR="00F91673" w:rsidRPr="00021C09" w:rsidRDefault="00F91673" w:rsidP="00B309EB">
            <w:pPr>
              <w:jc w:val="center"/>
              <w:rPr>
                <w:rFonts w:cstheme="minorHAnsi"/>
                <w:sz w:val="18"/>
              </w:rPr>
            </w:pPr>
            <w:r w:rsidRPr="00021C09">
              <w:rPr>
                <w:rFonts w:cstheme="minorHAnsi"/>
                <w:sz w:val="18"/>
              </w:rPr>
              <w:t>Misceláneos</w:t>
            </w:r>
          </w:p>
        </w:tc>
        <w:tc>
          <w:tcPr>
            <w:tcW w:w="1559" w:type="dxa"/>
          </w:tcPr>
          <w:p w:rsidR="00F91673" w:rsidRPr="00021C09" w:rsidRDefault="00F91673" w:rsidP="00B309EB">
            <w:pPr>
              <w:jc w:val="center"/>
              <w:rPr>
                <w:rFonts w:cstheme="minorHAnsi"/>
                <w:sz w:val="18"/>
              </w:rPr>
            </w:pPr>
            <w:r w:rsidRPr="00021C09">
              <w:rPr>
                <w:rFonts w:cstheme="minorHAnsi"/>
                <w:noProof/>
                <w:sz w:val="18"/>
                <w:lang w:eastAsia="es-CO"/>
              </w:rPr>
              <w:drawing>
                <wp:inline distT="0" distB="0" distL="0" distR="0" wp14:anchorId="1B6A63B8" wp14:editId="5B803886">
                  <wp:extent cx="666750" cy="666750"/>
                  <wp:effectExtent l="0" t="0" r="0" b="0"/>
                  <wp:docPr id="4" name="7 Imagen" descr="S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7 Imagen" descr="SE-15.png"/>
                          <pic:cNvPicPr>
                            <a:picLocks noChangeAspect="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666750" cy="666750"/>
                          </a:xfrm>
                          <a:prstGeom prst="rect">
                            <a:avLst/>
                          </a:prstGeom>
                          <a:noFill/>
                          <a:ln>
                            <a:noFill/>
                          </a:ln>
                          <a:extLst/>
                        </pic:spPr>
                      </pic:pic>
                    </a:graphicData>
                  </a:graphic>
                </wp:inline>
              </w:drawing>
            </w:r>
          </w:p>
        </w:tc>
        <w:tc>
          <w:tcPr>
            <w:tcW w:w="992" w:type="dxa"/>
            <w:vMerge/>
          </w:tcPr>
          <w:p w:rsidR="00F91673" w:rsidRPr="00021C09" w:rsidRDefault="00F91673" w:rsidP="00B309EB">
            <w:pPr>
              <w:jc w:val="center"/>
              <w:rPr>
                <w:rFonts w:cstheme="minorHAnsi"/>
                <w:b/>
                <w:bCs/>
                <w:sz w:val="18"/>
              </w:rPr>
            </w:pPr>
          </w:p>
        </w:tc>
      </w:tr>
    </w:tbl>
    <w:p w:rsidR="003A5DBE" w:rsidRPr="00021C09" w:rsidRDefault="003A5DBE" w:rsidP="003567E7">
      <w:pPr>
        <w:spacing w:line="256" w:lineRule="auto"/>
        <w:jc w:val="both"/>
        <w:rPr>
          <w:rFonts w:cstheme="minorHAnsi"/>
          <w:sz w:val="20"/>
          <w:szCs w:val="18"/>
        </w:rPr>
      </w:pPr>
    </w:p>
    <w:p w:rsidR="003567E7" w:rsidRPr="00021C09" w:rsidRDefault="00B416D8" w:rsidP="003567E7">
      <w:pPr>
        <w:spacing w:line="256" w:lineRule="auto"/>
        <w:jc w:val="both"/>
        <w:rPr>
          <w:rFonts w:cstheme="minorHAnsi"/>
          <w:sz w:val="20"/>
          <w:szCs w:val="18"/>
        </w:rPr>
      </w:pPr>
      <w:r w:rsidRPr="00021C09">
        <w:rPr>
          <w:rFonts w:cstheme="minorHAnsi"/>
          <w:sz w:val="20"/>
          <w:szCs w:val="18"/>
        </w:rPr>
        <w:t>E</w:t>
      </w:r>
      <w:r w:rsidR="003567E7" w:rsidRPr="00021C09">
        <w:rPr>
          <w:rFonts w:cstheme="minorHAnsi"/>
          <w:sz w:val="20"/>
          <w:szCs w:val="18"/>
        </w:rPr>
        <w:t xml:space="preserve">s responsabilidad del generador en el momento de remitir sus residuos peligrosos para ser transportados, </w:t>
      </w:r>
      <w:r w:rsidRPr="00021C09">
        <w:rPr>
          <w:rFonts w:cstheme="minorHAnsi"/>
          <w:sz w:val="20"/>
          <w:szCs w:val="18"/>
        </w:rPr>
        <w:t xml:space="preserve">entregar </w:t>
      </w:r>
      <w:r w:rsidR="003567E7" w:rsidRPr="00021C09">
        <w:rPr>
          <w:rFonts w:cstheme="minorHAnsi"/>
          <w:sz w:val="20"/>
          <w:szCs w:val="18"/>
        </w:rPr>
        <w:t xml:space="preserve">los envases y embalajes rotulados y etiquetados de forma clara, legible e indeleble, igualmente suministrar al transportista de los residuos las </w:t>
      </w:r>
      <w:r w:rsidRPr="00021C09">
        <w:rPr>
          <w:rFonts w:cstheme="minorHAnsi"/>
          <w:sz w:val="20"/>
          <w:szCs w:val="18"/>
        </w:rPr>
        <w:t xml:space="preserve">respectivas hojas de seguridad o tarjetas de emergencia requeridas. </w:t>
      </w:r>
    </w:p>
    <w:p w:rsidR="003567E7" w:rsidRPr="00021C09" w:rsidRDefault="003567E7" w:rsidP="003567E7">
      <w:pPr>
        <w:spacing w:line="256" w:lineRule="auto"/>
        <w:jc w:val="both"/>
        <w:rPr>
          <w:rFonts w:cstheme="minorHAnsi"/>
          <w:sz w:val="20"/>
          <w:szCs w:val="18"/>
        </w:rPr>
      </w:pPr>
      <w:r w:rsidRPr="00021C09">
        <w:rPr>
          <w:rFonts w:cstheme="minorHAnsi"/>
          <w:sz w:val="20"/>
          <w:szCs w:val="18"/>
        </w:rPr>
        <w:t xml:space="preserve">Las etiquetas según el residuo peligroso se encuentran en el </w:t>
      </w:r>
      <w:r w:rsidRPr="00021C09">
        <w:rPr>
          <w:rFonts w:cstheme="minorHAnsi"/>
          <w:b/>
          <w:sz w:val="20"/>
          <w:szCs w:val="18"/>
        </w:rPr>
        <w:t xml:space="preserve">Anexo </w:t>
      </w:r>
      <w:r w:rsidR="00B416D8" w:rsidRPr="00021C09">
        <w:rPr>
          <w:rFonts w:cstheme="minorHAnsi"/>
          <w:b/>
          <w:sz w:val="20"/>
          <w:szCs w:val="18"/>
        </w:rPr>
        <w:t>1</w:t>
      </w:r>
      <w:r w:rsidRPr="00021C09">
        <w:rPr>
          <w:rFonts w:cstheme="minorHAnsi"/>
          <w:sz w:val="20"/>
          <w:szCs w:val="18"/>
        </w:rPr>
        <w:t>,  para su di</w:t>
      </w:r>
      <w:r w:rsidR="00B416D8" w:rsidRPr="00021C09">
        <w:rPr>
          <w:rFonts w:cstheme="minorHAnsi"/>
          <w:sz w:val="20"/>
          <w:szCs w:val="18"/>
        </w:rPr>
        <w:t xml:space="preserve">ligenciamiento. </w:t>
      </w:r>
    </w:p>
    <w:p w:rsidR="008B52FF" w:rsidRPr="00021C09" w:rsidRDefault="008B52FF" w:rsidP="00FD4289">
      <w:pPr>
        <w:pStyle w:val="Prrafodelista"/>
        <w:numPr>
          <w:ilvl w:val="1"/>
          <w:numId w:val="2"/>
        </w:numPr>
        <w:spacing w:line="256" w:lineRule="auto"/>
        <w:rPr>
          <w:rFonts w:cstheme="minorHAnsi"/>
          <w:b/>
          <w:sz w:val="20"/>
          <w:szCs w:val="18"/>
        </w:rPr>
      </w:pPr>
      <w:r w:rsidRPr="00021C09">
        <w:rPr>
          <w:rFonts w:cstheme="minorHAnsi"/>
          <w:b/>
          <w:sz w:val="20"/>
          <w:szCs w:val="18"/>
        </w:rPr>
        <w:t>SEPARACIÓN EN LA FUENTE</w:t>
      </w:r>
    </w:p>
    <w:p w:rsidR="008B52FF" w:rsidRPr="00021C09" w:rsidRDefault="008B52FF" w:rsidP="008B52FF">
      <w:pPr>
        <w:spacing w:line="256" w:lineRule="auto"/>
        <w:jc w:val="both"/>
        <w:rPr>
          <w:rFonts w:cstheme="minorHAnsi"/>
          <w:sz w:val="20"/>
          <w:szCs w:val="18"/>
        </w:rPr>
      </w:pPr>
      <w:r w:rsidRPr="00021C09">
        <w:rPr>
          <w:rFonts w:cstheme="minorHAnsi"/>
          <w:sz w:val="20"/>
          <w:szCs w:val="18"/>
        </w:rPr>
        <w:t xml:space="preserve">La reducción en la fuente constituye la base fundamental del programa de gestión de residuos, sin embargo los residuos que se produzcan se aprovecharan al máximo, mediante diferentes alternativas de reutilización, reciclaje, usos alternativos y como última opción disposición final. Los elementos que sean susceptibles de reutilización se gestionaran para este fin. </w:t>
      </w:r>
    </w:p>
    <w:p w:rsidR="008B52FF" w:rsidRPr="00021C09" w:rsidRDefault="008B52FF" w:rsidP="008B52FF">
      <w:pPr>
        <w:spacing w:line="256" w:lineRule="auto"/>
        <w:jc w:val="both"/>
        <w:rPr>
          <w:rFonts w:cstheme="minorHAnsi"/>
          <w:sz w:val="20"/>
          <w:szCs w:val="18"/>
        </w:rPr>
      </w:pPr>
      <w:r w:rsidRPr="00021C09">
        <w:rPr>
          <w:rFonts w:cstheme="minorHAnsi"/>
          <w:sz w:val="20"/>
          <w:szCs w:val="18"/>
        </w:rPr>
        <w:t>Para la separación en la fuente se deben tener en cuenta los siguientes criterios:</w:t>
      </w:r>
    </w:p>
    <w:p w:rsidR="008B52FF" w:rsidRPr="00021C09" w:rsidRDefault="008B52FF" w:rsidP="00FD4289">
      <w:pPr>
        <w:pStyle w:val="Prrafodelista"/>
        <w:numPr>
          <w:ilvl w:val="0"/>
          <w:numId w:val="3"/>
        </w:numPr>
        <w:spacing w:line="256" w:lineRule="auto"/>
        <w:jc w:val="both"/>
        <w:rPr>
          <w:rFonts w:cstheme="minorHAnsi"/>
          <w:sz w:val="20"/>
          <w:szCs w:val="18"/>
        </w:rPr>
      </w:pPr>
      <w:r w:rsidRPr="00021C09">
        <w:rPr>
          <w:rFonts w:cstheme="minorHAnsi"/>
          <w:sz w:val="20"/>
          <w:szCs w:val="18"/>
        </w:rPr>
        <w:t>Separar los residuos aprovechables de los no aprovechables.</w:t>
      </w:r>
    </w:p>
    <w:p w:rsidR="008B52FF" w:rsidRPr="00021C09" w:rsidRDefault="008B52FF" w:rsidP="00FD4289">
      <w:pPr>
        <w:pStyle w:val="Prrafodelista"/>
        <w:numPr>
          <w:ilvl w:val="0"/>
          <w:numId w:val="3"/>
        </w:numPr>
        <w:spacing w:line="256" w:lineRule="auto"/>
        <w:jc w:val="both"/>
        <w:rPr>
          <w:rFonts w:cstheme="minorHAnsi"/>
          <w:sz w:val="20"/>
          <w:szCs w:val="18"/>
        </w:rPr>
      </w:pPr>
      <w:r w:rsidRPr="00021C09">
        <w:rPr>
          <w:rFonts w:cstheme="minorHAnsi"/>
          <w:sz w:val="20"/>
          <w:szCs w:val="18"/>
        </w:rPr>
        <w:t>Separar los residuos peligrosos de los no peligrosos.</w:t>
      </w:r>
    </w:p>
    <w:p w:rsidR="008B52FF" w:rsidRPr="00021C09" w:rsidRDefault="008B52FF" w:rsidP="00FD4289">
      <w:pPr>
        <w:pStyle w:val="Prrafodelista"/>
        <w:numPr>
          <w:ilvl w:val="0"/>
          <w:numId w:val="3"/>
        </w:numPr>
        <w:spacing w:line="256" w:lineRule="auto"/>
        <w:jc w:val="both"/>
        <w:rPr>
          <w:rFonts w:cstheme="minorHAnsi"/>
          <w:sz w:val="20"/>
          <w:szCs w:val="18"/>
        </w:rPr>
      </w:pPr>
      <w:r w:rsidRPr="00021C09">
        <w:rPr>
          <w:rFonts w:cstheme="minorHAnsi"/>
          <w:sz w:val="20"/>
          <w:szCs w:val="18"/>
        </w:rPr>
        <w:t xml:space="preserve">Separar los residuos peligrosos entre sí, de acuerdo con sus características de peligrosidad. </w:t>
      </w:r>
    </w:p>
    <w:p w:rsidR="008B52FF" w:rsidRPr="00021C09" w:rsidRDefault="008B52FF" w:rsidP="008B52FF">
      <w:pPr>
        <w:spacing w:line="256" w:lineRule="auto"/>
        <w:jc w:val="both"/>
        <w:rPr>
          <w:rFonts w:cstheme="minorHAnsi"/>
          <w:sz w:val="20"/>
          <w:szCs w:val="18"/>
        </w:rPr>
      </w:pPr>
      <w:r w:rsidRPr="00021C09">
        <w:rPr>
          <w:rFonts w:cstheme="minorHAnsi"/>
          <w:sz w:val="20"/>
          <w:szCs w:val="18"/>
        </w:rPr>
        <w:t xml:space="preserve">De acuerdo a los criterios los recipientes serán rotulados de la siguiente forma: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1"/>
        <w:gridCol w:w="5284"/>
      </w:tblGrid>
      <w:tr w:rsidR="00604BDC" w:rsidRPr="00021C09" w:rsidTr="00E459F7">
        <w:trPr>
          <w:trHeight w:val="383"/>
          <w:tblHeader/>
          <w:jc w:val="center"/>
        </w:trPr>
        <w:tc>
          <w:tcPr>
            <w:tcW w:w="2801" w:type="dxa"/>
            <w:shd w:val="clear" w:color="auto" w:fill="auto"/>
          </w:tcPr>
          <w:p w:rsidR="00604BDC" w:rsidRPr="00021C09" w:rsidRDefault="00604BDC" w:rsidP="00B309EB">
            <w:pPr>
              <w:autoSpaceDE w:val="0"/>
              <w:autoSpaceDN w:val="0"/>
              <w:adjustRightInd w:val="0"/>
              <w:jc w:val="center"/>
              <w:rPr>
                <w:rFonts w:cstheme="minorHAnsi"/>
                <w:b/>
                <w:sz w:val="24"/>
                <w:szCs w:val="18"/>
                <w:lang w:eastAsia="es-CO"/>
              </w:rPr>
            </w:pPr>
            <w:r w:rsidRPr="00021C09">
              <w:rPr>
                <w:rFonts w:cstheme="minorHAnsi"/>
                <w:b/>
                <w:sz w:val="24"/>
                <w:szCs w:val="18"/>
                <w:lang w:eastAsia="es-CO"/>
              </w:rPr>
              <w:t>ROTULADO</w:t>
            </w:r>
          </w:p>
        </w:tc>
        <w:tc>
          <w:tcPr>
            <w:tcW w:w="5284" w:type="dxa"/>
            <w:shd w:val="clear" w:color="auto" w:fill="auto"/>
          </w:tcPr>
          <w:p w:rsidR="00604BDC" w:rsidRPr="00021C09" w:rsidRDefault="00604BDC" w:rsidP="00B309EB">
            <w:pPr>
              <w:autoSpaceDE w:val="0"/>
              <w:autoSpaceDN w:val="0"/>
              <w:adjustRightInd w:val="0"/>
              <w:jc w:val="center"/>
              <w:rPr>
                <w:rFonts w:cstheme="minorHAnsi"/>
                <w:b/>
                <w:sz w:val="24"/>
                <w:szCs w:val="18"/>
                <w:lang w:eastAsia="es-CO"/>
              </w:rPr>
            </w:pPr>
            <w:r w:rsidRPr="00021C09">
              <w:rPr>
                <w:rFonts w:cstheme="minorHAnsi"/>
                <w:b/>
                <w:sz w:val="24"/>
                <w:szCs w:val="18"/>
                <w:lang w:eastAsia="es-CO"/>
              </w:rPr>
              <w:t>RESIDUOS</w:t>
            </w:r>
          </w:p>
        </w:tc>
      </w:tr>
      <w:tr w:rsidR="00604BDC" w:rsidRPr="00021C09" w:rsidTr="00E459F7">
        <w:trPr>
          <w:trHeight w:val="258"/>
          <w:jc w:val="center"/>
        </w:trPr>
        <w:tc>
          <w:tcPr>
            <w:tcW w:w="2801" w:type="dxa"/>
            <w:shd w:val="clear" w:color="auto" w:fill="auto"/>
          </w:tcPr>
          <w:p w:rsidR="00604BDC" w:rsidRPr="00021C09" w:rsidRDefault="00604BDC" w:rsidP="00E459F7">
            <w:pPr>
              <w:spacing w:after="0" w:line="240" w:lineRule="auto"/>
              <w:jc w:val="both"/>
              <w:rPr>
                <w:rFonts w:cstheme="minorHAnsi"/>
                <w:sz w:val="20"/>
                <w:szCs w:val="18"/>
              </w:rPr>
            </w:pPr>
            <w:r w:rsidRPr="00021C09">
              <w:rPr>
                <w:rFonts w:cstheme="minorHAnsi"/>
                <w:sz w:val="20"/>
                <w:szCs w:val="18"/>
              </w:rPr>
              <w:t xml:space="preserve">No reciclables </w:t>
            </w:r>
          </w:p>
        </w:tc>
        <w:tc>
          <w:tcPr>
            <w:tcW w:w="5284" w:type="dxa"/>
            <w:shd w:val="clear" w:color="auto" w:fill="auto"/>
          </w:tcPr>
          <w:p w:rsidR="00604BDC" w:rsidRPr="00021C09" w:rsidRDefault="00604BDC" w:rsidP="00E459F7">
            <w:pPr>
              <w:spacing w:after="0" w:line="240" w:lineRule="auto"/>
              <w:jc w:val="both"/>
              <w:rPr>
                <w:rFonts w:cstheme="minorHAnsi"/>
                <w:sz w:val="20"/>
                <w:szCs w:val="18"/>
              </w:rPr>
            </w:pPr>
            <w:proofErr w:type="spellStart"/>
            <w:r w:rsidRPr="00021C09">
              <w:rPr>
                <w:rFonts w:cstheme="minorHAnsi"/>
                <w:sz w:val="20"/>
                <w:szCs w:val="18"/>
              </w:rPr>
              <w:t>Icopor</w:t>
            </w:r>
            <w:proofErr w:type="spellEnd"/>
            <w:r w:rsidRPr="00021C09">
              <w:rPr>
                <w:rFonts w:cstheme="minorHAnsi"/>
                <w:sz w:val="20"/>
                <w:szCs w:val="18"/>
              </w:rPr>
              <w:t xml:space="preserve">, barrido, servilletas, paquetes, papel fax </w:t>
            </w:r>
          </w:p>
        </w:tc>
      </w:tr>
      <w:tr w:rsidR="00604BDC" w:rsidRPr="00021C09" w:rsidTr="00E459F7">
        <w:trPr>
          <w:trHeight w:val="689"/>
          <w:jc w:val="center"/>
        </w:trPr>
        <w:tc>
          <w:tcPr>
            <w:tcW w:w="2801" w:type="dxa"/>
            <w:shd w:val="clear" w:color="auto" w:fill="auto"/>
            <w:vAlign w:val="center"/>
          </w:tcPr>
          <w:p w:rsidR="00604BDC" w:rsidRPr="00021C09" w:rsidRDefault="00604BDC" w:rsidP="00E459F7">
            <w:pPr>
              <w:spacing w:after="0" w:line="240" w:lineRule="auto"/>
              <w:jc w:val="both"/>
              <w:rPr>
                <w:rFonts w:cstheme="minorHAnsi"/>
                <w:sz w:val="18"/>
                <w:szCs w:val="18"/>
                <w:lang w:eastAsia="es-CO"/>
              </w:rPr>
            </w:pPr>
            <w:r w:rsidRPr="00021C09">
              <w:rPr>
                <w:rFonts w:cstheme="minorHAnsi"/>
                <w:sz w:val="20"/>
                <w:szCs w:val="18"/>
              </w:rPr>
              <w:t xml:space="preserve">Reciclables </w:t>
            </w:r>
            <w:r w:rsidRPr="00021C09">
              <w:rPr>
                <w:rFonts w:cstheme="minorHAnsi"/>
                <w:sz w:val="18"/>
                <w:szCs w:val="18"/>
                <w:lang w:eastAsia="es-CO"/>
              </w:rPr>
              <w:t xml:space="preserve"> </w:t>
            </w:r>
          </w:p>
        </w:tc>
        <w:tc>
          <w:tcPr>
            <w:tcW w:w="5284" w:type="dxa"/>
            <w:shd w:val="clear" w:color="auto" w:fill="auto"/>
            <w:vAlign w:val="center"/>
          </w:tcPr>
          <w:p w:rsidR="00604BDC" w:rsidRPr="00021C09" w:rsidRDefault="00604BDC" w:rsidP="00E459F7">
            <w:pPr>
              <w:spacing w:after="0" w:line="240" w:lineRule="auto"/>
              <w:jc w:val="both"/>
              <w:rPr>
                <w:rFonts w:cstheme="minorHAnsi"/>
                <w:sz w:val="20"/>
                <w:szCs w:val="18"/>
              </w:rPr>
            </w:pPr>
            <w:r w:rsidRPr="00021C09">
              <w:rPr>
                <w:rFonts w:cstheme="minorHAnsi"/>
                <w:sz w:val="20"/>
                <w:szCs w:val="18"/>
              </w:rPr>
              <w:t>Plástico (PET, polipropileno, polietileno), vidrio (envases de vidrio- especialmente botellas – vidrio casco), latas (PET, polipropileno, polietileno).</w:t>
            </w:r>
          </w:p>
        </w:tc>
      </w:tr>
      <w:tr w:rsidR="00604BDC" w:rsidRPr="00021C09" w:rsidTr="00E459F7">
        <w:trPr>
          <w:trHeight w:val="490"/>
          <w:jc w:val="center"/>
        </w:trPr>
        <w:tc>
          <w:tcPr>
            <w:tcW w:w="2801" w:type="dxa"/>
            <w:shd w:val="clear" w:color="auto" w:fill="auto"/>
            <w:vAlign w:val="center"/>
          </w:tcPr>
          <w:p w:rsidR="00604BDC" w:rsidRPr="00021C09" w:rsidRDefault="00604BDC" w:rsidP="00E459F7">
            <w:pPr>
              <w:autoSpaceDE w:val="0"/>
              <w:autoSpaceDN w:val="0"/>
              <w:adjustRightInd w:val="0"/>
              <w:spacing w:after="0" w:line="240" w:lineRule="auto"/>
              <w:rPr>
                <w:rFonts w:cstheme="minorHAnsi"/>
                <w:sz w:val="20"/>
                <w:szCs w:val="18"/>
              </w:rPr>
            </w:pPr>
            <w:r w:rsidRPr="00021C09">
              <w:rPr>
                <w:rFonts w:cstheme="minorHAnsi"/>
                <w:sz w:val="20"/>
                <w:szCs w:val="18"/>
              </w:rPr>
              <w:t xml:space="preserve">Cartón y Papel </w:t>
            </w:r>
          </w:p>
        </w:tc>
        <w:tc>
          <w:tcPr>
            <w:tcW w:w="5284" w:type="dxa"/>
            <w:shd w:val="clear" w:color="auto" w:fill="auto"/>
          </w:tcPr>
          <w:p w:rsidR="00604BDC" w:rsidRPr="00021C09" w:rsidRDefault="00604BDC" w:rsidP="00E459F7">
            <w:pPr>
              <w:spacing w:after="0" w:line="240" w:lineRule="auto"/>
              <w:jc w:val="both"/>
              <w:rPr>
                <w:rFonts w:cstheme="minorHAnsi"/>
                <w:sz w:val="20"/>
                <w:szCs w:val="18"/>
              </w:rPr>
            </w:pPr>
            <w:r w:rsidRPr="00021C09">
              <w:rPr>
                <w:rFonts w:cstheme="minorHAnsi"/>
                <w:sz w:val="20"/>
                <w:szCs w:val="18"/>
              </w:rPr>
              <w:t>Papel impreso, revistas, papel periódico, cajas de cartón</w:t>
            </w:r>
          </w:p>
        </w:tc>
      </w:tr>
      <w:tr w:rsidR="00604BDC" w:rsidRPr="00021C09" w:rsidTr="000B1221">
        <w:trPr>
          <w:trHeight w:val="649"/>
          <w:jc w:val="center"/>
        </w:trPr>
        <w:tc>
          <w:tcPr>
            <w:tcW w:w="2801" w:type="dxa"/>
            <w:shd w:val="clear" w:color="auto" w:fill="auto"/>
            <w:vAlign w:val="center"/>
          </w:tcPr>
          <w:p w:rsidR="00604BDC" w:rsidRPr="00021C09" w:rsidRDefault="00604BDC" w:rsidP="00E459F7">
            <w:pPr>
              <w:spacing w:after="0" w:line="240" w:lineRule="auto"/>
              <w:jc w:val="both"/>
              <w:rPr>
                <w:rFonts w:cstheme="minorHAnsi"/>
                <w:sz w:val="20"/>
                <w:szCs w:val="18"/>
              </w:rPr>
            </w:pPr>
            <w:r w:rsidRPr="00021C09">
              <w:rPr>
                <w:rFonts w:cstheme="minorHAnsi"/>
                <w:sz w:val="20"/>
                <w:szCs w:val="18"/>
              </w:rPr>
              <w:t xml:space="preserve">Ganchos </w:t>
            </w:r>
          </w:p>
        </w:tc>
        <w:tc>
          <w:tcPr>
            <w:tcW w:w="5284" w:type="dxa"/>
            <w:shd w:val="clear" w:color="auto" w:fill="auto"/>
          </w:tcPr>
          <w:p w:rsidR="00604BDC" w:rsidRPr="00021C09" w:rsidRDefault="00604BDC" w:rsidP="00E459F7">
            <w:pPr>
              <w:spacing w:after="0" w:line="240" w:lineRule="auto"/>
              <w:jc w:val="both"/>
              <w:rPr>
                <w:rFonts w:cstheme="minorHAnsi"/>
                <w:sz w:val="20"/>
                <w:szCs w:val="18"/>
              </w:rPr>
            </w:pPr>
            <w:r w:rsidRPr="00021C09">
              <w:rPr>
                <w:rFonts w:cstheme="minorHAnsi"/>
                <w:sz w:val="20"/>
                <w:szCs w:val="18"/>
              </w:rPr>
              <w:t xml:space="preserve">Corresponden a los ganchos de cosedora que </w:t>
            </w:r>
            <w:r w:rsidR="001E687E" w:rsidRPr="00021C09">
              <w:rPr>
                <w:rFonts w:cstheme="minorHAnsi"/>
                <w:sz w:val="20"/>
                <w:szCs w:val="18"/>
              </w:rPr>
              <w:t xml:space="preserve">se generen por cada área  </w:t>
            </w:r>
          </w:p>
        </w:tc>
      </w:tr>
      <w:tr w:rsidR="00604BDC" w:rsidRPr="00021C09" w:rsidTr="00E459F7">
        <w:trPr>
          <w:trHeight w:val="544"/>
          <w:jc w:val="center"/>
        </w:trPr>
        <w:tc>
          <w:tcPr>
            <w:tcW w:w="2801" w:type="dxa"/>
            <w:shd w:val="clear" w:color="auto" w:fill="auto"/>
            <w:vAlign w:val="center"/>
          </w:tcPr>
          <w:p w:rsidR="00604BDC" w:rsidRPr="00021C09" w:rsidRDefault="001E687E" w:rsidP="00E459F7">
            <w:pPr>
              <w:spacing w:after="0" w:line="240" w:lineRule="auto"/>
              <w:jc w:val="both"/>
              <w:rPr>
                <w:rFonts w:cstheme="minorHAnsi"/>
                <w:sz w:val="20"/>
                <w:szCs w:val="18"/>
              </w:rPr>
            </w:pPr>
            <w:r w:rsidRPr="00021C09">
              <w:rPr>
                <w:rFonts w:cstheme="minorHAnsi"/>
                <w:sz w:val="20"/>
                <w:szCs w:val="18"/>
              </w:rPr>
              <w:t xml:space="preserve">Marcadores, esferos y correctores  </w:t>
            </w:r>
            <w:r w:rsidR="00604BDC" w:rsidRPr="00021C09">
              <w:rPr>
                <w:rFonts w:cstheme="minorHAnsi"/>
                <w:sz w:val="20"/>
                <w:szCs w:val="18"/>
              </w:rPr>
              <w:t xml:space="preserve"> </w:t>
            </w:r>
          </w:p>
        </w:tc>
        <w:tc>
          <w:tcPr>
            <w:tcW w:w="5284" w:type="dxa"/>
            <w:shd w:val="clear" w:color="auto" w:fill="auto"/>
          </w:tcPr>
          <w:p w:rsidR="00604BDC" w:rsidRPr="00021C09" w:rsidRDefault="001E687E" w:rsidP="00E459F7">
            <w:pPr>
              <w:spacing w:after="0" w:line="240" w:lineRule="auto"/>
              <w:jc w:val="both"/>
              <w:rPr>
                <w:rFonts w:cstheme="minorHAnsi"/>
                <w:sz w:val="20"/>
                <w:szCs w:val="18"/>
              </w:rPr>
            </w:pPr>
            <w:r w:rsidRPr="00021C09">
              <w:rPr>
                <w:rFonts w:cstheme="minorHAnsi"/>
                <w:sz w:val="20"/>
                <w:szCs w:val="18"/>
              </w:rPr>
              <w:t>Minas de esferos, marcadores y correctores usados e inservibles</w:t>
            </w:r>
            <w:r w:rsidR="00E459F7" w:rsidRPr="00021C09">
              <w:rPr>
                <w:rFonts w:cstheme="minorHAnsi"/>
                <w:sz w:val="20"/>
                <w:szCs w:val="18"/>
              </w:rPr>
              <w:t>.</w:t>
            </w:r>
            <w:r w:rsidRPr="00021C09">
              <w:rPr>
                <w:rFonts w:cstheme="minorHAnsi"/>
                <w:sz w:val="20"/>
                <w:szCs w:val="18"/>
              </w:rPr>
              <w:t xml:space="preserve"> </w:t>
            </w:r>
          </w:p>
        </w:tc>
      </w:tr>
      <w:tr w:rsidR="00604BDC" w:rsidRPr="00021C09" w:rsidTr="000B1221">
        <w:trPr>
          <w:trHeight w:val="399"/>
          <w:jc w:val="center"/>
        </w:trPr>
        <w:tc>
          <w:tcPr>
            <w:tcW w:w="2801" w:type="dxa"/>
            <w:shd w:val="clear" w:color="auto" w:fill="auto"/>
            <w:vAlign w:val="center"/>
          </w:tcPr>
          <w:p w:rsidR="00604BDC" w:rsidRPr="00021C09" w:rsidRDefault="00604BDC" w:rsidP="00E459F7">
            <w:pPr>
              <w:spacing w:after="0" w:line="240" w:lineRule="auto"/>
              <w:jc w:val="both"/>
              <w:rPr>
                <w:rFonts w:cstheme="minorHAnsi"/>
                <w:sz w:val="20"/>
                <w:szCs w:val="18"/>
              </w:rPr>
            </w:pPr>
            <w:r w:rsidRPr="00021C09">
              <w:rPr>
                <w:rFonts w:cstheme="minorHAnsi"/>
                <w:sz w:val="20"/>
                <w:szCs w:val="18"/>
              </w:rPr>
              <w:t xml:space="preserve">Pilas </w:t>
            </w:r>
          </w:p>
        </w:tc>
        <w:tc>
          <w:tcPr>
            <w:tcW w:w="5284" w:type="dxa"/>
            <w:shd w:val="clear" w:color="auto" w:fill="auto"/>
          </w:tcPr>
          <w:p w:rsidR="00604BDC" w:rsidRPr="00021C09" w:rsidRDefault="000B1221" w:rsidP="00E459F7">
            <w:pPr>
              <w:spacing w:after="0" w:line="240" w:lineRule="auto"/>
              <w:jc w:val="both"/>
              <w:rPr>
                <w:rFonts w:cstheme="minorHAnsi"/>
                <w:sz w:val="20"/>
                <w:szCs w:val="18"/>
              </w:rPr>
            </w:pPr>
            <w:r w:rsidRPr="00021C09">
              <w:rPr>
                <w:rFonts w:cstheme="minorHAnsi"/>
                <w:sz w:val="20"/>
                <w:szCs w:val="18"/>
              </w:rPr>
              <w:t xml:space="preserve">Pilas usadas </w:t>
            </w:r>
          </w:p>
        </w:tc>
      </w:tr>
      <w:tr w:rsidR="000B1221" w:rsidRPr="00021C09" w:rsidTr="00E459F7">
        <w:trPr>
          <w:trHeight w:val="455"/>
          <w:jc w:val="center"/>
        </w:trPr>
        <w:tc>
          <w:tcPr>
            <w:tcW w:w="2801" w:type="dxa"/>
            <w:shd w:val="clear" w:color="auto" w:fill="auto"/>
            <w:vAlign w:val="center"/>
          </w:tcPr>
          <w:p w:rsidR="000B1221" w:rsidRPr="00021C09" w:rsidRDefault="000B1221" w:rsidP="00E459F7">
            <w:pPr>
              <w:spacing w:after="0" w:line="240" w:lineRule="auto"/>
              <w:jc w:val="both"/>
              <w:rPr>
                <w:rFonts w:cstheme="minorHAnsi"/>
                <w:sz w:val="20"/>
                <w:szCs w:val="18"/>
              </w:rPr>
            </w:pPr>
            <w:r w:rsidRPr="00021C09">
              <w:rPr>
                <w:rFonts w:cstheme="minorHAnsi"/>
                <w:sz w:val="20"/>
                <w:szCs w:val="18"/>
              </w:rPr>
              <w:lastRenderedPageBreak/>
              <w:t xml:space="preserve">Luminarias </w:t>
            </w:r>
          </w:p>
        </w:tc>
        <w:tc>
          <w:tcPr>
            <w:tcW w:w="5284" w:type="dxa"/>
            <w:shd w:val="clear" w:color="auto" w:fill="auto"/>
          </w:tcPr>
          <w:p w:rsidR="000B1221" w:rsidRPr="00021C09" w:rsidRDefault="000B1221" w:rsidP="00E459F7">
            <w:pPr>
              <w:spacing w:after="0" w:line="240" w:lineRule="auto"/>
              <w:jc w:val="both"/>
              <w:rPr>
                <w:rFonts w:cstheme="minorHAnsi"/>
                <w:sz w:val="20"/>
                <w:szCs w:val="18"/>
              </w:rPr>
            </w:pPr>
            <w:r w:rsidRPr="00021C09">
              <w:rPr>
                <w:rFonts w:cstheme="minorHAnsi"/>
                <w:sz w:val="20"/>
                <w:szCs w:val="18"/>
              </w:rPr>
              <w:t xml:space="preserve">Corresponden a las luminarias que han sido cambiadas por mantenimiento  o daño </w:t>
            </w:r>
          </w:p>
        </w:tc>
      </w:tr>
      <w:tr w:rsidR="000B1221" w:rsidRPr="00021C09" w:rsidTr="00E459F7">
        <w:trPr>
          <w:trHeight w:val="364"/>
          <w:jc w:val="center"/>
        </w:trPr>
        <w:tc>
          <w:tcPr>
            <w:tcW w:w="2801" w:type="dxa"/>
            <w:shd w:val="clear" w:color="auto" w:fill="auto"/>
            <w:vAlign w:val="center"/>
          </w:tcPr>
          <w:p w:rsidR="000B1221" w:rsidRPr="00021C09" w:rsidRDefault="000B1221" w:rsidP="00E459F7">
            <w:pPr>
              <w:spacing w:after="0" w:line="240" w:lineRule="auto"/>
              <w:jc w:val="both"/>
              <w:rPr>
                <w:rFonts w:cstheme="minorHAnsi"/>
                <w:sz w:val="20"/>
                <w:szCs w:val="18"/>
              </w:rPr>
            </w:pPr>
            <w:r w:rsidRPr="00021C09">
              <w:rPr>
                <w:rFonts w:cstheme="minorHAnsi"/>
                <w:sz w:val="20"/>
                <w:szCs w:val="18"/>
              </w:rPr>
              <w:t>RAAES</w:t>
            </w:r>
          </w:p>
        </w:tc>
        <w:tc>
          <w:tcPr>
            <w:tcW w:w="5284" w:type="dxa"/>
            <w:shd w:val="clear" w:color="auto" w:fill="auto"/>
          </w:tcPr>
          <w:p w:rsidR="000B1221" w:rsidRPr="00021C09" w:rsidRDefault="000B1221" w:rsidP="00E459F7">
            <w:pPr>
              <w:spacing w:after="0" w:line="240" w:lineRule="auto"/>
              <w:jc w:val="both"/>
              <w:rPr>
                <w:rFonts w:cstheme="minorHAnsi"/>
                <w:sz w:val="20"/>
                <w:szCs w:val="18"/>
              </w:rPr>
            </w:pPr>
            <w:r w:rsidRPr="00021C09">
              <w:rPr>
                <w:rFonts w:cstheme="minorHAnsi"/>
                <w:sz w:val="20"/>
                <w:szCs w:val="18"/>
              </w:rPr>
              <w:t xml:space="preserve">Residuos de aparatos eléctricos y electrónicos </w:t>
            </w:r>
          </w:p>
        </w:tc>
      </w:tr>
    </w:tbl>
    <w:p w:rsidR="00604BDC" w:rsidRPr="00021C09" w:rsidRDefault="00604BDC" w:rsidP="008B52FF">
      <w:pPr>
        <w:spacing w:line="256" w:lineRule="auto"/>
        <w:jc w:val="both"/>
        <w:rPr>
          <w:rFonts w:cstheme="minorHAnsi"/>
          <w:sz w:val="20"/>
          <w:szCs w:val="18"/>
        </w:rPr>
      </w:pPr>
    </w:p>
    <w:p w:rsidR="008B52FF" w:rsidRPr="00021C09" w:rsidRDefault="000B1221" w:rsidP="008B52FF">
      <w:pPr>
        <w:spacing w:line="256" w:lineRule="auto"/>
        <w:jc w:val="both"/>
        <w:rPr>
          <w:rFonts w:cstheme="minorHAnsi"/>
          <w:sz w:val="20"/>
          <w:szCs w:val="18"/>
        </w:rPr>
      </w:pPr>
      <w:r w:rsidRPr="00021C09">
        <w:rPr>
          <w:rFonts w:cstheme="minorHAnsi"/>
          <w:sz w:val="20"/>
          <w:szCs w:val="18"/>
        </w:rPr>
        <w:t xml:space="preserve">La identificación, clasificación  y entrega de tóner se efectuará de acuerdo a lo establecido en la Guía para manejo de tóner usados. </w:t>
      </w:r>
    </w:p>
    <w:p w:rsidR="00A405C5" w:rsidRPr="00021C09" w:rsidRDefault="009F5205" w:rsidP="00FD4289">
      <w:pPr>
        <w:pStyle w:val="Prrafodelista"/>
        <w:numPr>
          <w:ilvl w:val="2"/>
          <w:numId w:val="2"/>
        </w:numPr>
        <w:spacing w:line="256" w:lineRule="auto"/>
        <w:rPr>
          <w:rFonts w:cstheme="minorHAnsi"/>
          <w:b/>
          <w:sz w:val="20"/>
          <w:szCs w:val="18"/>
        </w:rPr>
      </w:pPr>
      <w:r w:rsidRPr="00021C09">
        <w:rPr>
          <w:rFonts w:cstheme="minorHAnsi"/>
          <w:b/>
          <w:sz w:val="20"/>
          <w:szCs w:val="18"/>
        </w:rPr>
        <w:t xml:space="preserve">Residuos NO </w:t>
      </w:r>
      <w:r w:rsidR="00CE3036" w:rsidRPr="00021C09">
        <w:rPr>
          <w:rFonts w:cstheme="minorHAnsi"/>
          <w:b/>
          <w:sz w:val="20"/>
          <w:szCs w:val="18"/>
        </w:rPr>
        <w:t>P</w:t>
      </w:r>
      <w:r w:rsidRPr="00021C09">
        <w:rPr>
          <w:rFonts w:cstheme="minorHAnsi"/>
          <w:b/>
          <w:sz w:val="20"/>
          <w:szCs w:val="18"/>
        </w:rPr>
        <w:t>eligrosos</w:t>
      </w:r>
    </w:p>
    <w:p w:rsidR="00A405C5" w:rsidRPr="00021C09" w:rsidRDefault="009F5205" w:rsidP="009F5205">
      <w:pPr>
        <w:spacing w:line="256" w:lineRule="auto"/>
        <w:jc w:val="both"/>
        <w:rPr>
          <w:rFonts w:cstheme="minorHAnsi"/>
          <w:sz w:val="20"/>
          <w:szCs w:val="18"/>
        </w:rPr>
      </w:pPr>
      <w:r w:rsidRPr="00021C09">
        <w:rPr>
          <w:rFonts w:cstheme="minorHAnsi"/>
          <w:sz w:val="20"/>
          <w:szCs w:val="18"/>
        </w:rPr>
        <w:t xml:space="preserve">Son considerados para </w:t>
      </w:r>
      <w:r w:rsidR="00E459F7" w:rsidRPr="00021C09">
        <w:rPr>
          <w:rFonts w:cstheme="minorHAnsi"/>
          <w:sz w:val="20"/>
          <w:szCs w:val="18"/>
        </w:rPr>
        <w:t>la rama Judicial</w:t>
      </w:r>
      <w:r w:rsidRPr="00021C09">
        <w:rPr>
          <w:rFonts w:cstheme="minorHAnsi"/>
          <w:sz w:val="20"/>
          <w:szCs w:val="18"/>
        </w:rPr>
        <w:t xml:space="preserve"> residuos </w:t>
      </w:r>
      <w:r w:rsidRPr="00021C09">
        <w:rPr>
          <w:rFonts w:cstheme="minorHAnsi"/>
          <w:b/>
          <w:sz w:val="20"/>
          <w:szCs w:val="18"/>
        </w:rPr>
        <w:t>No Peligrosos</w:t>
      </w:r>
      <w:r w:rsidRPr="00021C09">
        <w:rPr>
          <w:rFonts w:cstheme="minorHAnsi"/>
          <w:sz w:val="20"/>
          <w:szCs w:val="18"/>
        </w:rPr>
        <w:t xml:space="preserve"> aprovechables y no aprovechables los siguientes</w:t>
      </w:r>
      <w:r w:rsidR="00E459F7" w:rsidRPr="00021C09">
        <w:rPr>
          <w:rFonts w:cstheme="minorHAnsi"/>
          <w:sz w:val="20"/>
          <w:szCs w:val="1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1"/>
        <w:gridCol w:w="490"/>
        <w:gridCol w:w="491"/>
        <w:gridCol w:w="4151"/>
      </w:tblGrid>
      <w:tr w:rsidR="00E459F7" w:rsidRPr="00021C09" w:rsidTr="00E459F7">
        <w:trPr>
          <w:trHeight w:val="154"/>
          <w:tblHeader/>
          <w:jc w:val="center"/>
        </w:trPr>
        <w:tc>
          <w:tcPr>
            <w:tcW w:w="3471" w:type="dxa"/>
            <w:vMerge w:val="restart"/>
            <w:shd w:val="clear" w:color="auto" w:fill="auto"/>
            <w:vAlign w:val="center"/>
          </w:tcPr>
          <w:p w:rsidR="00E459F7" w:rsidRPr="00021C09" w:rsidRDefault="00E459F7" w:rsidP="00B309EB">
            <w:pPr>
              <w:autoSpaceDE w:val="0"/>
              <w:autoSpaceDN w:val="0"/>
              <w:adjustRightInd w:val="0"/>
              <w:jc w:val="center"/>
              <w:rPr>
                <w:rFonts w:cstheme="minorHAnsi"/>
                <w:b/>
                <w:sz w:val="24"/>
                <w:szCs w:val="20"/>
                <w:lang w:eastAsia="es-CO"/>
              </w:rPr>
            </w:pPr>
            <w:r w:rsidRPr="00021C09">
              <w:rPr>
                <w:rFonts w:cstheme="minorHAnsi"/>
                <w:b/>
                <w:sz w:val="24"/>
                <w:szCs w:val="20"/>
                <w:lang w:eastAsia="es-CO"/>
              </w:rPr>
              <w:t>RESIDUO</w:t>
            </w:r>
          </w:p>
        </w:tc>
        <w:tc>
          <w:tcPr>
            <w:tcW w:w="981" w:type="dxa"/>
            <w:gridSpan w:val="2"/>
            <w:shd w:val="clear" w:color="auto" w:fill="auto"/>
            <w:vAlign w:val="center"/>
          </w:tcPr>
          <w:p w:rsidR="00E459F7" w:rsidRPr="00021C09" w:rsidRDefault="00E459F7" w:rsidP="00B309EB">
            <w:pPr>
              <w:autoSpaceDE w:val="0"/>
              <w:autoSpaceDN w:val="0"/>
              <w:adjustRightInd w:val="0"/>
              <w:jc w:val="center"/>
              <w:rPr>
                <w:rFonts w:cstheme="minorHAnsi"/>
                <w:b/>
                <w:sz w:val="24"/>
                <w:szCs w:val="20"/>
                <w:lang w:eastAsia="es-CO"/>
              </w:rPr>
            </w:pPr>
            <w:r w:rsidRPr="00021C09">
              <w:rPr>
                <w:rFonts w:cstheme="minorHAnsi"/>
                <w:b/>
                <w:sz w:val="24"/>
                <w:szCs w:val="20"/>
                <w:lang w:eastAsia="es-CO"/>
              </w:rPr>
              <w:t>TIPO</w:t>
            </w:r>
          </w:p>
        </w:tc>
        <w:tc>
          <w:tcPr>
            <w:tcW w:w="4151" w:type="dxa"/>
            <w:vMerge w:val="restart"/>
            <w:shd w:val="clear" w:color="auto" w:fill="auto"/>
            <w:vAlign w:val="center"/>
          </w:tcPr>
          <w:p w:rsidR="00E459F7" w:rsidRPr="00021C09" w:rsidRDefault="00E459F7" w:rsidP="00B309EB">
            <w:pPr>
              <w:autoSpaceDE w:val="0"/>
              <w:autoSpaceDN w:val="0"/>
              <w:adjustRightInd w:val="0"/>
              <w:jc w:val="center"/>
              <w:rPr>
                <w:rFonts w:cstheme="minorHAnsi"/>
                <w:b/>
                <w:sz w:val="24"/>
                <w:szCs w:val="20"/>
                <w:lang w:eastAsia="es-CO"/>
              </w:rPr>
            </w:pPr>
            <w:r w:rsidRPr="00021C09">
              <w:rPr>
                <w:rFonts w:cstheme="minorHAnsi"/>
                <w:b/>
                <w:sz w:val="24"/>
                <w:szCs w:val="20"/>
                <w:lang w:eastAsia="es-CO"/>
              </w:rPr>
              <w:t>FUENTE DE GENERACIÓN</w:t>
            </w:r>
          </w:p>
        </w:tc>
      </w:tr>
      <w:tr w:rsidR="00E459F7" w:rsidRPr="00021C09" w:rsidTr="00E459F7">
        <w:trPr>
          <w:trHeight w:val="42"/>
          <w:tblHeader/>
          <w:jc w:val="center"/>
        </w:trPr>
        <w:tc>
          <w:tcPr>
            <w:tcW w:w="3471" w:type="dxa"/>
            <w:vMerge/>
            <w:shd w:val="clear" w:color="auto" w:fill="auto"/>
          </w:tcPr>
          <w:p w:rsidR="00E459F7" w:rsidRPr="00021C09" w:rsidRDefault="00E459F7" w:rsidP="00B309EB">
            <w:pPr>
              <w:autoSpaceDE w:val="0"/>
              <w:autoSpaceDN w:val="0"/>
              <w:adjustRightInd w:val="0"/>
              <w:jc w:val="both"/>
              <w:rPr>
                <w:rFonts w:cstheme="minorHAnsi"/>
                <w:sz w:val="20"/>
                <w:szCs w:val="20"/>
                <w:lang w:eastAsia="es-CO"/>
              </w:rPr>
            </w:pPr>
          </w:p>
        </w:tc>
        <w:tc>
          <w:tcPr>
            <w:tcW w:w="490" w:type="dxa"/>
            <w:shd w:val="clear" w:color="auto" w:fill="auto"/>
            <w:vAlign w:val="center"/>
          </w:tcPr>
          <w:p w:rsidR="00E459F7" w:rsidRPr="00021C09" w:rsidRDefault="00E459F7" w:rsidP="00E459F7">
            <w:pPr>
              <w:autoSpaceDE w:val="0"/>
              <w:autoSpaceDN w:val="0"/>
              <w:adjustRightInd w:val="0"/>
              <w:jc w:val="center"/>
              <w:rPr>
                <w:rFonts w:cstheme="minorHAnsi"/>
                <w:b/>
                <w:sz w:val="20"/>
                <w:szCs w:val="14"/>
                <w:lang w:eastAsia="es-CO"/>
              </w:rPr>
            </w:pPr>
            <w:r w:rsidRPr="00021C09">
              <w:rPr>
                <w:rFonts w:cstheme="minorHAnsi"/>
                <w:b/>
                <w:sz w:val="20"/>
                <w:szCs w:val="14"/>
                <w:lang w:eastAsia="es-CO"/>
              </w:rPr>
              <w:t>A</w:t>
            </w:r>
          </w:p>
        </w:tc>
        <w:tc>
          <w:tcPr>
            <w:tcW w:w="491" w:type="dxa"/>
            <w:shd w:val="clear" w:color="auto" w:fill="auto"/>
            <w:vAlign w:val="center"/>
          </w:tcPr>
          <w:p w:rsidR="00E459F7" w:rsidRPr="00021C09" w:rsidRDefault="00E459F7" w:rsidP="00E459F7">
            <w:pPr>
              <w:autoSpaceDE w:val="0"/>
              <w:autoSpaceDN w:val="0"/>
              <w:adjustRightInd w:val="0"/>
              <w:jc w:val="center"/>
              <w:rPr>
                <w:rFonts w:cstheme="minorHAnsi"/>
                <w:b/>
                <w:sz w:val="20"/>
                <w:szCs w:val="14"/>
                <w:lang w:eastAsia="es-CO"/>
              </w:rPr>
            </w:pPr>
            <w:r w:rsidRPr="00021C09">
              <w:rPr>
                <w:rFonts w:cstheme="minorHAnsi"/>
                <w:b/>
                <w:sz w:val="20"/>
                <w:szCs w:val="14"/>
                <w:lang w:eastAsia="es-CO"/>
              </w:rPr>
              <w:t>NA</w:t>
            </w:r>
          </w:p>
        </w:tc>
        <w:tc>
          <w:tcPr>
            <w:tcW w:w="4151" w:type="dxa"/>
            <w:vMerge/>
            <w:shd w:val="clear" w:color="auto" w:fill="auto"/>
          </w:tcPr>
          <w:p w:rsidR="00E459F7" w:rsidRPr="00021C09" w:rsidRDefault="00E459F7" w:rsidP="00B309EB">
            <w:pPr>
              <w:autoSpaceDE w:val="0"/>
              <w:autoSpaceDN w:val="0"/>
              <w:adjustRightInd w:val="0"/>
              <w:jc w:val="both"/>
              <w:rPr>
                <w:rFonts w:cstheme="minorHAnsi"/>
                <w:sz w:val="20"/>
                <w:szCs w:val="20"/>
                <w:lang w:eastAsia="es-CO"/>
              </w:rPr>
            </w:pPr>
          </w:p>
        </w:tc>
      </w:tr>
      <w:tr w:rsidR="00E459F7" w:rsidRPr="00021C09" w:rsidTr="00E459F7">
        <w:trPr>
          <w:trHeight w:val="899"/>
          <w:jc w:val="center"/>
        </w:trPr>
        <w:tc>
          <w:tcPr>
            <w:tcW w:w="3471" w:type="dxa"/>
            <w:shd w:val="clear" w:color="auto" w:fill="auto"/>
            <w:vAlign w:val="center"/>
          </w:tcPr>
          <w:p w:rsidR="00E459F7" w:rsidRPr="00021C09" w:rsidRDefault="00E459F7" w:rsidP="00E459F7">
            <w:pPr>
              <w:spacing w:after="0" w:line="240" w:lineRule="auto"/>
              <w:jc w:val="both"/>
              <w:rPr>
                <w:rFonts w:cstheme="minorHAnsi"/>
                <w:sz w:val="20"/>
                <w:szCs w:val="18"/>
              </w:rPr>
            </w:pPr>
            <w:r w:rsidRPr="00021C09">
              <w:rPr>
                <w:rFonts w:cstheme="minorHAnsi"/>
                <w:sz w:val="20"/>
                <w:szCs w:val="18"/>
              </w:rPr>
              <w:t xml:space="preserve">Papel de archivo (hojas, tarjetas de presentación, cuadernos, </w:t>
            </w:r>
            <w:proofErr w:type="spellStart"/>
            <w:r w:rsidRPr="00021C09">
              <w:rPr>
                <w:rFonts w:cstheme="minorHAnsi"/>
                <w:sz w:val="20"/>
                <w:szCs w:val="18"/>
              </w:rPr>
              <w:t>etc</w:t>
            </w:r>
            <w:proofErr w:type="spellEnd"/>
            <w:r w:rsidRPr="00021C09">
              <w:rPr>
                <w:rFonts w:cstheme="minorHAnsi"/>
                <w:sz w:val="20"/>
                <w:szCs w:val="18"/>
              </w:rPr>
              <w:t xml:space="preserve">) </w:t>
            </w:r>
          </w:p>
        </w:tc>
        <w:tc>
          <w:tcPr>
            <w:tcW w:w="490" w:type="dxa"/>
            <w:shd w:val="clear" w:color="auto" w:fill="auto"/>
            <w:vAlign w:val="center"/>
          </w:tcPr>
          <w:p w:rsidR="00E459F7" w:rsidRPr="00021C09" w:rsidRDefault="00E459F7" w:rsidP="00E459F7">
            <w:pPr>
              <w:spacing w:after="0" w:line="240" w:lineRule="auto"/>
              <w:jc w:val="center"/>
              <w:rPr>
                <w:rFonts w:cstheme="minorHAnsi"/>
                <w:sz w:val="20"/>
                <w:szCs w:val="18"/>
              </w:rPr>
            </w:pPr>
            <w:r w:rsidRPr="00021C09">
              <w:rPr>
                <w:rFonts w:cstheme="minorHAnsi"/>
                <w:sz w:val="20"/>
                <w:szCs w:val="18"/>
              </w:rPr>
              <w:t>X</w:t>
            </w:r>
          </w:p>
        </w:tc>
        <w:tc>
          <w:tcPr>
            <w:tcW w:w="491" w:type="dxa"/>
            <w:shd w:val="clear" w:color="auto" w:fill="auto"/>
            <w:vAlign w:val="center"/>
          </w:tcPr>
          <w:p w:rsidR="00E459F7" w:rsidRPr="00021C09" w:rsidRDefault="00E459F7" w:rsidP="00E459F7">
            <w:pPr>
              <w:spacing w:after="0" w:line="240" w:lineRule="auto"/>
              <w:jc w:val="center"/>
              <w:rPr>
                <w:rFonts w:cstheme="minorHAnsi"/>
                <w:sz w:val="20"/>
                <w:szCs w:val="18"/>
              </w:rPr>
            </w:pPr>
          </w:p>
        </w:tc>
        <w:tc>
          <w:tcPr>
            <w:tcW w:w="4151" w:type="dxa"/>
            <w:shd w:val="clear" w:color="auto" w:fill="auto"/>
            <w:vAlign w:val="center"/>
          </w:tcPr>
          <w:p w:rsidR="00E459F7" w:rsidRPr="00021C09" w:rsidRDefault="00E459F7" w:rsidP="00E459F7">
            <w:pPr>
              <w:spacing w:after="0" w:line="240" w:lineRule="auto"/>
              <w:jc w:val="both"/>
              <w:rPr>
                <w:rFonts w:cstheme="minorHAnsi"/>
                <w:sz w:val="20"/>
                <w:szCs w:val="18"/>
              </w:rPr>
            </w:pPr>
            <w:r w:rsidRPr="00021C09">
              <w:rPr>
                <w:rFonts w:cstheme="minorHAnsi"/>
                <w:sz w:val="20"/>
                <w:szCs w:val="18"/>
              </w:rPr>
              <w:t>Actividades administrativas y de capacitaciones</w:t>
            </w:r>
          </w:p>
        </w:tc>
      </w:tr>
      <w:tr w:rsidR="00E459F7" w:rsidRPr="00021C09" w:rsidTr="00E459F7">
        <w:trPr>
          <w:trHeight w:val="353"/>
          <w:jc w:val="center"/>
        </w:trPr>
        <w:tc>
          <w:tcPr>
            <w:tcW w:w="3471" w:type="dxa"/>
            <w:shd w:val="clear" w:color="auto" w:fill="auto"/>
            <w:vAlign w:val="center"/>
          </w:tcPr>
          <w:p w:rsidR="00E459F7" w:rsidRPr="00021C09" w:rsidRDefault="00E459F7" w:rsidP="00E459F7">
            <w:pPr>
              <w:spacing w:after="0" w:line="240" w:lineRule="auto"/>
              <w:jc w:val="both"/>
              <w:rPr>
                <w:rFonts w:cstheme="minorHAnsi"/>
                <w:sz w:val="20"/>
                <w:szCs w:val="18"/>
              </w:rPr>
            </w:pPr>
            <w:r w:rsidRPr="00021C09">
              <w:rPr>
                <w:rFonts w:cstheme="minorHAnsi"/>
                <w:sz w:val="20"/>
                <w:szCs w:val="18"/>
              </w:rPr>
              <w:t xml:space="preserve">Cartón (carpetas, cajas, </w:t>
            </w:r>
            <w:proofErr w:type="spellStart"/>
            <w:r w:rsidRPr="00021C09">
              <w:rPr>
                <w:rFonts w:cstheme="minorHAnsi"/>
                <w:sz w:val="20"/>
                <w:szCs w:val="18"/>
              </w:rPr>
              <w:t>etc</w:t>
            </w:r>
            <w:proofErr w:type="spellEnd"/>
            <w:r w:rsidRPr="00021C09">
              <w:rPr>
                <w:rFonts w:cstheme="minorHAnsi"/>
                <w:sz w:val="20"/>
                <w:szCs w:val="18"/>
              </w:rPr>
              <w:t xml:space="preserve">) </w:t>
            </w:r>
          </w:p>
        </w:tc>
        <w:tc>
          <w:tcPr>
            <w:tcW w:w="490" w:type="dxa"/>
            <w:shd w:val="clear" w:color="auto" w:fill="auto"/>
            <w:vAlign w:val="center"/>
          </w:tcPr>
          <w:p w:rsidR="00E459F7" w:rsidRPr="00021C09" w:rsidRDefault="00E459F7" w:rsidP="00E459F7">
            <w:pPr>
              <w:spacing w:after="0" w:line="240" w:lineRule="auto"/>
              <w:jc w:val="center"/>
              <w:rPr>
                <w:rFonts w:cstheme="minorHAnsi"/>
                <w:sz w:val="20"/>
                <w:szCs w:val="18"/>
              </w:rPr>
            </w:pPr>
            <w:r w:rsidRPr="00021C09">
              <w:rPr>
                <w:rFonts w:cstheme="minorHAnsi"/>
                <w:sz w:val="20"/>
                <w:szCs w:val="18"/>
              </w:rPr>
              <w:t>X</w:t>
            </w:r>
          </w:p>
        </w:tc>
        <w:tc>
          <w:tcPr>
            <w:tcW w:w="491" w:type="dxa"/>
            <w:shd w:val="clear" w:color="auto" w:fill="auto"/>
            <w:vAlign w:val="center"/>
          </w:tcPr>
          <w:p w:rsidR="00E459F7" w:rsidRPr="00021C09" w:rsidRDefault="00E459F7" w:rsidP="00E459F7">
            <w:pPr>
              <w:spacing w:after="0" w:line="240" w:lineRule="auto"/>
              <w:jc w:val="center"/>
              <w:rPr>
                <w:rFonts w:cstheme="minorHAnsi"/>
                <w:sz w:val="20"/>
                <w:szCs w:val="18"/>
              </w:rPr>
            </w:pPr>
          </w:p>
        </w:tc>
        <w:tc>
          <w:tcPr>
            <w:tcW w:w="4151" w:type="dxa"/>
            <w:shd w:val="clear" w:color="auto" w:fill="auto"/>
          </w:tcPr>
          <w:p w:rsidR="00E459F7" w:rsidRPr="00021C09" w:rsidRDefault="00E459F7" w:rsidP="00E459F7">
            <w:pPr>
              <w:spacing w:after="0" w:line="240" w:lineRule="auto"/>
              <w:jc w:val="both"/>
              <w:rPr>
                <w:rFonts w:cstheme="minorHAnsi"/>
                <w:sz w:val="20"/>
                <w:szCs w:val="18"/>
              </w:rPr>
            </w:pPr>
            <w:r w:rsidRPr="00021C09">
              <w:rPr>
                <w:rFonts w:cstheme="minorHAnsi"/>
                <w:sz w:val="20"/>
                <w:szCs w:val="18"/>
              </w:rPr>
              <w:t xml:space="preserve">Empaques, embalajes,  almacén, actividades administrativas, mantenimiento.  </w:t>
            </w:r>
          </w:p>
        </w:tc>
      </w:tr>
      <w:tr w:rsidR="00E459F7" w:rsidRPr="00021C09" w:rsidTr="00E459F7">
        <w:trPr>
          <w:trHeight w:val="101"/>
          <w:jc w:val="center"/>
        </w:trPr>
        <w:tc>
          <w:tcPr>
            <w:tcW w:w="3471" w:type="dxa"/>
            <w:shd w:val="clear" w:color="auto" w:fill="auto"/>
            <w:vAlign w:val="center"/>
          </w:tcPr>
          <w:p w:rsidR="00E459F7" w:rsidRPr="00021C09" w:rsidRDefault="00E459F7" w:rsidP="00E459F7">
            <w:pPr>
              <w:spacing w:after="0" w:line="240" w:lineRule="auto"/>
              <w:jc w:val="both"/>
              <w:rPr>
                <w:rFonts w:cstheme="minorHAnsi"/>
                <w:sz w:val="20"/>
                <w:szCs w:val="18"/>
              </w:rPr>
            </w:pPr>
            <w:r w:rsidRPr="00021C09">
              <w:rPr>
                <w:rFonts w:cstheme="minorHAnsi"/>
                <w:sz w:val="20"/>
                <w:szCs w:val="18"/>
              </w:rPr>
              <w:t xml:space="preserve">Vidrio </w:t>
            </w:r>
          </w:p>
        </w:tc>
        <w:tc>
          <w:tcPr>
            <w:tcW w:w="490" w:type="dxa"/>
            <w:shd w:val="clear" w:color="auto" w:fill="auto"/>
            <w:vAlign w:val="center"/>
          </w:tcPr>
          <w:p w:rsidR="00E459F7" w:rsidRPr="00021C09" w:rsidRDefault="00E459F7" w:rsidP="00E459F7">
            <w:pPr>
              <w:spacing w:after="0" w:line="240" w:lineRule="auto"/>
              <w:jc w:val="center"/>
              <w:rPr>
                <w:rFonts w:cstheme="minorHAnsi"/>
                <w:sz w:val="20"/>
                <w:szCs w:val="18"/>
              </w:rPr>
            </w:pPr>
            <w:r w:rsidRPr="00021C09">
              <w:rPr>
                <w:rFonts w:cstheme="minorHAnsi"/>
                <w:sz w:val="20"/>
                <w:szCs w:val="18"/>
              </w:rPr>
              <w:t>X</w:t>
            </w:r>
          </w:p>
        </w:tc>
        <w:tc>
          <w:tcPr>
            <w:tcW w:w="491" w:type="dxa"/>
            <w:shd w:val="clear" w:color="auto" w:fill="auto"/>
          </w:tcPr>
          <w:p w:rsidR="00E459F7" w:rsidRPr="00021C09" w:rsidRDefault="00E459F7" w:rsidP="00E459F7">
            <w:pPr>
              <w:spacing w:after="0" w:line="240" w:lineRule="auto"/>
              <w:jc w:val="center"/>
              <w:rPr>
                <w:rFonts w:cstheme="minorHAnsi"/>
                <w:sz w:val="20"/>
                <w:szCs w:val="18"/>
              </w:rPr>
            </w:pPr>
          </w:p>
        </w:tc>
        <w:tc>
          <w:tcPr>
            <w:tcW w:w="4151" w:type="dxa"/>
            <w:shd w:val="clear" w:color="auto" w:fill="auto"/>
          </w:tcPr>
          <w:p w:rsidR="00E459F7" w:rsidRPr="00021C09" w:rsidRDefault="00E459F7" w:rsidP="00E459F7">
            <w:pPr>
              <w:spacing w:after="0" w:line="240" w:lineRule="auto"/>
              <w:jc w:val="both"/>
              <w:rPr>
                <w:rFonts w:cstheme="minorHAnsi"/>
                <w:sz w:val="20"/>
                <w:szCs w:val="18"/>
              </w:rPr>
            </w:pPr>
            <w:r w:rsidRPr="00021C09">
              <w:rPr>
                <w:rFonts w:cstheme="minorHAnsi"/>
                <w:sz w:val="20"/>
                <w:szCs w:val="18"/>
              </w:rPr>
              <w:t xml:space="preserve">Consumo de alimentos en recipientes de vidrio, utensilios de cocina y ventanas </w:t>
            </w:r>
          </w:p>
        </w:tc>
      </w:tr>
      <w:tr w:rsidR="00E459F7" w:rsidRPr="00021C09" w:rsidTr="00E459F7">
        <w:trPr>
          <w:trHeight w:val="617"/>
          <w:jc w:val="center"/>
        </w:trPr>
        <w:tc>
          <w:tcPr>
            <w:tcW w:w="3471" w:type="dxa"/>
            <w:shd w:val="clear" w:color="auto" w:fill="auto"/>
            <w:vAlign w:val="center"/>
          </w:tcPr>
          <w:p w:rsidR="00E459F7" w:rsidRPr="00021C09" w:rsidRDefault="00E459F7" w:rsidP="00E459F7">
            <w:pPr>
              <w:spacing w:after="0" w:line="240" w:lineRule="auto"/>
              <w:jc w:val="both"/>
              <w:rPr>
                <w:rFonts w:cstheme="minorHAnsi"/>
                <w:sz w:val="20"/>
                <w:szCs w:val="18"/>
              </w:rPr>
            </w:pPr>
            <w:r w:rsidRPr="00021C09">
              <w:rPr>
                <w:rFonts w:cstheme="minorHAnsi"/>
                <w:sz w:val="20"/>
                <w:szCs w:val="18"/>
              </w:rPr>
              <w:t xml:space="preserve">Plástico (partes de lapiceros, cubiertas plásticas, botellas, bolsas, tubería, reglas,  </w:t>
            </w:r>
            <w:proofErr w:type="spellStart"/>
            <w:r w:rsidRPr="00021C09">
              <w:rPr>
                <w:rFonts w:cstheme="minorHAnsi"/>
                <w:sz w:val="20"/>
                <w:szCs w:val="18"/>
              </w:rPr>
              <w:t>etc</w:t>
            </w:r>
            <w:proofErr w:type="spellEnd"/>
            <w:r w:rsidRPr="00021C09">
              <w:rPr>
                <w:rFonts w:cstheme="minorHAnsi"/>
                <w:sz w:val="20"/>
                <w:szCs w:val="18"/>
              </w:rPr>
              <w:t xml:space="preserve">) </w:t>
            </w:r>
          </w:p>
        </w:tc>
        <w:tc>
          <w:tcPr>
            <w:tcW w:w="490" w:type="dxa"/>
            <w:shd w:val="clear" w:color="auto" w:fill="auto"/>
            <w:vAlign w:val="center"/>
          </w:tcPr>
          <w:p w:rsidR="00E459F7" w:rsidRPr="00021C09" w:rsidRDefault="00E459F7" w:rsidP="00E459F7">
            <w:pPr>
              <w:spacing w:after="0" w:line="240" w:lineRule="auto"/>
              <w:jc w:val="center"/>
              <w:rPr>
                <w:rFonts w:cstheme="minorHAnsi"/>
                <w:sz w:val="20"/>
                <w:szCs w:val="18"/>
              </w:rPr>
            </w:pPr>
            <w:r w:rsidRPr="00021C09">
              <w:rPr>
                <w:rFonts w:cstheme="minorHAnsi"/>
                <w:sz w:val="20"/>
                <w:szCs w:val="18"/>
              </w:rPr>
              <w:t>X</w:t>
            </w:r>
          </w:p>
        </w:tc>
        <w:tc>
          <w:tcPr>
            <w:tcW w:w="491" w:type="dxa"/>
            <w:shd w:val="clear" w:color="auto" w:fill="auto"/>
          </w:tcPr>
          <w:p w:rsidR="00E459F7" w:rsidRPr="00021C09" w:rsidRDefault="00E459F7" w:rsidP="00E459F7">
            <w:pPr>
              <w:spacing w:after="0" w:line="240" w:lineRule="auto"/>
              <w:jc w:val="center"/>
              <w:rPr>
                <w:rFonts w:cstheme="minorHAnsi"/>
                <w:sz w:val="20"/>
                <w:szCs w:val="18"/>
              </w:rPr>
            </w:pPr>
          </w:p>
        </w:tc>
        <w:tc>
          <w:tcPr>
            <w:tcW w:w="4151" w:type="dxa"/>
            <w:shd w:val="clear" w:color="auto" w:fill="auto"/>
          </w:tcPr>
          <w:p w:rsidR="00E459F7" w:rsidRPr="00021C09" w:rsidRDefault="00E459F7" w:rsidP="00E459F7">
            <w:pPr>
              <w:spacing w:after="0" w:line="240" w:lineRule="auto"/>
              <w:jc w:val="both"/>
              <w:rPr>
                <w:rFonts w:cstheme="minorHAnsi"/>
                <w:sz w:val="20"/>
                <w:szCs w:val="18"/>
              </w:rPr>
            </w:pPr>
            <w:r w:rsidRPr="00021C09">
              <w:rPr>
                <w:rFonts w:cstheme="minorHAnsi"/>
                <w:sz w:val="20"/>
                <w:szCs w:val="18"/>
              </w:rPr>
              <w:t>Actividades administrativas, consumo de alimentos, empaques y embalajes</w:t>
            </w:r>
          </w:p>
        </w:tc>
      </w:tr>
      <w:tr w:rsidR="00E459F7" w:rsidRPr="00021C09" w:rsidTr="00E459F7">
        <w:trPr>
          <w:trHeight w:val="623"/>
          <w:jc w:val="center"/>
        </w:trPr>
        <w:tc>
          <w:tcPr>
            <w:tcW w:w="3471" w:type="dxa"/>
            <w:shd w:val="clear" w:color="auto" w:fill="auto"/>
            <w:vAlign w:val="center"/>
          </w:tcPr>
          <w:p w:rsidR="00E459F7" w:rsidRPr="00021C09" w:rsidRDefault="00E459F7" w:rsidP="00E459F7">
            <w:pPr>
              <w:spacing w:after="0" w:line="240" w:lineRule="auto"/>
              <w:jc w:val="both"/>
              <w:rPr>
                <w:rFonts w:cstheme="minorHAnsi"/>
                <w:sz w:val="20"/>
                <w:szCs w:val="18"/>
              </w:rPr>
            </w:pPr>
            <w:r w:rsidRPr="00021C09">
              <w:rPr>
                <w:rFonts w:cstheme="minorHAnsi"/>
                <w:sz w:val="20"/>
                <w:szCs w:val="18"/>
              </w:rPr>
              <w:t xml:space="preserve">Metal (ganchos de cosedora, perforadoras metálicas, llaves, candados, </w:t>
            </w:r>
            <w:proofErr w:type="spellStart"/>
            <w:r w:rsidRPr="00021C09">
              <w:rPr>
                <w:rFonts w:cstheme="minorHAnsi"/>
                <w:sz w:val="20"/>
                <w:szCs w:val="18"/>
              </w:rPr>
              <w:t>etc</w:t>
            </w:r>
            <w:proofErr w:type="spellEnd"/>
            <w:r w:rsidRPr="00021C09">
              <w:rPr>
                <w:rFonts w:cstheme="minorHAnsi"/>
                <w:sz w:val="20"/>
                <w:szCs w:val="18"/>
              </w:rPr>
              <w:t>)</w:t>
            </w:r>
          </w:p>
        </w:tc>
        <w:tc>
          <w:tcPr>
            <w:tcW w:w="490" w:type="dxa"/>
            <w:shd w:val="clear" w:color="auto" w:fill="auto"/>
            <w:vAlign w:val="center"/>
          </w:tcPr>
          <w:p w:rsidR="00E459F7" w:rsidRPr="00021C09" w:rsidRDefault="00E459F7" w:rsidP="00E459F7">
            <w:pPr>
              <w:spacing w:after="0" w:line="240" w:lineRule="auto"/>
              <w:jc w:val="center"/>
              <w:rPr>
                <w:rFonts w:cstheme="minorHAnsi"/>
                <w:sz w:val="20"/>
                <w:szCs w:val="18"/>
              </w:rPr>
            </w:pPr>
            <w:r w:rsidRPr="00021C09">
              <w:rPr>
                <w:rFonts w:cstheme="minorHAnsi"/>
                <w:sz w:val="20"/>
                <w:szCs w:val="18"/>
              </w:rPr>
              <w:t>X</w:t>
            </w:r>
          </w:p>
        </w:tc>
        <w:tc>
          <w:tcPr>
            <w:tcW w:w="491" w:type="dxa"/>
            <w:shd w:val="clear" w:color="auto" w:fill="auto"/>
          </w:tcPr>
          <w:p w:rsidR="00E459F7" w:rsidRPr="00021C09" w:rsidRDefault="00E459F7" w:rsidP="00E459F7">
            <w:pPr>
              <w:spacing w:after="0" w:line="240" w:lineRule="auto"/>
              <w:jc w:val="center"/>
              <w:rPr>
                <w:rFonts w:cstheme="minorHAnsi"/>
                <w:sz w:val="20"/>
                <w:szCs w:val="18"/>
              </w:rPr>
            </w:pPr>
          </w:p>
        </w:tc>
        <w:tc>
          <w:tcPr>
            <w:tcW w:w="4151" w:type="dxa"/>
            <w:shd w:val="clear" w:color="auto" w:fill="auto"/>
            <w:vAlign w:val="center"/>
          </w:tcPr>
          <w:p w:rsidR="00E459F7" w:rsidRPr="00021C09" w:rsidRDefault="00E459F7" w:rsidP="00E459F7">
            <w:pPr>
              <w:spacing w:after="0" w:line="240" w:lineRule="auto"/>
              <w:jc w:val="both"/>
              <w:rPr>
                <w:rFonts w:cstheme="minorHAnsi"/>
                <w:sz w:val="20"/>
                <w:szCs w:val="18"/>
              </w:rPr>
            </w:pPr>
            <w:r w:rsidRPr="00021C09">
              <w:rPr>
                <w:rFonts w:cstheme="minorHAnsi"/>
                <w:sz w:val="20"/>
                <w:szCs w:val="18"/>
              </w:rPr>
              <w:t xml:space="preserve">Actividades administrativas, manteniendo de equipos </w:t>
            </w:r>
          </w:p>
        </w:tc>
      </w:tr>
      <w:tr w:rsidR="00E459F7" w:rsidRPr="00021C09" w:rsidTr="00E459F7">
        <w:trPr>
          <w:trHeight w:val="491"/>
          <w:jc w:val="center"/>
        </w:trPr>
        <w:tc>
          <w:tcPr>
            <w:tcW w:w="3471" w:type="dxa"/>
            <w:shd w:val="clear" w:color="auto" w:fill="auto"/>
            <w:vAlign w:val="center"/>
          </w:tcPr>
          <w:p w:rsidR="00E459F7" w:rsidRPr="00021C09" w:rsidRDefault="00E459F7" w:rsidP="00E459F7">
            <w:pPr>
              <w:spacing w:after="0" w:line="240" w:lineRule="auto"/>
              <w:jc w:val="both"/>
              <w:rPr>
                <w:rFonts w:cstheme="minorHAnsi"/>
                <w:sz w:val="20"/>
                <w:szCs w:val="18"/>
              </w:rPr>
            </w:pPr>
            <w:r w:rsidRPr="00021C09">
              <w:rPr>
                <w:rFonts w:cstheme="minorHAnsi"/>
                <w:sz w:val="20"/>
                <w:szCs w:val="18"/>
              </w:rPr>
              <w:t xml:space="preserve">Papel carbón, papel con pegante, autoadhesivo, papel de fax </w:t>
            </w:r>
          </w:p>
        </w:tc>
        <w:tc>
          <w:tcPr>
            <w:tcW w:w="490" w:type="dxa"/>
            <w:shd w:val="clear" w:color="auto" w:fill="auto"/>
          </w:tcPr>
          <w:p w:rsidR="00E459F7" w:rsidRPr="00021C09" w:rsidRDefault="00E459F7" w:rsidP="00E459F7">
            <w:pPr>
              <w:spacing w:after="0" w:line="240" w:lineRule="auto"/>
              <w:jc w:val="center"/>
              <w:rPr>
                <w:rFonts w:cstheme="minorHAnsi"/>
                <w:sz w:val="20"/>
                <w:szCs w:val="18"/>
              </w:rPr>
            </w:pPr>
          </w:p>
        </w:tc>
        <w:tc>
          <w:tcPr>
            <w:tcW w:w="491" w:type="dxa"/>
            <w:shd w:val="clear" w:color="auto" w:fill="auto"/>
            <w:vAlign w:val="center"/>
          </w:tcPr>
          <w:p w:rsidR="00E459F7" w:rsidRPr="00021C09" w:rsidRDefault="00E459F7" w:rsidP="00E459F7">
            <w:pPr>
              <w:spacing w:after="0" w:line="240" w:lineRule="auto"/>
              <w:jc w:val="center"/>
              <w:rPr>
                <w:rFonts w:cstheme="minorHAnsi"/>
                <w:sz w:val="20"/>
                <w:szCs w:val="18"/>
              </w:rPr>
            </w:pPr>
            <w:r w:rsidRPr="00021C09">
              <w:rPr>
                <w:rFonts w:cstheme="minorHAnsi"/>
                <w:sz w:val="20"/>
                <w:szCs w:val="18"/>
              </w:rPr>
              <w:t>X</w:t>
            </w:r>
          </w:p>
        </w:tc>
        <w:tc>
          <w:tcPr>
            <w:tcW w:w="4151" w:type="dxa"/>
            <w:shd w:val="clear" w:color="auto" w:fill="auto"/>
            <w:vAlign w:val="center"/>
          </w:tcPr>
          <w:p w:rsidR="00E459F7" w:rsidRPr="00021C09" w:rsidRDefault="00E459F7" w:rsidP="00E459F7">
            <w:pPr>
              <w:spacing w:after="0" w:line="240" w:lineRule="auto"/>
              <w:jc w:val="both"/>
              <w:rPr>
                <w:rFonts w:cstheme="minorHAnsi"/>
                <w:sz w:val="20"/>
                <w:szCs w:val="18"/>
              </w:rPr>
            </w:pPr>
            <w:r w:rsidRPr="00021C09">
              <w:rPr>
                <w:rFonts w:cstheme="minorHAnsi"/>
                <w:sz w:val="20"/>
                <w:szCs w:val="18"/>
              </w:rPr>
              <w:t>Actividades administrativas</w:t>
            </w:r>
          </w:p>
        </w:tc>
      </w:tr>
      <w:tr w:rsidR="00E459F7" w:rsidRPr="00021C09" w:rsidTr="00E459F7">
        <w:trPr>
          <w:trHeight w:val="413"/>
          <w:jc w:val="center"/>
        </w:trPr>
        <w:tc>
          <w:tcPr>
            <w:tcW w:w="3471" w:type="dxa"/>
            <w:shd w:val="clear" w:color="auto" w:fill="auto"/>
            <w:vAlign w:val="center"/>
          </w:tcPr>
          <w:p w:rsidR="00E459F7" w:rsidRPr="00021C09" w:rsidRDefault="00E459F7" w:rsidP="00E459F7">
            <w:pPr>
              <w:spacing w:after="0" w:line="240" w:lineRule="auto"/>
              <w:jc w:val="both"/>
              <w:rPr>
                <w:rFonts w:cstheme="minorHAnsi"/>
                <w:sz w:val="20"/>
                <w:szCs w:val="18"/>
              </w:rPr>
            </w:pPr>
            <w:r w:rsidRPr="00021C09">
              <w:rPr>
                <w:rFonts w:cstheme="minorHAnsi"/>
                <w:sz w:val="20"/>
                <w:szCs w:val="18"/>
              </w:rPr>
              <w:t xml:space="preserve">Plástico como acetatos utilizados, cintas de señalización.  </w:t>
            </w:r>
          </w:p>
        </w:tc>
        <w:tc>
          <w:tcPr>
            <w:tcW w:w="490" w:type="dxa"/>
            <w:shd w:val="clear" w:color="auto" w:fill="auto"/>
          </w:tcPr>
          <w:p w:rsidR="00E459F7" w:rsidRPr="00021C09" w:rsidRDefault="00E459F7" w:rsidP="00E459F7">
            <w:pPr>
              <w:spacing w:after="0" w:line="240" w:lineRule="auto"/>
              <w:jc w:val="center"/>
              <w:rPr>
                <w:rFonts w:cstheme="minorHAnsi"/>
                <w:sz w:val="20"/>
                <w:szCs w:val="18"/>
              </w:rPr>
            </w:pPr>
          </w:p>
        </w:tc>
        <w:tc>
          <w:tcPr>
            <w:tcW w:w="491" w:type="dxa"/>
            <w:shd w:val="clear" w:color="auto" w:fill="auto"/>
            <w:vAlign w:val="center"/>
          </w:tcPr>
          <w:p w:rsidR="00E459F7" w:rsidRPr="00021C09" w:rsidRDefault="00E459F7" w:rsidP="00E459F7">
            <w:pPr>
              <w:spacing w:after="0" w:line="240" w:lineRule="auto"/>
              <w:jc w:val="center"/>
              <w:rPr>
                <w:rFonts w:cstheme="minorHAnsi"/>
                <w:sz w:val="20"/>
                <w:szCs w:val="18"/>
              </w:rPr>
            </w:pPr>
            <w:r w:rsidRPr="00021C09">
              <w:rPr>
                <w:rFonts w:cstheme="minorHAnsi"/>
                <w:sz w:val="20"/>
                <w:szCs w:val="18"/>
              </w:rPr>
              <w:t>X</w:t>
            </w:r>
          </w:p>
        </w:tc>
        <w:tc>
          <w:tcPr>
            <w:tcW w:w="4151" w:type="dxa"/>
            <w:shd w:val="clear" w:color="auto" w:fill="auto"/>
          </w:tcPr>
          <w:p w:rsidR="00E459F7" w:rsidRPr="00021C09" w:rsidRDefault="00E459F7" w:rsidP="00E459F7">
            <w:pPr>
              <w:spacing w:after="0" w:line="240" w:lineRule="auto"/>
              <w:jc w:val="both"/>
              <w:rPr>
                <w:rFonts w:cstheme="minorHAnsi"/>
                <w:sz w:val="20"/>
                <w:szCs w:val="18"/>
              </w:rPr>
            </w:pPr>
            <w:r w:rsidRPr="00021C09">
              <w:rPr>
                <w:rFonts w:cstheme="minorHAnsi"/>
                <w:sz w:val="20"/>
                <w:szCs w:val="18"/>
              </w:rPr>
              <w:t xml:space="preserve">Actividades administrativas, mantenimientos locativos y operativos </w:t>
            </w:r>
          </w:p>
        </w:tc>
      </w:tr>
      <w:tr w:rsidR="00E459F7" w:rsidRPr="00021C09" w:rsidTr="00E459F7">
        <w:trPr>
          <w:trHeight w:val="647"/>
          <w:jc w:val="center"/>
        </w:trPr>
        <w:tc>
          <w:tcPr>
            <w:tcW w:w="3471" w:type="dxa"/>
            <w:shd w:val="clear" w:color="auto" w:fill="auto"/>
            <w:vAlign w:val="center"/>
          </w:tcPr>
          <w:p w:rsidR="00E459F7" w:rsidRPr="00021C09" w:rsidRDefault="00E459F7" w:rsidP="00E459F7">
            <w:pPr>
              <w:spacing w:after="0" w:line="240" w:lineRule="auto"/>
              <w:jc w:val="both"/>
              <w:rPr>
                <w:rFonts w:cstheme="minorHAnsi"/>
                <w:sz w:val="20"/>
                <w:szCs w:val="18"/>
              </w:rPr>
            </w:pPr>
            <w:proofErr w:type="spellStart"/>
            <w:r w:rsidRPr="00021C09">
              <w:rPr>
                <w:rFonts w:cstheme="minorHAnsi"/>
                <w:sz w:val="20"/>
                <w:szCs w:val="18"/>
              </w:rPr>
              <w:t>Icopor</w:t>
            </w:r>
            <w:proofErr w:type="spellEnd"/>
          </w:p>
        </w:tc>
        <w:tc>
          <w:tcPr>
            <w:tcW w:w="490" w:type="dxa"/>
            <w:shd w:val="clear" w:color="auto" w:fill="auto"/>
            <w:vAlign w:val="center"/>
          </w:tcPr>
          <w:p w:rsidR="00E459F7" w:rsidRPr="00021C09" w:rsidRDefault="00E459F7" w:rsidP="00E459F7">
            <w:pPr>
              <w:spacing w:after="0" w:line="240" w:lineRule="auto"/>
              <w:jc w:val="center"/>
              <w:rPr>
                <w:rFonts w:cstheme="minorHAnsi"/>
                <w:sz w:val="20"/>
                <w:szCs w:val="18"/>
              </w:rPr>
            </w:pPr>
          </w:p>
        </w:tc>
        <w:tc>
          <w:tcPr>
            <w:tcW w:w="491" w:type="dxa"/>
            <w:shd w:val="clear" w:color="auto" w:fill="auto"/>
            <w:vAlign w:val="center"/>
          </w:tcPr>
          <w:p w:rsidR="00E459F7" w:rsidRPr="00021C09" w:rsidRDefault="00E459F7" w:rsidP="00E459F7">
            <w:pPr>
              <w:spacing w:after="0" w:line="240" w:lineRule="auto"/>
              <w:jc w:val="center"/>
              <w:rPr>
                <w:rFonts w:cstheme="minorHAnsi"/>
                <w:sz w:val="20"/>
                <w:szCs w:val="18"/>
              </w:rPr>
            </w:pPr>
            <w:r w:rsidRPr="00021C09">
              <w:rPr>
                <w:rFonts w:cstheme="minorHAnsi"/>
                <w:sz w:val="20"/>
                <w:szCs w:val="18"/>
              </w:rPr>
              <w:t>X</w:t>
            </w:r>
          </w:p>
        </w:tc>
        <w:tc>
          <w:tcPr>
            <w:tcW w:w="4151" w:type="dxa"/>
            <w:shd w:val="clear" w:color="auto" w:fill="auto"/>
            <w:vAlign w:val="center"/>
          </w:tcPr>
          <w:p w:rsidR="00E459F7" w:rsidRPr="00021C09" w:rsidRDefault="00E459F7" w:rsidP="00E459F7">
            <w:pPr>
              <w:spacing w:after="0" w:line="240" w:lineRule="auto"/>
              <w:jc w:val="both"/>
              <w:rPr>
                <w:rFonts w:cstheme="minorHAnsi"/>
                <w:sz w:val="20"/>
                <w:szCs w:val="18"/>
              </w:rPr>
            </w:pPr>
            <w:r w:rsidRPr="00021C09">
              <w:rPr>
                <w:rFonts w:cstheme="minorHAnsi"/>
                <w:sz w:val="20"/>
                <w:szCs w:val="18"/>
              </w:rPr>
              <w:t>Actividades administrativas, capacitaciones, consumo de alimentos, empaques y embalajes</w:t>
            </w:r>
          </w:p>
        </w:tc>
      </w:tr>
      <w:tr w:rsidR="00E459F7" w:rsidRPr="00021C09" w:rsidTr="00E459F7">
        <w:trPr>
          <w:trHeight w:val="42"/>
          <w:jc w:val="center"/>
        </w:trPr>
        <w:tc>
          <w:tcPr>
            <w:tcW w:w="3471" w:type="dxa"/>
            <w:shd w:val="clear" w:color="auto" w:fill="auto"/>
            <w:vAlign w:val="center"/>
          </w:tcPr>
          <w:p w:rsidR="00E459F7" w:rsidRPr="00021C09" w:rsidRDefault="00E459F7" w:rsidP="00E459F7">
            <w:pPr>
              <w:spacing w:after="0" w:line="240" w:lineRule="auto"/>
              <w:jc w:val="both"/>
              <w:rPr>
                <w:rFonts w:cstheme="minorHAnsi"/>
                <w:sz w:val="20"/>
                <w:szCs w:val="18"/>
              </w:rPr>
            </w:pPr>
            <w:proofErr w:type="spellStart"/>
            <w:r w:rsidRPr="00021C09">
              <w:rPr>
                <w:rFonts w:cstheme="minorHAnsi"/>
                <w:sz w:val="20"/>
                <w:szCs w:val="18"/>
              </w:rPr>
              <w:t>Mugs</w:t>
            </w:r>
            <w:proofErr w:type="spellEnd"/>
            <w:r w:rsidRPr="00021C09">
              <w:rPr>
                <w:rFonts w:cstheme="minorHAnsi"/>
                <w:sz w:val="20"/>
                <w:szCs w:val="18"/>
              </w:rPr>
              <w:t xml:space="preserve"> y pocillos de porcelana. </w:t>
            </w:r>
          </w:p>
        </w:tc>
        <w:tc>
          <w:tcPr>
            <w:tcW w:w="490" w:type="dxa"/>
            <w:shd w:val="clear" w:color="auto" w:fill="auto"/>
          </w:tcPr>
          <w:p w:rsidR="00E459F7" w:rsidRPr="00021C09" w:rsidRDefault="00E459F7" w:rsidP="00E459F7">
            <w:pPr>
              <w:spacing w:after="0" w:line="240" w:lineRule="auto"/>
              <w:jc w:val="center"/>
              <w:rPr>
                <w:rFonts w:cstheme="minorHAnsi"/>
                <w:sz w:val="20"/>
                <w:szCs w:val="18"/>
              </w:rPr>
            </w:pPr>
          </w:p>
        </w:tc>
        <w:tc>
          <w:tcPr>
            <w:tcW w:w="491" w:type="dxa"/>
            <w:shd w:val="clear" w:color="auto" w:fill="auto"/>
            <w:vAlign w:val="center"/>
          </w:tcPr>
          <w:p w:rsidR="00E459F7" w:rsidRPr="00021C09" w:rsidRDefault="00E459F7" w:rsidP="00E459F7">
            <w:pPr>
              <w:spacing w:after="0" w:line="240" w:lineRule="auto"/>
              <w:jc w:val="center"/>
              <w:rPr>
                <w:rFonts w:cstheme="minorHAnsi"/>
                <w:sz w:val="20"/>
                <w:szCs w:val="18"/>
              </w:rPr>
            </w:pPr>
            <w:r w:rsidRPr="00021C09">
              <w:rPr>
                <w:rFonts w:cstheme="minorHAnsi"/>
                <w:sz w:val="20"/>
                <w:szCs w:val="18"/>
              </w:rPr>
              <w:t>X</w:t>
            </w:r>
          </w:p>
        </w:tc>
        <w:tc>
          <w:tcPr>
            <w:tcW w:w="4151" w:type="dxa"/>
            <w:shd w:val="clear" w:color="auto" w:fill="auto"/>
          </w:tcPr>
          <w:p w:rsidR="00E459F7" w:rsidRPr="00021C09" w:rsidRDefault="00E459F7" w:rsidP="00E459F7">
            <w:pPr>
              <w:spacing w:after="0" w:line="240" w:lineRule="auto"/>
              <w:jc w:val="both"/>
              <w:rPr>
                <w:rFonts w:cstheme="minorHAnsi"/>
                <w:sz w:val="20"/>
                <w:szCs w:val="18"/>
              </w:rPr>
            </w:pPr>
            <w:r w:rsidRPr="00021C09">
              <w:rPr>
                <w:rFonts w:cstheme="minorHAnsi"/>
                <w:sz w:val="20"/>
                <w:szCs w:val="18"/>
              </w:rPr>
              <w:t>Actividades administrativas, consumo de alimentos</w:t>
            </w:r>
          </w:p>
        </w:tc>
      </w:tr>
      <w:tr w:rsidR="00E459F7" w:rsidRPr="00021C09" w:rsidTr="00E459F7">
        <w:trPr>
          <w:trHeight w:val="479"/>
          <w:jc w:val="center"/>
        </w:trPr>
        <w:tc>
          <w:tcPr>
            <w:tcW w:w="3471" w:type="dxa"/>
            <w:shd w:val="clear" w:color="auto" w:fill="auto"/>
            <w:vAlign w:val="center"/>
          </w:tcPr>
          <w:p w:rsidR="00E459F7" w:rsidRPr="00021C09" w:rsidRDefault="00E459F7" w:rsidP="00E459F7">
            <w:pPr>
              <w:spacing w:after="0" w:line="240" w:lineRule="auto"/>
              <w:jc w:val="both"/>
              <w:rPr>
                <w:rFonts w:cstheme="minorHAnsi"/>
                <w:sz w:val="20"/>
                <w:szCs w:val="18"/>
              </w:rPr>
            </w:pPr>
            <w:r w:rsidRPr="00021C09">
              <w:rPr>
                <w:rFonts w:cstheme="minorHAnsi"/>
                <w:sz w:val="20"/>
                <w:szCs w:val="18"/>
              </w:rPr>
              <w:t xml:space="preserve">Paquetes de alimentos como de papas, chitos, </w:t>
            </w:r>
            <w:proofErr w:type="spellStart"/>
            <w:r w:rsidRPr="00021C09">
              <w:rPr>
                <w:rFonts w:cstheme="minorHAnsi"/>
                <w:sz w:val="20"/>
                <w:szCs w:val="18"/>
              </w:rPr>
              <w:t>etc</w:t>
            </w:r>
            <w:proofErr w:type="spellEnd"/>
          </w:p>
        </w:tc>
        <w:tc>
          <w:tcPr>
            <w:tcW w:w="490" w:type="dxa"/>
            <w:shd w:val="clear" w:color="auto" w:fill="auto"/>
          </w:tcPr>
          <w:p w:rsidR="00E459F7" w:rsidRPr="00021C09" w:rsidRDefault="00E459F7" w:rsidP="00E459F7">
            <w:pPr>
              <w:spacing w:after="0" w:line="240" w:lineRule="auto"/>
              <w:jc w:val="center"/>
              <w:rPr>
                <w:rFonts w:cstheme="minorHAnsi"/>
                <w:sz w:val="20"/>
                <w:szCs w:val="18"/>
              </w:rPr>
            </w:pPr>
          </w:p>
        </w:tc>
        <w:tc>
          <w:tcPr>
            <w:tcW w:w="491" w:type="dxa"/>
            <w:shd w:val="clear" w:color="auto" w:fill="auto"/>
            <w:vAlign w:val="center"/>
          </w:tcPr>
          <w:p w:rsidR="00E459F7" w:rsidRPr="00021C09" w:rsidRDefault="00E459F7" w:rsidP="00E459F7">
            <w:pPr>
              <w:spacing w:after="0" w:line="240" w:lineRule="auto"/>
              <w:jc w:val="center"/>
              <w:rPr>
                <w:rFonts w:cstheme="minorHAnsi"/>
                <w:sz w:val="20"/>
                <w:szCs w:val="18"/>
              </w:rPr>
            </w:pPr>
            <w:r w:rsidRPr="00021C09">
              <w:rPr>
                <w:rFonts w:cstheme="minorHAnsi"/>
                <w:sz w:val="20"/>
                <w:szCs w:val="18"/>
              </w:rPr>
              <w:t>X</w:t>
            </w:r>
          </w:p>
        </w:tc>
        <w:tc>
          <w:tcPr>
            <w:tcW w:w="4151" w:type="dxa"/>
            <w:shd w:val="clear" w:color="auto" w:fill="auto"/>
          </w:tcPr>
          <w:p w:rsidR="00E459F7" w:rsidRPr="00021C09" w:rsidRDefault="00E459F7" w:rsidP="00E459F7">
            <w:pPr>
              <w:spacing w:after="0" w:line="240" w:lineRule="auto"/>
              <w:jc w:val="both"/>
              <w:rPr>
                <w:rFonts w:cstheme="minorHAnsi"/>
                <w:sz w:val="20"/>
                <w:szCs w:val="18"/>
              </w:rPr>
            </w:pPr>
            <w:r w:rsidRPr="00021C09">
              <w:rPr>
                <w:rFonts w:cstheme="minorHAnsi"/>
                <w:sz w:val="20"/>
                <w:szCs w:val="18"/>
              </w:rPr>
              <w:t>Actividades administrativas,  capacitaciones, consumo de alimentos</w:t>
            </w:r>
          </w:p>
        </w:tc>
      </w:tr>
      <w:tr w:rsidR="00E459F7" w:rsidRPr="00021C09" w:rsidTr="00E459F7">
        <w:trPr>
          <w:trHeight w:val="463"/>
          <w:jc w:val="center"/>
        </w:trPr>
        <w:tc>
          <w:tcPr>
            <w:tcW w:w="3471" w:type="dxa"/>
            <w:shd w:val="clear" w:color="auto" w:fill="auto"/>
            <w:vAlign w:val="center"/>
          </w:tcPr>
          <w:p w:rsidR="00E459F7" w:rsidRPr="00021C09" w:rsidRDefault="00E459F7" w:rsidP="00E459F7">
            <w:pPr>
              <w:spacing w:after="0" w:line="240" w:lineRule="auto"/>
              <w:jc w:val="both"/>
              <w:rPr>
                <w:rFonts w:cstheme="minorHAnsi"/>
                <w:sz w:val="20"/>
                <w:szCs w:val="18"/>
              </w:rPr>
            </w:pPr>
            <w:r w:rsidRPr="00021C09">
              <w:rPr>
                <w:rFonts w:cstheme="minorHAnsi"/>
                <w:sz w:val="20"/>
                <w:szCs w:val="18"/>
              </w:rPr>
              <w:t xml:space="preserve">Residuos de alimentos y de barrido </w:t>
            </w:r>
          </w:p>
        </w:tc>
        <w:tc>
          <w:tcPr>
            <w:tcW w:w="490" w:type="dxa"/>
            <w:shd w:val="clear" w:color="auto" w:fill="auto"/>
          </w:tcPr>
          <w:p w:rsidR="00E459F7" w:rsidRPr="00021C09" w:rsidRDefault="00E459F7" w:rsidP="00E459F7">
            <w:pPr>
              <w:spacing w:after="0" w:line="240" w:lineRule="auto"/>
              <w:jc w:val="center"/>
              <w:rPr>
                <w:rFonts w:cstheme="minorHAnsi"/>
                <w:sz w:val="20"/>
                <w:szCs w:val="18"/>
              </w:rPr>
            </w:pPr>
          </w:p>
        </w:tc>
        <w:tc>
          <w:tcPr>
            <w:tcW w:w="491" w:type="dxa"/>
            <w:shd w:val="clear" w:color="auto" w:fill="auto"/>
            <w:vAlign w:val="center"/>
          </w:tcPr>
          <w:p w:rsidR="00E459F7" w:rsidRPr="00021C09" w:rsidRDefault="00E459F7" w:rsidP="00E459F7">
            <w:pPr>
              <w:spacing w:after="0" w:line="240" w:lineRule="auto"/>
              <w:jc w:val="center"/>
              <w:rPr>
                <w:rFonts w:cstheme="minorHAnsi"/>
                <w:sz w:val="20"/>
                <w:szCs w:val="18"/>
              </w:rPr>
            </w:pPr>
            <w:r w:rsidRPr="00021C09">
              <w:rPr>
                <w:rFonts w:cstheme="minorHAnsi"/>
                <w:sz w:val="20"/>
                <w:szCs w:val="18"/>
              </w:rPr>
              <w:t>X</w:t>
            </w:r>
          </w:p>
        </w:tc>
        <w:tc>
          <w:tcPr>
            <w:tcW w:w="4151" w:type="dxa"/>
            <w:shd w:val="clear" w:color="auto" w:fill="auto"/>
            <w:vAlign w:val="center"/>
          </w:tcPr>
          <w:p w:rsidR="00E459F7" w:rsidRPr="00021C09" w:rsidRDefault="00E459F7" w:rsidP="00E459F7">
            <w:pPr>
              <w:spacing w:after="0" w:line="240" w:lineRule="auto"/>
              <w:jc w:val="both"/>
              <w:rPr>
                <w:rFonts w:cstheme="minorHAnsi"/>
                <w:sz w:val="20"/>
                <w:szCs w:val="18"/>
              </w:rPr>
            </w:pPr>
            <w:r w:rsidRPr="00021C09">
              <w:rPr>
                <w:rFonts w:cstheme="minorHAnsi"/>
                <w:sz w:val="20"/>
                <w:szCs w:val="18"/>
              </w:rPr>
              <w:t>Consumo de alimentos</w:t>
            </w:r>
          </w:p>
        </w:tc>
      </w:tr>
    </w:tbl>
    <w:p w:rsidR="00E459F7" w:rsidRPr="00021C09" w:rsidRDefault="00E459F7" w:rsidP="00E459F7">
      <w:pPr>
        <w:autoSpaceDE w:val="0"/>
        <w:autoSpaceDN w:val="0"/>
        <w:adjustRightInd w:val="0"/>
        <w:jc w:val="both"/>
        <w:rPr>
          <w:rFonts w:cstheme="minorHAnsi"/>
          <w:sz w:val="24"/>
          <w:szCs w:val="20"/>
          <w:lang w:eastAsia="es-CO"/>
        </w:rPr>
      </w:pPr>
      <w:r w:rsidRPr="00021C09">
        <w:rPr>
          <w:rFonts w:cstheme="minorHAnsi"/>
          <w:b/>
          <w:sz w:val="20"/>
          <w:szCs w:val="20"/>
          <w:lang w:eastAsia="es-CO"/>
        </w:rPr>
        <w:t>A:</w:t>
      </w:r>
      <w:r w:rsidRPr="00021C09">
        <w:rPr>
          <w:rFonts w:cstheme="minorHAnsi"/>
          <w:sz w:val="20"/>
          <w:szCs w:val="20"/>
          <w:lang w:eastAsia="es-CO"/>
        </w:rPr>
        <w:t xml:space="preserve"> Aprovechables </w:t>
      </w:r>
      <w:r w:rsidRPr="00021C09">
        <w:rPr>
          <w:rFonts w:cstheme="minorHAnsi"/>
          <w:b/>
          <w:sz w:val="20"/>
          <w:szCs w:val="20"/>
          <w:lang w:eastAsia="es-CO"/>
        </w:rPr>
        <w:t>NA</w:t>
      </w:r>
      <w:r w:rsidRPr="00021C09">
        <w:rPr>
          <w:rFonts w:cstheme="minorHAnsi"/>
          <w:sz w:val="20"/>
          <w:szCs w:val="20"/>
          <w:lang w:eastAsia="es-CO"/>
        </w:rPr>
        <w:t xml:space="preserve">: No Aprovechables </w:t>
      </w:r>
    </w:p>
    <w:p w:rsidR="00CE3036" w:rsidRPr="00021C09" w:rsidRDefault="00CE3036" w:rsidP="00CE3036">
      <w:pPr>
        <w:autoSpaceDE w:val="0"/>
        <w:autoSpaceDN w:val="0"/>
        <w:adjustRightInd w:val="0"/>
        <w:jc w:val="both"/>
        <w:rPr>
          <w:rFonts w:cstheme="minorHAnsi"/>
          <w:sz w:val="20"/>
          <w:szCs w:val="20"/>
          <w:lang w:eastAsia="es-CO"/>
        </w:rPr>
      </w:pPr>
      <w:r w:rsidRPr="00021C09">
        <w:rPr>
          <w:rFonts w:cstheme="minorHAnsi"/>
          <w:sz w:val="20"/>
          <w:szCs w:val="20"/>
          <w:lang w:eastAsia="es-CO"/>
        </w:rPr>
        <w:lastRenderedPageBreak/>
        <w:t>Los residuos mencionados anteriormente deben estar secos, libres de cualquier sustancia aceitosa o químicas.</w:t>
      </w:r>
    </w:p>
    <w:p w:rsidR="00CE3036" w:rsidRPr="00021C09" w:rsidRDefault="00CE3036" w:rsidP="00CE3036">
      <w:pPr>
        <w:spacing w:line="256" w:lineRule="auto"/>
        <w:jc w:val="both"/>
        <w:rPr>
          <w:rFonts w:cstheme="minorHAnsi"/>
          <w:sz w:val="20"/>
          <w:szCs w:val="18"/>
        </w:rPr>
      </w:pPr>
      <w:r w:rsidRPr="00021C09">
        <w:rPr>
          <w:rFonts w:cstheme="minorHAnsi"/>
          <w:sz w:val="20"/>
          <w:szCs w:val="18"/>
        </w:rPr>
        <w:t>Los residuos que no puedan ser reutilizados se segregaran para reciclaje o disposición final.</w:t>
      </w:r>
    </w:p>
    <w:p w:rsidR="00CE3036" w:rsidRPr="00021C09" w:rsidRDefault="00CE3036" w:rsidP="00CE3036">
      <w:pPr>
        <w:spacing w:line="256" w:lineRule="auto"/>
        <w:jc w:val="both"/>
        <w:rPr>
          <w:rFonts w:cstheme="minorHAnsi"/>
          <w:sz w:val="20"/>
          <w:szCs w:val="18"/>
        </w:rPr>
      </w:pPr>
      <w:r w:rsidRPr="00021C09">
        <w:rPr>
          <w:rFonts w:cstheme="minorHAnsi"/>
          <w:sz w:val="20"/>
          <w:szCs w:val="18"/>
        </w:rPr>
        <w:t xml:space="preserve">El papel que se ha impreso por una sola cara y que no contiene información confidencial, se reutiliza para ser impreso por la segunda cara. El que se ha utilizado por ambas caras y que no contiene información confidencial, se deposita en los recipientes identificados para este tipo de residuo. </w:t>
      </w:r>
    </w:p>
    <w:p w:rsidR="00CE3036" w:rsidRPr="00021C09" w:rsidRDefault="00CE3036" w:rsidP="00CE3036">
      <w:pPr>
        <w:spacing w:line="256" w:lineRule="auto"/>
        <w:jc w:val="both"/>
        <w:rPr>
          <w:rFonts w:cstheme="minorHAnsi"/>
          <w:sz w:val="20"/>
          <w:szCs w:val="18"/>
        </w:rPr>
      </w:pPr>
      <w:r w:rsidRPr="00021C09">
        <w:rPr>
          <w:rFonts w:cstheme="minorHAnsi"/>
          <w:sz w:val="20"/>
          <w:szCs w:val="18"/>
        </w:rPr>
        <w:t xml:space="preserve">El material aprovechable que se genere por los diferentes procesos, se almacena temporalmente en las áreas destinadas en cada sede para éstos, hasta que se efectúe la entrega al gestor externo. </w:t>
      </w:r>
    </w:p>
    <w:p w:rsidR="00CE3036" w:rsidRPr="00021C09" w:rsidRDefault="00CE3036" w:rsidP="00FD4289">
      <w:pPr>
        <w:pStyle w:val="Prrafodelista"/>
        <w:numPr>
          <w:ilvl w:val="2"/>
          <w:numId w:val="2"/>
        </w:numPr>
        <w:spacing w:line="256" w:lineRule="auto"/>
        <w:rPr>
          <w:rFonts w:cstheme="minorHAnsi"/>
          <w:b/>
          <w:sz w:val="20"/>
          <w:szCs w:val="18"/>
        </w:rPr>
      </w:pPr>
      <w:r w:rsidRPr="00021C09">
        <w:rPr>
          <w:rFonts w:cstheme="minorHAnsi"/>
          <w:b/>
          <w:sz w:val="20"/>
          <w:szCs w:val="18"/>
        </w:rPr>
        <w:t>Residuos Peligrosos</w:t>
      </w:r>
    </w:p>
    <w:p w:rsidR="00CE3036" w:rsidRPr="00021C09" w:rsidRDefault="00CE3036" w:rsidP="00CE3036">
      <w:pPr>
        <w:pStyle w:val="Prrafodelista"/>
        <w:spacing w:line="256" w:lineRule="auto"/>
        <w:ind w:left="360"/>
        <w:rPr>
          <w:rFonts w:cstheme="minorHAnsi"/>
          <w:b/>
          <w:sz w:val="20"/>
          <w:szCs w:val="18"/>
        </w:rPr>
      </w:pPr>
    </w:p>
    <w:p w:rsidR="00CE3036" w:rsidRPr="00021C09" w:rsidRDefault="00CE3036" w:rsidP="00CE3036">
      <w:pPr>
        <w:spacing w:line="256" w:lineRule="auto"/>
        <w:jc w:val="both"/>
        <w:rPr>
          <w:rFonts w:cstheme="minorHAnsi"/>
          <w:sz w:val="20"/>
          <w:szCs w:val="18"/>
        </w:rPr>
      </w:pPr>
      <w:r w:rsidRPr="00021C09">
        <w:rPr>
          <w:rFonts w:cstheme="minorHAnsi"/>
          <w:sz w:val="20"/>
          <w:szCs w:val="18"/>
        </w:rPr>
        <w:t xml:space="preserve">Son considerados para la rama Judicial residuos </w:t>
      </w:r>
      <w:r w:rsidRPr="00021C09">
        <w:rPr>
          <w:rFonts w:cstheme="minorHAnsi"/>
          <w:b/>
          <w:sz w:val="20"/>
          <w:szCs w:val="18"/>
        </w:rPr>
        <w:t xml:space="preserve"> Peligrosos</w:t>
      </w:r>
      <w:r w:rsidRPr="00021C09">
        <w:rPr>
          <w:rFonts w:cstheme="minorHAnsi"/>
          <w:sz w:val="20"/>
          <w:szCs w:val="18"/>
        </w:rPr>
        <w:t xml:space="preserve"> aprovechables y no aprovechables los siguientes: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1"/>
        <w:gridCol w:w="490"/>
        <w:gridCol w:w="491"/>
        <w:gridCol w:w="4151"/>
      </w:tblGrid>
      <w:tr w:rsidR="00CE3036" w:rsidRPr="00021C09" w:rsidTr="00B309EB">
        <w:trPr>
          <w:trHeight w:val="154"/>
          <w:tblHeader/>
          <w:jc w:val="center"/>
        </w:trPr>
        <w:tc>
          <w:tcPr>
            <w:tcW w:w="3471" w:type="dxa"/>
            <w:vMerge w:val="restart"/>
            <w:shd w:val="clear" w:color="auto" w:fill="auto"/>
            <w:vAlign w:val="center"/>
          </w:tcPr>
          <w:p w:rsidR="00CE3036" w:rsidRPr="00021C09" w:rsidRDefault="00CE3036" w:rsidP="00B309EB">
            <w:pPr>
              <w:autoSpaceDE w:val="0"/>
              <w:autoSpaceDN w:val="0"/>
              <w:adjustRightInd w:val="0"/>
              <w:jc w:val="center"/>
              <w:rPr>
                <w:rFonts w:cstheme="minorHAnsi"/>
                <w:b/>
                <w:sz w:val="24"/>
                <w:szCs w:val="20"/>
                <w:lang w:eastAsia="es-CO"/>
              </w:rPr>
            </w:pPr>
            <w:r w:rsidRPr="00021C09">
              <w:rPr>
                <w:rFonts w:cstheme="minorHAnsi"/>
                <w:b/>
                <w:sz w:val="24"/>
                <w:szCs w:val="20"/>
                <w:lang w:eastAsia="es-CO"/>
              </w:rPr>
              <w:t>RESIDUO</w:t>
            </w:r>
          </w:p>
        </w:tc>
        <w:tc>
          <w:tcPr>
            <w:tcW w:w="981" w:type="dxa"/>
            <w:gridSpan w:val="2"/>
            <w:shd w:val="clear" w:color="auto" w:fill="auto"/>
            <w:vAlign w:val="center"/>
          </w:tcPr>
          <w:p w:rsidR="00CE3036" w:rsidRPr="00021C09" w:rsidRDefault="00CE3036" w:rsidP="00B309EB">
            <w:pPr>
              <w:autoSpaceDE w:val="0"/>
              <w:autoSpaceDN w:val="0"/>
              <w:adjustRightInd w:val="0"/>
              <w:jc w:val="center"/>
              <w:rPr>
                <w:rFonts w:cstheme="minorHAnsi"/>
                <w:b/>
                <w:sz w:val="24"/>
                <w:szCs w:val="20"/>
                <w:lang w:eastAsia="es-CO"/>
              </w:rPr>
            </w:pPr>
            <w:r w:rsidRPr="00021C09">
              <w:rPr>
                <w:rFonts w:cstheme="minorHAnsi"/>
                <w:b/>
                <w:sz w:val="24"/>
                <w:szCs w:val="20"/>
                <w:lang w:eastAsia="es-CO"/>
              </w:rPr>
              <w:t>TIPO</w:t>
            </w:r>
          </w:p>
        </w:tc>
        <w:tc>
          <w:tcPr>
            <w:tcW w:w="4151" w:type="dxa"/>
            <w:vMerge w:val="restart"/>
            <w:shd w:val="clear" w:color="auto" w:fill="auto"/>
            <w:vAlign w:val="center"/>
          </w:tcPr>
          <w:p w:rsidR="00CE3036" w:rsidRPr="00021C09" w:rsidRDefault="00CE3036" w:rsidP="00B309EB">
            <w:pPr>
              <w:autoSpaceDE w:val="0"/>
              <w:autoSpaceDN w:val="0"/>
              <w:adjustRightInd w:val="0"/>
              <w:jc w:val="center"/>
              <w:rPr>
                <w:rFonts w:cstheme="minorHAnsi"/>
                <w:b/>
                <w:sz w:val="24"/>
                <w:szCs w:val="20"/>
                <w:lang w:eastAsia="es-CO"/>
              </w:rPr>
            </w:pPr>
            <w:r w:rsidRPr="00021C09">
              <w:rPr>
                <w:rFonts w:cstheme="minorHAnsi"/>
                <w:b/>
                <w:sz w:val="24"/>
                <w:szCs w:val="20"/>
                <w:lang w:eastAsia="es-CO"/>
              </w:rPr>
              <w:t>FUENTE DE GENERACIÓN</w:t>
            </w:r>
          </w:p>
        </w:tc>
      </w:tr>
      <w:tr w:rsidR="00CE3036" w:rsidRPr="00021C09" w:rsidTr="00B309EB">
        <w:trPr>
          <w:trHeight w:val="42"/>
          <w:tblHeader/>
          <w:jc w:val="center"/>
        </w:trPr>
        <w:tc>
          <w:tcPr>
            <w:tcW w:w="3471" w:type="dxa"/>
            <w:vMerge/>
            <w:shd w:val="clear" w:color="auto" w:fill="auto"/>
          </w:tcPr>
          <w:p w:rsidR="00CE3036" w:rsidRPr="00021C09" w:rsidRDefault="00CE3036" w:rsidP="00B309EB">
            <w:pPr>
              <w:autoSpaceDE w:val="0"/>
              <w:autoSpaceDN w:val="0"/>
              <w:adjustRightInd w:val="0"/>
              <w:jc w:val="both"/>
              <w:rPr>
                <w:rFonts w:cstheme="minorHAnsi"/>
                <w:sz w:val="20"/>
                <w:szCs w:val="20"/>
                <w:lang w:eastAsia="es-CO"/>
              </w:rPr>
            </w:pPr>
          </w:p>
        </w:tc>
        <w:tc>
          <w:tcPr>
            <w:tcW w:w="490" w:type="dxa"/>
            <w:shd w:val="clear" w:color="auto" w:fill="auto"/>
            <w:vAlign w:val="center"/>
          </w:tcPr>
          <w:p w:rsidR="00CE3036" w:rsidRPr="00021C09" w:rsidRDefault="00CE3036" w:rsidP="00B309EB">
            <w:pPr>
              <w:autoSpaceDE w:val="0"/>
              <w:autoSpaceDN w:val="0"/>
              <w:adjustRightInd w:val="0"/>
              <w:jc w:val="center"/>
              <w:rPr>
                <w:rFonts w:cstheme="minorHAnsi"/>
                <w:b/>
                <w:sz w:val="20"/>
                <w:szCs w:val="14"/>
                <w:lang w:eastAsia="es-CO"/>
              </w:rPr>
            </w:pPr>
            <w:r w:rsidRPr="00021C09">
              <w:rPr>
                <w:rFonts w:cstheme="minorHAnsi"/>
                <w:b/>
                <w:sz w:val="20"/>
                <w:szCs w:val="14"/>
                <w:lang w:eastAsia="es-CO"/>
              </w:rPr>
              <w:t>A</w:t>
            </w:r>
          </w:p>
        </w:tc>
        <w:tc>
          <w:tcPr>
            <w:tcW w:w="491" w:type="dxa"/>
            <w:shd w:val="clear" w:color="auto" w:fill="auto"/>
            <w:vAlign w:val="center"/>
          </w:tcPr>
          <w:p w:rsidR="00CE3036" w:rsidRPr="00021C09" w:rsidRDefault="00CE3036" w:rsidP="00B309EB">
            <w:pPr>
              <w:autoSpaceDE w:val="0"/>
              <w:autoSpaceDN w:val="0"/>
              <w:adjustRightInd w:val="0"/>
              <w:jc w:val="center"/>
              <w:rPr>
                <w:rFonts w:cstheme="minorHAnsi"/>
                <w:b/>
                <w:sz w:val="20"/>
                <w:szCs w:val="14"/>
                <w:lang w:eastAsia="es-CO"/>
              </w:rPr>
            </w:pPr>
            <w:r w:rsidRPr="00021C09">
              <w:rPr>
                <w:rFonts w:cstheme="minorHAnsi"/>
                <w:b/>
                <w:sz w:val="20"/>
                <w:szCs w:val="14"/>
                <w:lang w:eastAsia="es-CO"/>
              </w:rPr>
              <w:t>NA</w:t>
            </w:r>
          </w:p>
        </w:tc>
        <w:tc>
          <w:tcPr>
            <w:tcW w:w="4151" w:type="dxa"/>
            <w:vMerge/>
            <w:shd w:val="clear" w:color="auto" w:fill="auto"/>
          </w:tcPr>
          <w:p w:rsidR="00CE3036" w:rsidRPr="00021C09" w:rsidRDefault="00CE3036" w:rsidP="00B309EB">
            <w:pPr>
              <w:autoSpaceDE w:val="0"/>
              <w:autoSpaceDN w:val="0"/>
              <w:adjustRightInd w:val="0"/>
              <w:jc w:val="both"/>
              <w:rPr>
                <w:rFonts w:cstheme="minorHAnsi"/>
                <w:sz w:val="20"/>
                <w:szCs w:val="20"/>
                <w:lang w:eastAsia="es-CO"/>
              </w:rPr>
            </w:pPr>
          </w:p>
        </w:tc>
      </w:tr>
      <w:tr w:rsidR="00CE3036" w:rsidRPr="00021C09" w:rsidTr="00CE3036">
        <w:trPr>
          <w:trHeight w:val="430"/>
          <w:jc w:val="center"/>
        </w:trPr>
        <w:tc>
          <w:tcPr>
            <w:tcW w:w="3471" w:type="dxa"/>
            <w:shd w:val="clear" w:color="auto" w:fill="auto"/>
            <w:vAlign w:val="center"/>
          </w:tcPr>
          <w:p w:rsidR="00CE3036" w:rsidRPr="00021C09" w:rsidRDefault="002C342B" w:rsidP="00CE3036">
            <w:pPr>
              <w:spacing w:after="0" w:line="240" w:lineRule="auto"/>
              <w:jc w:val="both"/>
              <w:rPr>
                <w:rFonts w:cstheme="minorHAnsi"/>
                <w:sz w:val="20"/>
                <w:szCs w:val="18"/>
              </w:rPr>
            </w:pPr>
            <w:proofErr w:type="spellStart"/>
            <w:r w:rsidRPr="00021C09">
              <w:rPr>
                <w:rFonts w:cstheme="minorHAnsi"/>
                <w:sz w:val="20"/>
                <w:szCs w:val="18"/>
              </w:rPr>
              <w:t>Tóners</w:t>
            </w:r>
            <w:proofErr w:type="spellEnd"/>
            <w:r w:rsidR="00CE3036" w:rsidRPr="00021C09">
              <w:rPr>
                <w:rFonts w:cstheme="minorHAnsi"/>
                <w:sz w:val="20"/>
                <w:szCs w:val="18"/>
              </w:rPr>
              <w:t xml:space="preserve"> y tinta de impresión </w:t>
            </w:r>
          </w:p>
        </w:tc>
        <w:tc>
          <w:tcPr>
            <w:tcW w:w="490" w:type="dxa"/>
            <w:shd w:val="clear" w:color="auto" w:fill="auto"/>
            <w:vAlign w:val="center"/>
          </w:tcPr>
          <w:p w:rsidR="00CE3036" w:rsidRPr="00021C09" w:rsidRDefault="00CE3036" w:rsidP="00CE3036">
            <w:pPr>
              <w:spacing w:after="0" w:line="240" w:lineRule="auto"/>
              <w:jc w:val="center"/>
              <w:rPr>
                <w:rFonts w:cstheme="minorHAnsi"/>
                <w:sz w:val="20"/>
                <w:szCs w:val="18"/>
              </w:rPr>
            </w:pPr>
          </w:p>
        </w:tc>
        <w:tc>
          <w:tcPr>
            <w:tcW w:w="491" w:type="dxa"/>
            <w:shd w:val="clear" w:color="auto" w:fill="auto"/>
            <w:vAlign w:val="center"/>
          </w:tcPr>
          <w:p w:rsidR="00CE3036" w:rsidRPr="00021C09" w:rsidRDefault="00CE3036" w:rsidP="00CE3036">
            <w:pPr>
              <w:spacing w:after="0" w:line="240" w:lineRule="auto"/>
              <w:jc w:val="center"/>
              <w:rPr>
                <w:rFonts w:cstheme="minorHAnsi"/>
                <w:sz w:val="20"/>
                <w:szCs w:val="18"/>
              </w:rPr>
            </w:pPr>
            <w:r w:rsidRPr="00021C09">
              <w:rPr>
                <w:rFonts w:cstheme="minorHAnsi"/>
                <w:sz w:val="20"/>
                <w:szCs w:val="18"/>
              </w:rPr>
              <w:t>X</w:t>
            </w:r>
          </w:p>
        </w:tc>
        <w:tc>
          <w:tcPr>
            <w:tcW w:w="4151" w:type="dxa"/>
            <w:shd w:val="clear" w:color="auto" w:fill="auto"/>
            <w:vAlign w:val="center"/>
          </w:tcPr>
          <w:p w:rsidR="00CE3036" w:rsidRPr="00021C09" w:rsidRDefault="00CE3036" w:rsidP="00CE3036">
            <w:pPr>
              <w:spacing w:after="0" w:line="240" w:lineRule="auto"/>
              <w:jc w:val="both"/>
              <w:rPr>
                <w:rFonts w:cstheme="minorHAnsi"/>
                <w:sz w:val="20"/>
                <w:szCs w:val="18"/>
              </w:rPr>
            </w:pPr>
            <w:r w:rsidRPr="00021C09">
              <w:rPr>
                <w:rFonts w:cstheme="minorHAnsi"/>
                <w:sz w:val="20"/>
                <w:szCs w:val="18"/>
              </w:rPr>
              <w:t>Actividades administrativas</w:t>
            </w:r>
          </w:p>
        </w:tc>
      </w:tr>
      <w:tr w:rsidR="00CE3036" w:rsidRPr="00021C09" w:rsidTr="00B309EB">
        <w:trPr>
          <w:trHeight w:val="353"/>
          <w:jc w:val="center"/>
        </w:trPr>
        <w:tc>
          <w:tcPr>
            <w:tcW w:w="3471" w:type="dxa"/>
            <w:shd w:val="clear" w:color="auto" w:fill="auto"/>
            <w:vAlign w:val="center"/>
          </w:tcPr>
          <w:p w:rsidR="00CE3036" w:rsidRPr="00021C09" w:rsidRDefault="00CE3036" w:rsidP="00CE3036">
            <w:pPr>
              <w:spacing w:after="0" w:line="240" w:lineRule="auto"/>
              <w:jc w:val="both"/>
              <w:rPr>
                <w:rFonts w:cstheme="minorHAnsi"/>
                <w:sz w:val="20"/>
                <w:szCs w:val="18"/>
              </w:rPr>
            </w:pPr>
            <w:r w:rsidRPr="00021C09">
              <w:rPr>
                <w:rFonts w:cstheme="minorHAnsi"/>
                <w:sz w:val="20"/>
                <w:szCs w:val="18"/>
              </w:rPr>
              <w:t xml:space="preserve">Baterías y pilas </w:t>
            </w:r>
          </w:p>
        </w:tc>
        <w:tc>
          <w:tcPr>
            <w:tcW w:w="490" w:type="dxa"/>
            <w:shd w:val="clear" w:color="auto" w:fill="auto"/>
            <w:vAlign w:val="center"/>
          </w:tcPr>
          <w:p w:rsidR="00CE3036" w:rsidRPr="00021C09" w:rsidRDefault="00CE3036" w:rsidP="00CE3036">
            <w:pPr>
              <w:spacing w:after="0" w:line="240" w:lineRule="auto"/>
              <w:jc w:val="center"/>
              <w:rPr>
                <w:rFonts w:cstheme="minorHAnsi"/>
                <w:sz w:val="20"/>
                <w:szCs w:val="18"/>
              </w:rPr>
            </w:pPr>
          </w:p>
        </w:tc>
        <w:tc>
          <w:tcPr>
            <w:tcW w:w="491" w:type="dxa"/>
            <w:shd w:val="clear" w:color="auto" w:fill="auto"/>
            <w:vAlign w:val="center"/>
          </w:tcPr>
          <w:p w:rsidR="00CE3036" w:rsidRPr="00021C09" w:rsidRDefault="00CE3036" w:rsidP="00CE3036">
            <w:pPr>
              <w:spacing w:after="0" w:line="240" w:lineRule="auto"/>
              <w:jc w:val="center"/>
              <w:rPr>
                <w:rFonts w:cstheme="minorHAnsi"/>
                <w:sz w:val="20"/>
                <w:szCs w:val="18"/>
              </w:rPr>
            </w:pPr>
            <w:r w:rsidRPr="00021C09">
              <w:rPr>
                <w:rFonts w:cstheme="minorHAnsi"/>
                <w:sz w:val="20"/>
                <w:szCs w:val="18"/>
              </w:rPr>
              <w:t>X</w:t>
            </w:r>
          </w:p>
        </w:tc>
        <w:tc>
          <w:tcPr>
            <w:tcW w:w="4151" w:type="dxa"/>
            <w:shd w:val="clear" w:color="auto" w:fill="auto"/>
          </w:tcPr>
          <w:p w:rsidR="00CE3036" w:rsidRPr="00021C09" w:rsidRDefault="00CE3036" w:rsidP="00CE3036">
            <w:pPr>
              <w:spacing w:after="0" w:line="240" w:lineRule="auto"/>
              <w:jc w:val="both"/>
              <w:rPr>
                <w:rFonts w:cstheme="minorHAnsi"/>
                <w:sz w:val="20"/>
                <w:szCs w:val="18"/>
              </w:rPr>
            </w:pPr>
            <w:r w:rsidRPr="00021C09">
              <w:rPr>
                <w:rFonts w:cstheme="minorHAnsi"/>
                <w:sz w:val="20"/>
                <w:szCs w:val="18"/>
              </w:rPr>
              <w:t xml:space="preserve">Actividades administrativas y de mantenimiento. </w:t>
            </w:r>
          </w:p>
        </w:tc>
      </w:tr>
      <w:tr w:rsidR="00CE3036" w:rsidRPr="00021C09" w:rsidTr="00CE3036">
        <w:trPr>
          <w:trHeight w:val="398"/>
          <w:jc w:val="center"/>
        </w:trPr>
        <w:tc>
          <w:tcPr>
            <w:tcW w:w="3471" w:type="dxa"/>
            <w:shd w:val="clear" w:color="auto" w:fill="auto"/>
            <w:vAlign w:val="center"/>
          </w:tcPr>
          <w:p w:rsidR="00CE3036" w:rsidRPr="00021C09" w:rsidRDefault="00CE3036" w:rsidP="00CE3036">
            <w:pPr>
              <w:spacing w:after="0" w:line="240" w:lineRule="auto"/>
              <w:jc w:val="both"/>
              <w:rPr>
                <w:rFonts w:cstheme="minorHAnsi"/>
                <w:sz w:val="20"/>
                <w:szCs w:val="18"/>
              </w:rPr>
            </w:pPr>
            <w:r w:rsidRPr="00021C09">
              <w:rPr>
                <w:rFonts w:cstheme="minorHAnsi"/>
                <w:sz w:val="20"/>
                <w:szCs w:val="18"/>
              </w:rPr>
              <w:t xml:space="preserve">Luminarias </w:t>
            </w:r>
          </w:p>
        </w:tc>
        <w:tc>
          <w:tcPr>
            <w:tcW w:w="490" w:type="dxa"/>
            <w:shd w:val="clear" w:color="auto" w:fill="auto"/>
            <w:vAlign w:val="center"/>
          </w:tcPr>
          <w:p w:rsidR="00CE3036" w:rsidRPr="00021C09" w:rsidRDefault="00CE3036" w:rsidP="00CE3036">
            <w:pPr>
              <w:spacing w:after="0" w:line="240" w:lineRule="auto"/>
              <w:jc w:val="center"/>
              <w:rPr>
                <w:rFonts w:cstheme="minorHAnsi"/>
                <w:sz w:val="20"/>
                <w:szCs w:val="18"/>
              </w:rPr>
            </w:pPr>
            <w:r w:rsidRPr="00021C09">
              <w:rPr>
                <w:rFonts w:cstheme="minorHAnsi"/>
                <w:sz w:val="20"/>
                <w:szCs w:val="18"/>
              </w:rPr>
              <w:t>X</w:t>
            </w:r>
          </w:p>
        </w:tc>
        <w:tc>
          <w:tcPr>
            <w:tcW w:w="491" w:type="dxa"/>
            <w:shd w:val="clear" w:color="auto" w:fill="auto"/>
            <w:vAlign w:val="center"/>
          </w:tcPr>
          <w:p w:rsidR="00CE3036" w:rsidRPr="00021C09" w:rsidRDefault="00CE3036" w:rsidP="00CE3036">
            <w:pPr>
              <w:spacing w:after="0" w:line="240" w:lineRule="auto"/>
              <w:jc w:val="center"/>
              <w:rPr>
                <w:rFonts w:cstheme="minorHAnsi"/>
                <w:sz w:val="20"/>
                <w:szCs w:val="18"/>
              </w:rPr>
            </w:pPr>
          </w:p>
        </w:tc>
        <w:tc>
          <w:tcPr>
            <w:tcW w:w="4151" w:type="dxa"/>
            <w:shd w:val="clear" w:color="auto" w:fill="auto"/>
          </w:tcPr>
          <w:p w:rsidR="00CE3036" w:rsidRPr="00021C09" w:rsidRDefault="00CE3036" w:rsidP="00CE3036">
            <w:pPr>
              <w:spacing w:after="0" w:line="240" w:lineRule="auto"/>
              <w:jc w:val="both"/>
              <w:rPr>
                <w:rFonts w:cstheme="minorHAnsi"/>
                <w:sz w:val="20"/>
                <w:szCs w:val="18"/>
              </w:rPr>
            </w:pPr>
            <w:r w:rsidRPr="00021C09">
              <w:rPr>
                <w:rFonts w:cstheme="minorHAnsi"/>
                <w:sz w:val="20"/>
                <w:szCs w:val="18"/>
              </w:rPr>
              <w:t>Mantenimiento</w:t>
            </w:r>
            <w:r w:rsidR="002C342B" w:rsidRPr="00021C09">
              <w:rPr>
                <w:rFonts w:cstheme="minorHAnsi"/>
                <w:sz w:val="20"/>
                <w:szCs w:val="18"/>
              </w:rPr>
              <w:t xml:space="preserve"> de infraestructura </w:t>
            </w:r>
          </w:p>
        </w:tc>
      </w:tr>
      <w:tr w:rsidR="00CE3036" w:rsidRPr="00021C09" w:rsidTr="002C342B">
        <w:trPr>
          <w:trHeight w:val="462"/>
          <w:jc w:val="center"/>
        </w:trPr>
        <w:tc>
          <w:tcPr>
            <w:tcW w:w="3471" w:type="dxa"/>
            <w:shd w:val="clear" w:color="auto" w:fill="auto"/>
            <w:vAlign w:val="center"/>
          </w:tcPr>
          <w:p w:rsidR="00CE3036" w:rsidRPr="00021C09" w:rsidRDefault="00CE3036" w:rsidP="00CE3036">
            <w:pPr>
              <w:spacing w:after="0" w:line="240" w:lineRule="auto"/>
              <w:jc w:val="both"/>
              <w:rPr>
                <w:rFonts w:cstheme="minorHAnsi"/>
                <w:sz w:val="20"/>
                <w:szCs w:val="18"/>
              </w:rPr>
            </w:pPr>
            <w:r w:rsidRPr="00021C09">
              <w:rPr>
                <w:rFonts w:cstheme="minorHAnsi"/>
                <w:sz w:val="20"/>
                <w:szCs w:val="18"/>
              </w:rPr>
              <w:t xml:space="preserve">Residuos de aparatos eléctricos y electrónicos </w:t>
            </w:r>
            <w:r w:rsidR="002C342B" w:rsidRPr="00021C09">
              <w:rPr>
                <w:rFonts w:cstheme="minorHAnsi"/>
                <w:sz w:val="20"/>
                <w:szCs w:val="18"/>
              </w:rPr>
              <w:t>–</w:t>
            </w:r>
            <w:r w:rsidRPr="00021C09">
              <w:rPr>
                <w:rFonts w:cstheme="minorHAnsi"/>
                <w:sz w:val="20"/>
                <w:szCs w:val="18"/>
              </w:rPr>
              <w:t xml:space="preserve"> RAAES</w:t>
            </w:r>
            <w:r w:rsidR="002C342B" w:rsidRPr="00021C09">
              <w:rPr>
                <w:rFonts w:cstheme="minorHAnsi"/>
                <w:sz w:val="20"/>
                <w:szCs w:val="18"/>
              </w:rPr>
              <w:t xml:space="preserve"> (Computadores, tajalápiz eléctrico, neveras, impresoras, </w:t>
            </w:r>
            <w:r w:rsidR="00C25467" w:rsidRPr="00021C09">
              <w:rPr>
                <w:rFonts w:cstheme="minorHAnsi"/>
                <w:sz w:val="20"/>
                <w:szCs w:val="18"/>
              </w:rPr>
              <w:t>unidades de aire acondicionado,</w:t>
            </w:r>
            <w:r w:rsidR="002C342B" w:rsidRPr="00021C09">
              <w:rPr>
                <w:rFonts w:cstheme="minorHAnsi"/>
                <w:sz w:val="20"/>
                <w:szCs w:val="18"/>
              </w:rPr>
              <w:t xml:space="preserve"> </w:t>
            </w:r>
            <w:proofErr w:type="spellStart"/>
            <w:r w:rsidR="002C342B" w:rsidRPr="00021C09">
              <w:rPr>
                <w:rFonts w:cstheme="minorHAnsi"/>
                <w:sz w:val="20"/>
                <w:szCs w:val="18"/>
              </w:rPr>
              <w:t>etc</w:t>
            </w:r>
            <w:proofErr w:type="spellEnd"/>
            <w:r w:rsidR="002C342B" w:rsidRPr="00021C09">
              <w:rPr>
                <w:rFonts w:cstheme="minorHAnsi"/>
                <w:sz w:val="20"/>
                <w:szCs w:val="18"/>
              </w:rPr>
              <w:t>)</w:t>
            </w:r>
          </w:p>
        </w:tc>
        <w:tc>
          <w:tcPr>
            <w:tcW w:w="490" w:type="dxa"/>
            <w:shd w:val="clear" w:color="auto" w:fill="auto"/>
            <w:vAlign w:val="center"/>
          </w:tcPr>
          <w:p w:rsidR="00CE3036" w:rsidRPr="00021C09" w:rsidRDefault="00CE3036" w:rsidP="00CE3036">
            <w:pPr>
              <w:spacing w:after="0" w:line="240" w:lineRule="auto"/>
              <w:jc w:val="center"/>
              <w:rPr>
                <w:rFonts w:cstheme="minorHAnsi"/>
                <w:sz w:val="20"/>
                <w:szCs w:val="18"/>
              </w:rPr>
            </w:pPr>
            <w:r w:rsidRPr="00021C09">
              <w:rPr>
                <w:rFonts w:cstheme="minorHAnsi"/>
                <w:sz w:val="20"/>
                <w:szCs w:val="18"/>
              </w:rPr>
              <w:t>X</w:t>
            </w:r>
          </w:p>
        </w:tc>
        <w:tc>
          <w:tcPr>
            <w:tcW w:w="491" w:type="dxa"/>
            <w:shd w:val="clear" w:color="auto" w:fill="auto"/>
            <w:vAlign w:val="center"/>
          </w:tcPr>
          <w:p w:rsidR="00CE3036" w:rsidRPr="00021C09" w:rsidRDefault="00CE3036" w:rsidP="00CE3036">
            <w:pPr>
              <w:spacing w:after="0" w:line="240" w:lineRule="auto"/>
              <w:jc w:val="center"/>
              <w:rPr>
                <w:rFonts w:cstheme="minorHAnsi"/>
                <w:sz w:val="20"/>
                <w:szCs w:val="18"/>
              </w:rPr>
            </w:pPr>
          </w:p>
        </w:tc>
        <w:tc>
          <w:tcPr>
            <w:tcW w:w="4151" w:type="dxa"/>
            <w:shd w:val="clear" w:color="auto" w:fill="auto"/>
          </w:tcPr>
          <w:p w:rsidR="002C342B" w:rsidRPr="00021C09" w:rsidRDefault="002C342B" w:rsidP="00CE3036">
            <w:pPr>
              <w:spacing w:after="0" w:line="240" w:lineRule="auto"/>
              <w:jc w:val="both"/>
              <w:rPr>
                <w:rFonts w:cstheme="minorHAnsi"/>
                <w:sz w:val="20"/>
                <w:szCs w:val="18"/>
              </w:rPr>
            </w:pPr>
          </w:p>
          <w:p w:rsidR="00C25467" w:rsidRPr="00021C09" w:rsidRDefault="00C25467" w:rsidP="00CE3036">
            <w:pPr>
              <w:spacing w:after="0" w:line="240" w:lineRule="auto"/>
              <w:jc w:val="both"/>
              <w:rPr>
                <w:rFonts w:cstheme="minorHAnsi"/>
                <w:sz w:val="20"/>
                <w:szCs w:val="18"/>
              </w:rPr>
            </w:pPr>
          </w:p>
          <w:p w:rsidR="00CE3036" w:rsidRPr="00021C09" w:rsidRDefault="00CE3036" w:rsidP="00CE3036">
            <w:pPr>
              <w:spacing w:after="0" w:line="240" w:lineRule="auto"/>
              <w:jc w:val="both"/>
              <w:rPr>
                <w:rFonts w:cstheme="minorHAnsi"/>
                <w:sz w:val="20"/>
                <w:szCs w:val="18"/>
              </w:rPr>
            </w:pPr>
            <w:r w:rsidRPr="00021C09">
              <w:rPr>
                <w:rFonts w:cstheme="minorHAnsi"/>
                <w:sz w:val="20"/>
                <w:szCs w:val="18"/>
              </w:rPr>
              <w:t xml:space="preserve">Mantenimiento, actividades administrativas.  </w:t>
            </w:r>
          </w:p>
        </w:tc>
      </w:tr>
      <w:tr w:rsidR="00CE3036" w:rsidRPr="00021C09" w:rsidTr="00B309EB">
        <w:trPr>
          <w:trHeight w:val="623"/>
          <w:jc w:val="center"/>
        </w:trPr>
        <w:tc>
          <w:tcPr>
            <w:tcW w:w="3471" w:type="dxa"/>
            <w:shd w:val="clear" w:color="auto" w:fill="auto"/>
            <w:vAlign w:val="center"/>
          </w:tcPr>
          <w:p w:rsidR="00CE3036" w:rsidRPr="00021C09" w:rsidRDefault="00CE3036" w:rsidP="00CE3036">
            <w:pPr>
              <w:spacing w:after="0" w:line="240" w:lineRule="auto"/>
              <w:jc w:val="both"/>
              <w:rPr>
                <w:rFonts w:cstheme="minorHAnsi"/>
                <w:sz w:val="20"/>
                <w:szCs w:val="18"/>
              </w:rPr>
            </w:pPr>
            <w:r w:rsidRPr="00021C09">
              <w:rPr>
                <w:rFonts w:cstheme="minorHAnsi"/>
                <w:sz w:val="20"/>
                <w:szCs w:val="18"/>
              </w:rPr>
              <w:t xml:space="preserve">Envases de combustibles, pintura, aceite, </w:t>
            </w:r>
            <w:proofErr w:type="spellStart"/>
            <w:r w:rsidRPr="00021C09">
              <w:rPr>
                <w:rFonts w:cstheme="minorHAnsi"/>
                <w:sz w:val="20"/>
                <w:szCs w:val="18"/>
              </w:rPr>
              <w:t>etc</w:t>
            </w:r>
            <w:proofErr w:type="spellEnd"/>
            <w:r w:rsidRPr="00021C09">
              <w:rPr>
                <w:rFonts w:cstheme="minorHAnsi"/>
                <w:sz w:val="20"/>
                <w:szCs w:val="18"/>
              </w:rPr>
              <w:t xml:space="preserve"> </w:t>
            </w:r>
          </w:p>
        </w:tc>
        <w:tc>
          <w:tcPr>
            <w:tcW w:w="490" w:type="dxa"/>
            <w:shd w:val="clear" w:color="auto" w:fill="auto"/>
            <w:vAlign w:val="center"/>
          </w:tcPr>
          <w:p w:rsidR="00CE3036" w:rsidRPr="00021C09" w:rsidRDefault="00CE3036" w:rsidP="00CE3036">
            <w:pPr>
              <w:spacing w:after="0" w:line="240" w:lineRule="auto"/>
              <w:jc w:val="center"/>
              <w:rPr>
                <w:rFonts w:cstheme="minorHAnsi"/>
                <w:sz w:val="20"/>
                <w:szCs w:val="18"/>
              </w:rPr>
            </w:pPr>
          </w:p>
        </w:tc>
        <w:tc>
          <w:tcPr>
            <w:tcW w:w="491" w:type="dxa"/>
            <w:shd w:val="clear" w:color="auto" w:fill="auto"/>
            <w:vAlign w:val="center"/>
          </w:tcPr>
          <w:p w:rsidR="00CE3036" w:rsidRPr="00021C09" w:rsidRDefault="00CE3036" w:rsidP="00CE3036">
            <w:pPr>
              <w:spacing w:after="0" w:line="240" w:lineRule="auto"/>
              <w:jc w:val="center"/>
              <w:rPr>
                <w:rFonts w:cstheme="minorHAnsi"/>
                <w:sz w:val="20"/>
                <w:szCs w:val="18"/>
              </w:rPr>
            </w:pPr>
            <w:r w:rsidRPr="00021C09">
              <w:rPr>
                <w:rFonts w:cstheme="minorHAnsi"/>
                <w:sz w:val="20"/>
                <w:szCs w:val="18"/>
              </w:rPr>
              <w:t>X</w:t>
            </w:r>
          </w:p>
        </w:tc>
        <w:tc>
          <w:tcPr>
            <w:tcW w:w="4151" w:type="dxa"/>
            <w:shd w:val="clear" w:color="auto" w:fill="auto"/>
            <w:vAlign w:val="center"/>
          </w:tcPr>
          <w:p w:rsidR="00CE3036" w:rsidRPr="00021C09" w:rsidRDefault="00CE3036" w:rsidP="00CE3036">
            <w:pPr>
              <w:spacing w:after="0" w:line="240" w:lineRule="auto"/>
              <w:jc w:val="both"/>
              <w:rPr>
                <w:rFonts w:cstheme="minorHAnsi"/>
                <w:sz w:val="20"/>
                <w:szCs w:val="18"/>
              </w:rPr>
            </w:pPr>
            <w:r w:rsidRPr="00021C09">
              <w:rPr>
                <w:rFonts w:cstheme="minorHAnsi"/>
                <w:sz w:val="20"/>
                <w:szCs w:val="18"/>
              </w:rPr>
              <w:t xml:space="preserve">Mantenimiento </w:t>
            </w:r>
          </w:p>
        </w:tc>
      </w:tr>
      <w:tr w:rsidR="00CE3036" w:rsidRPr="00021C09" w:rsidTr="00B309EB">
        <w:trPr>
          <w:trHeight w:val="413"/>
          <w:jc w:val="center"/>
        </w:trPr>
        <w:tc>
          <w:tcPr>
            <w:tcW w:w="3471" w:type="dxa"/>
            <w:shd w:val="clear" w:color="auto" w:fill="auto"/>
            <w:vAlign w:val="center"/>
          </w:tcPr>
          <w:p w:rsidR="00CE3036" w:rsidRPr="00021C09" w:rsidRDefault="00CE3036" w:rsidP="00CE3036">
            <w:pPr>
              <w:spacing w:after="0" w:line="240" w:lineRule="auto"/>
              <w:jc w:val="both"/>
              <w:rPr>
                <w:rFonts w:cstheme="minorHAnsi"/>
                <w:sz w:val="20"/>
                <w:szCs w:val="18"/>
              </w:rPr>
            </w:pPr>
            <w:r w:rsidRPr="00021C09">
              <w:rPr>
                <w:rFonts w:cstheme="minorHAnsi"/>
                <w:sz w:val="20"/>
                <w:szCs w:val="18"/>
              </w:rPr>
              <w:t xml:space="preserve">Marcadores, tinta de esferos </w:t>
            </w:r>
          </w:p>
        </w:tc>
        <w:tc>
          <w:tcPr>
            <w:tcW w:w="490" w:type="dxa"/>
            <w:shd w:val="clear" w:color="auto" w:fill="auto"/>
          </w:tcPr>
          <w:p w:rsidR="00CE3036" w:rsidRPr="00021C09" w:rsidRDefault="00CE3036" w:rsidP="00CE3036">
            <w:pPr>
              <w:spacing w:after="0" w:line="240" w:lineRule="auto"/>
              <w:jc w:val="center"/>
              <w:rPr>
                <w:rFonts w:cstheme="minorHAnsi"/>
                <w:sz w:val="20"/>
                <w:szCs w:val="18"/>
              </w:rPr>
            </w:pPr>
          </w:p>
        </w:tc>
        <w:tc>
          <w:tcPr>
            <w:tcW w:w="491" w:type="dxa"/>
            <w:shd w:val="clear" w:color="auto" w:fill="auto"/>
            <w:vAlign w:val="center"/>
          </w:tcPr>
          <w:p w:rsidR="00CE3036" w:rsidRPr="00021C09" w:rsidRDefault="00CE3036" w:rsidP="00CE3036">
            <w:pPr>
              <w:spacing w:after="0" w:line="240" w:lineRule="auto"/>
              <w:jc w:val="center"/>
              <w:rPr>
                <w:rFonts w:cstheme="minorHAnsi"/>
                <w:sz w:val="20"/>
                <w:szCs w:val="18"/>
              </w:rPr>
            </w:pPr>
            <w:r w:rsidRPr="00021C09">
              <w:rPr>
                <w:rFonts w:cstheme="minorHAnsi"/>
                <w:sz w:val="20"/>
                <w:szCs w:val="18"/>
              </w:rPr>
              <w:t>X</w:t>
            </w:r>
          </w:p>
        </w:tc>
        <w:tc>
          <w:tcPr>
            <w:tcW w:w="4151" w:type="dxa"/>
            <w:shd w:val="clear" w:color="auto" w:fill="auto"/>
            <w:vAlign w:val="center"/>
          </w:tcPr>
          <w:p w:rsidR="00CE3036" w:rsidRPr="00021C09" w:rsidRDefault="00CE3036" w:rsidP="00CE3036">
            <w:pPr>
              <w:spacing w:after="0" w:line="240" w:lineRule="auto"/>
              <w:jc w:val="both"/>
              <w:rPr>
                <w:rFonts w:cstheme="minorHAnsi"/>
                <w:sz w:val="20"/>
                <w:szCs w:val="18"/>
              </w:rPr>
            </w:pPr>
            <w:r w:rsidRPr="00021C09">
              <w:rPr>
                <w:rFonts w:cstheme="minorHAnsi"/>
                <w:sz w:val="20"/>
                <w:szCs w:val="18"/>
              </w:rPr>
              <w:t xml:space="preserve">Actividades administrativas </w:t>
            </w:r>
          </w:p>
        </w:tc>
      </w:tr>
      <w:tr w:rsidR="00CE3036" w:rsidRPr="00021C09" w:rsidTr="00B309EB">
        <w:trPr>
          <w:trHeight w:val="647"/>
          <w:jc w:val="center"/>
        </w:trPr>
        <w:tc>
          <w:tcPr>
            <w:tcW w:w="3471" w:type="dxa"/>
            <w:shd w:val="clear" w:color="auto" w:fill="auto"/>
            <w:vAlign w:val="center"/>
          </w:tcPr>
          <w:p w:rsidR="00CE3036" w:rsidRPr="00021C09" w:rsidRDefault="00CE3036" w:rsidP="00CE3036">
            <w:pPr>
              <w:spacing w:after="0" w:line="240" w:lineRule="auto"/>
              <w:jc w:val="both"/>
              <w:rPr>
                <w:rFonts w:cstheme="minorHAnsi"/>
                <w:sz w:val="20"/>
                <w:szCs w:val="18"/>
              </w:rPr>
            </w:pPr>
            <w:r w:rsidRPr="00021C09">
              <w:rPr>
                <w:rFonts w:cstheme="minorHAnsi"/>
                <w:sz w:val="20"/>
                <w:szCs w:val="18"/>
              </w:rPr>
              <w:t xml:space="preserve">Estopas y trapos impregnados con combustible, grasa, aceite, </w:t>
            </w:r>
            <w:proofErr w:type="spellStart"/>
            <w:r w:rsidRPr="00021C09">
              <w:rPr>
                <w:rFonts w:cstheme="minorHAnsi"/>
                <w:sz w:val="20"/>
                <w:szCs w:val="18"/>
              </w:rPr>
              <w:t>etc</w:t>
            </w:r>
            <w:proofErr w:type="spellEnd"/>
            <w:r w:rsidRPr="00021C09">
              <w:rPr>
                <w:rFonts w:cstheme="minorHAnsi"/>
                <w:sz w:val="20"/>
                <w:szCs w:val="18"/>
              </w:rPr>
              <w:t xml:space="preserve"> </w:t>
            </w:r>
          </w:p>
        </w:tc>
        <w:tc>
          <w:tcPr>
            <w:tcW w:w="490" w:type="dxa"/>
            <w:shd w:val="clear" w:color="auto" w:fill="auto"/>
            <w:vAlign w:val="center"/>
          </w:tcPr>
          <w:p w:rsidR="00CE3036" w:rsidRPr="00021C09" w:rsidRDefault="00CE3036" w:rsidP="00CE3036">
            <w:pPr>
              <w:spacing w:after="0" w:line="240" w:lineRule="auto"/>
              <w:jc w:val="center"/>
              <w:rPr>
                <w:rFonts w:cstheme="minorHAnsi"/>
                <w:sz w:val="20"/>
                <w:szCs w:val="18"/>
              </w:rPr>
            </w:pPr>
          </w:p>
        </w:tc>
        <w:tc>
          <w:tcPr>
            <w:tcW w:w="491" w:type="dxa"/>
            <w:shd w:val="clear" w:color="auto" w:fill="auto"/>
            <w:vAlign w:val="center"/>
          </w:tcPr>
          <w:p w:rsidR="00CE3036" w:rsidRPr="00021C09" w:rsidRDefault="00CE3036" w:rsidP="00CE3036">
            <w:pPr>
              <w:spacing w:after="0" w:line="240" w:lineRule="auto"/>
              <w:jc w:val="center"/>
              <w:rPr>
                <w:rFonts w:cstheme="minorHAnsi"/>
                <w:sz w:val="20"/>
                <w:szCs w:val="18"/>
              </w:rPr>
            </w:pPr>
            <w:r w:rsidRPr="00021C09">
              <w:rPr>
                <w:rFonts w:cstheme="minorHAnsi"/>
                <w:sz w:val="20"/>
                <w:szCs w:val="18"/>
              </w:rPr>
              <w:t>X</w:t>
            </w:r>
          </w:p>
        </w:tc>
        <w:tc>
          <w:tcPr>
            <w:tcW w:w="4151" w:type="dxa"/>
            <w:shd w:val="clear" w:color="auto" w:fill="auto"/>
            <w:vAlign w:val="center"/>
          </w:tcPr>
          <w:p w:rsidR="00CE3036" w:rsidRPr="00021C09" w:rsidRDefault="00CE3036" w:rsidP="00CE3036">
            <w:pPr>
              <w:spacing w:after="0" w:line="240" w:lineRule="auto"/>
              <w:jc w:val="both"/>
              <w:rPr>
                <w:rFonts w:cstheme="minorHAnsi"/>
                <w:sz w:val="20"/>
                <w:szCs w:val="18"/>
              </w:rPr>
            </w:pPr>
            <w:r w:rsidRPr="00021C09">
              <w:rPr>
                <w:rFonts w:cstheme="minorHAnsi"/>
                <w:sz w:val="20"/>
                <w:szCs w:val="18"/>
              </w:rPr>
              <w:t xml:space="preserve">Mantenimientos a ascensores, plantas eléctricas, aíres acondicionados, ventilación forzada, motobombas </w:t>
            </w:r>
          </w:p>
        </w:tc>
      </w:tr>
      <w:tr w:rsidR="00CE3036" w:rsidRPr="00021C09" w:rsidTr="00CE3036">
        <w:trPr>
          <w:trHeight w:val="416"/>
          <w:jc w:val="center"/>
        </w:trPr>
        <w:tc>
          <w:tcPr>
            <w:tcW w:w="3471" w:type="dxa"/>
            <w:shd w:val="clear" w:color="auto" w:fill="auto"/>
            <w:vAlign w:val="center"/>
          </w:tcPr>
          <w:p w:rsidR="00CE3036" w:rsidRPr="00021C09" w:rsidRDefault="00CE3036" w:rsidP="00CE3036">
            <w:pPr>
              <w:spacing w:after="0" w:line="240" w:lineRule="auto"/>
              <w:jc w:val="both"/>
              <w:rPr>
                <w:rFonts w:cstheme="minorHAnsi"/>
                <w:sz w:val="20"/>
                <w:szCs w:val="18"/>
              </w:rPr>
            </w:pPr>
            <w:r w:rsidRPr="00021C09">
              <w:rPr>
                <w:rFonts w:cstheme="minorHAnsi"/>
                <w:sz w:val="20"/>
                <w:szCs w:val="18"/>
              </w:rPr>
              <w:t xml:space="preserve">Refrigerantes </w:t>
            </w:r>
          </w:p>
        </w:tc>
        <w:tc>
          <w:tcPr>
            <w:tcW w:w="490" w:type="dxa"/>
            <w:shd w:val="clear" w:color="auto" w:fill="auto"/>
          </w:tcPr>
          <w:p w:rsidR="00CE3036" w:rsidRPr="00021C09" w:rsidRDefault="00CE3036" w:rsidP="00CE3036">
            <w:pPr>
              <w:spacing w:after="0" w:line="240" w:lineRule="auto"/>
              <w:jc w:val="center"/>
              <w:rPr>
                <w:rFonts w:cstheme="minorHAnsi"/>
                <w:sz w:val="20"/>
                <w:szCs w:val="18"/>
              </w:rPr>
            </w:pPr>
          </w:p>
        </w:tc>
        <w:tc>
          <w:tcPr>
            <w:tcW w:w="491" w:type="dxa"/>
            <w:shd w:val="clear" w:color="auto" w:fill="auto"/>
            <w:vAlign w:val="center"/>
          </w:tcPr>
          <w:p w:rsidR="00CE3036" w:rsidRPr="00021C09" w:rsidRDefault="00CE3036" w:rsidP="00CE3036">
            <w:pPr>
              <w:spacing w:after="0" w:line="240" w:lineRule="auto"/>
              <w:jc w:val="center"/>
              <w:rPr>
                <w:rFonts w:cstheme="minorHAnsi"/>
                <w:sz w:val="20"/>
                <w:szCs w:val="18"/>
              </w:rPr>
            </w:pPr>
            <w:r w:rsidRPr="00021C09">
              <w:rPr>
                <w:rFonts w:cstheme="minorHAnsi"/>
                <w:sz w:val="20"/>
                <w:szCs w:val="18"/>
              </w:rPr>
              <w:t>X</w:t>
            </w:r>
          </w:p>
        </w:tc>
        <w:tc>
          <w:tcPr>
            <w:tcW w:w="4151" w:type="dxa"/>
            <w:shd w:val="clear" w:color="auto" w:fill="auto"/>
          </w:tcPr>
          <w:p w:rsidR="00CE3036" w:rsidRPr="00021C09" w:rsidRDefault="00CE3036" w:rsidP="00CE3036">
            <w:pPr>
              <w:spacing w:after="0" w:line="240" w:lineRule="auto"/>
              <w:jc w:val="both"/>
              <w:rPr>
                <w:rFonts w:cstheme="minorHAnsi"/>
                <w:sz w:val="20"/>
                <w:szCs w:val="18"/>
              </w:rPr>
            </w:pPr>
            <w:r w:rsidRPr="00021C09">
              <w:rPr>
                <w:rFonts w:cstheme="minorHAnsi"/>
                <w:sz w:val="20"/>
                <w:szCs w:val="18"/>
              </w:rPr>
              <w:t xml:space="preserve">Mantenimiento aire acondicionado </w:t>
            </w:r>
          </w:p>
        </w:tc>
      </w:tr>
      <w:tr w:rsidR="00CE3036" w:rsidRPr="00021C09" w:rsidTr="00B309EB">
        <w:trPr>
          <w:trHeight w:val="463"/>
          <w:jc w:val="center"/>
        </w:trPr>
        <w:tc>
          <w:tcPr>
            <w:tcW w:w="3471" w:type="dxa"/>
            <w:shd w:val="clear" w:color="auto" w:fill="auto"/>
            <w:vAlign w:val="center"/>
          </w:tcPr>
          <w:p w:rsidR="00CE3036" w:rsidRPr="00021C09" w:rsidRDefault="00CE3036" w:rsidP="00CE3036">
            <w:pPr>
              <w:spacing w:after="0" w:line="240" w:lineRule="auto"/>
              <w:jc w:val="both"/>
              <w:rPr>
                <w:rFonts w:cstheme="minorHAnsi"/>
                <w:sz w:val="20"/>
                <w:szCs w:val="18"/>
              </w:rPr>
            </w:pPr>
            <w:r w:rsidRPr="00021C09">
              <w:rPr>
                <w:rFonts w:cstheme="minorHAnsi"/>
                <w:sz w:val="20"/>
                <w:szCs w:val="18"/>
              </w:rPr>
              <w:t>Medicamentos vencidos y elementos de atención de primeros auxilios</w:t>
            </w:r>
          </w:p>
        </w:tc>
        <w:tc>
          <w:tcPr>
            <w:tcW w:w="490" w:type="dxa"/>
            <w:shd w:val="clear" w:color="auto" w:fill="auto"/>
          </w:tcPr>
          <w:p w:rsidR="00CE3036" w:rsidRPr="00021C09" w:rsidRDefault="00CE3036" w:rsidP="00CE3036">
            <w:pPr>
              <w:spacing w:after="0" w:line="240" w:lineRule="auto"/>
              <w:jc w:val="center"/>
              <w:rPr>
                <w:rFonts w:cstheme="minorHAnsi"/>
                <w:sz w:val="20"/>
                <w:szCs w:val="18"/>
              </w:rPr>
            </w:pPr>
          </w:p>
        </w:tc>
        <w:tc>
          <w:tcPr>
            <w:tcW w:w="491" w:type="dxa"/>
            <w:shd w:val="clear" w:color="auto" w:fill="auto"/>
            <w:vAlign w:val="center"/>
          </w:tcPr>
          <w:p w:rsidR="00CE3036" w:rsidRPr="00021C09" w:rsidRDefault="00CE3036" w:rsidP="00CE3036">
            <w:pPr>
              <w:spacing w:after="0" w:line="240" w:lineRule="auto"/>
              <w:jc w:val="center"/>
              <w:rPr>
                <w:rFonts w:cstheme="minorHAnsi"/>
                <w:sz w:val="20"/>
                <w:szCs w:val="18"/>
              </w:rPr>
            </w:pPr>
            <w:r w:rsidRPr="00021C09">
              <w:rPr>
                <w:rFonts w:cstheme="minorHAnsi"/>
                <w:sz w:val="20"/>
                <w:szCs w:val="18"/>
              </w:rPr>
              <w:t>X</w:t>
            </w:r>
          </w:p>
        </w:tc>
        <w:tc>
          <w:tcPr>
            <w:tcW w:w="4151" w:type="dxa"/>
            <w:shd w:val="clear" w:color="auto" w:fill="auto"/>
            <w:vAlign w:val="center"/>
          </w:tcPr>
          <w:p w:rsidR="00CE3036" w:rsidRPr="00021C09" w:rsidRDefault="00CE3036" w:rsidP="00CE3036">
            <w:pPr>
              <w:spacing w:after="0" w:line="240" w:lineRule="auto"/>
              <w:jc w:val="both"/>
              <w:rPr>
                <w:rFonts w:cstheme="minorHAnsi"/>
                <w:sz w:val="20"/>
                <w:szCs w:val="18"/>
              </w:rPr>
            </w:pPr>
            <w:r w:rsidRPr="00021C09">
              <w:rPr>
                <w:rFonts w:cstheme="minorHAnsi"/>
                <w:sz w:val="20"/>
                <w:szCs w:val="18"/>
              </w:rPr>
              <w:t xml:space="preserve">Todas las actividades </w:t>
            </w:r>
          </w:p>
        </w:tc>
      </w:tr>
      <w:tr w:rsidR="00CE3036" w:rsidRPr="00021C09" w:rsidTr="00CE3036">
        <w:trPr>
          <w:trHeight w:val="296"/>
          <w:jc w:val="center"/>
        </w:trPr>
        <w:tc>
          <w:tcPr>
            <w:tcW w:w="3471" w:type="dxa"/>
            <w:shd w:val="clear" w:color="auto" w:fill="auto"/>
            <w:vAlign w:val="center"/>
          </w:tcPr>
          <w:p w:rsidR="00CE3036" w:rsidRPr="00021C09" w:rsidRDefault="00CE3036" w:rsidP="00CE3036">
            <w:pPr>
              <w:spacing w:after="0" w:line="240" w:lineRule="auto"/>
              <w:jc w:val="both"/>
              <w:rPr>
                <w:rFonts w:cstheme="minorHAnsi"/>
                <w:sz w:val="20"/>
                <w:szCs w:val="18"/>
              </w:rPr>
            </w:pPr>
            <w:r w:rsidRPr="00021C09">
              <w:rPr>
                <w:rFonts w:cstheme="minorHAnsi"/>
                <w:sz w:val="20"/>
                <w:szCs w:val="18"/>
              </w:rPr>
              <w:t xml:space="preserve">Aceite usado </w:t>
            </w:r>
          </w:p>
        </w:tc>
        <w:tc>
          <w:tcPr>
            <w:tcW w:w="490" w:type="dxa"/>
            <w:shd w:val="clear" w:color="auto" w:fill="auto"/>
          </w:tcPr>
          <w:p w:rsidR="00CE3036" w:rsidRPr="00021C09" w:rsidRDefault="00CE3036" w:rsidP="00CE3036">
            <w:pPr>
              <w:spacing w:after="0" w:line="240" w:lineRule="auto"/>
              <w:jc w:val="center"/>
              <w:rPr>
                <w:rFonts w:cstheme="minorHAnsi"/>
                <w:sz w:val="20"/>
                <w:szCs w:val="18"/>
              </w:rPr>
            </w:pPr>
            <w:r w:rsidRPr="00021C09">
              <w:rPr>
                <w:rFonts w:cstheme="minorHAnsi"/>
                <w:sz w:val="20"/>
                <w:szCs w:val="18"/>
              </w:rPr>
              <w:t>X</w:t>
            </w:r>
          </w:p>
        </w:tc>
        <w:tc>
          <w:tcPr>
            <w:tcW w:w="491" w:type="dxa"/>
            <w:shd w:val="clear" w:color="auto" w:fill="auto"/>
            <w:vAlign w:val="center"/>
          </w:tcPr>
          <w:p w:rsidR="00CE3036" w:rsidRPr="00021C09" w:rsidRDefault="00CE3036" w:rsidP="00CE3036">
            <w:pPr>
              <w:spacing w:after="0" w:line="240" w:lineRule="auto"/>
              <w:jc w:val="center"/>
              <w:rPr>
                <w:rFonts w:cstheme="minorHAnsi"/>
                <w:sz w:val="20"/>
                <w:szCs w:val="18"/>
              </w:rPr>
            </w:pPr>
          </w:p>
        </w:tc>
        <w:tc>
          <w:tcPr>
            <w:tcW w:w="4151" w:type="dxa"/>
            <w:shd w:val="clear" w:color="auto" w:fill="auto"/>
            <w:vAlign w:val="center"/>
          </w:tcPr>
          <w:p w:rsidR="00CE3036" w:rsidRPr="00021C09" w:rsidRDefault="00CE3036" w:rsidP="00CE3036">
            <w:pPr>
              <w:spacing w:after="0" w:line="240" w:lineRule="auto"/>
              <w:jc w:val="both"/>
              <w:rPr>
                <w:rFonts w:cstheme="minorHAnsi"/>
                <w:sz w:val="20"/>
                <w:szCs w:val="18"/>
              </w:rPr>
            </w:pPr>
            <w:r w:rsidRPr="00021C09">
              <w:rPr>
                <w:rFonts w:cstheme="minorHAnsi"/>
                <w:sz w:val="20"/>
                <w:szCs w:val="18"/>
              </w:rPr>
              <w:t xml:space="preserve">Mantenimiento de vehículos </w:t>
            </w:r>
          </w:p>
        </w:tc>
      </w:tr>
    </w:tbl>
    <w:p w:rsidR="00C25467" w:rsidRPr="00021C09" w:rsidRDefault="00C25467" w:rsidP="00C25467">
      <w:pPr>
        <w:jc w:val="both"/>
        <w:rPr>
          <w:rFonts w:cstheme="minorHAnsi"/>
          <w:i/>
          <w:sz w:val="20"/>
          <w:szCs w:val="18"/>
        </w:rPr>
      </w:pPr>
    </w:p>
    <w:p w:rsidR="00C25467" w:rsidRPr="00021C09" w:rsidRDefault="007A01E0" w:rsidP="00C25467">
      <w:pPr>
        <w:spacing w:line="256" w:lineRule="auto"/>
        <w:jc w:val="both"/>
        <w:rPr>
          <w:rFonts w:cstheme="minorHAnsi"/>
          <w:sz w:val="20"/>
          <w:szCs w:val="18"/>
        </w:rPr>
      </w:pPr>
      <w:r w:rsidRPr="00021C09">
        <w:rPr>
          <w:rFonts w:cstheme="minorHAnsi"/>
          <w:sz w:val="20"/>
          <w:szCs w:val="18"/>
        </w:rPr>
        <w:t>E</w:t>
      </w:r>
      <w:r w:rsidR="00C25467" w:rsidRPr="00021C09">
        <w:rPr>
          <w:rFonts w:cstheme="minorHAnsi"/>
          <w:sz w:val="20"/>
          <w:szCs w:val="18"/>
        </w:rPr>
        <w:t xml:space="preserve">s de considerar que lo anterior no es un estándar, y que puede verse afectado por situaciones adversas ajenas a la actividad productiva de la Entidad y/o de mantenimientos que se pueden presentar en las sedes.  Casos aislados en la adquisición de bienes de consumo tales como elementos y/o materia prima para construcción (pinturas, cemento, silicona, solventes, lubricantes) deben ser identificados en el momento de la compra,  para así determinar de acuerdo a la hoja de seguridad,  las características de peligrosidad y su clasificación,  </w:t>
      </w:r>
      <w:r w:rsidR="00C25467" w:rsidRPr="00021C09">
        <w:rPr>
          <w:rFonts w:cstheme="minorHAnsi"/>
          <w:sz w:val="20"/>
          <w:szCs w:val="18"/>
        </w:rPr>
        <w:lastRenderedPageBreak/>
        <w:t>que,  aunque no se generen volúmenes en gran cantidad, se debe realizar el mismo tratamiento expuesto en el presente Plan de Gestión.</w:t>
      </w:r>
    </w:p>
    <w:p w:rsidR="00021C09" w:rsidRPr="00021C09" w:rsidRDefault="00021C09" w:rsidP="00C25467">
      <w:pPr>
        <w:spacing w:line="256" w:lineRule="auto"/>
        <w:jc w:val="both"/>
        <w:rPr>
          <w:rFonts w:cstheme="minorHAnsi"/>
          <w:sz w:val="20"/>
          <w:szCs w:val="18"/>
        </w:rPr>
      </w:pPr>
      <w:r w:rsidRPr="00021C09">
        <w:rPr>
          <w:rFonts w:cstheme="minorHAnsi"/>
          <w:sz w:val="20"/>
          <w:szCs w:val="18"/>
        </w:rPr>
        <w:t xml:space="preserve">Los residuos generados en actividades de mantenimiento, que sean desarrolladas por contratistas o proveedores, se les debe realizar el control requerido y conforme a las guías establecidas por el Consejo Superior de la Judicatura. </w:t>
      </w:r>
    </w:p>
    <w:p w:rsidR="00A6522F" w:rsidRPr="00021C09" w:rsidRDefault="00A6522F" w:rsidP="00A6522F">
      <w:pPr>
        <w:autoSpaceDE w:val="0"/>
        <w:autoSpaceDN w:val="0"/>
        <w:adjustRightInd w:val="0"/>
        <w:jc w:val="both"/>
        <w:rPr>
          <w:rFonts w:cstheme="minorHAnsi"/>
          <w:sz w:val="20"/>
          <w:szCs w:val="18"/>
        </w:rPr>
      </w:pPr>
      <w:r w:rsidRPr="00021C09">
        <w:rPr>
          <w:rFonts w:cstheme="minorHAnsi"/>
          <w:sz w:val="20"/>
          <w:szCs w:val="18"/>
        </w:rPr>
        <w:t>Los residuos peligrosos no pueden ser mezclados y deben ser separados de acuerdo con su naturaleza e identificados hasta que sean entregados para su disposición final. En los casos que exista un residuo no identificado técnicamente o nuevo, cuyos efectos en el ser humano o el medio ambiente no se conozcan, se gestionará como un residuo peligroso, en razón del principio de precaución el cual La Rama Judicial  practica como responsable en la gestión integral de sus residuos.</w:t>
      </w:r>
    </w:p>
    <w:p w:rsidR="00AD620C" w:rsidRPr="00021C09" w:rsidRDefault="00AD620C" w:rsidP="00FD4289">
      <w:pPr>
        <w:pStyle w:val="Prrafodelista"/>
        <w:numPr>
          <w:ilvl w:val="1"/>
          <w:numId w:val="2"/>
        </w:numPr>
        <w:spacing w:line="256" w:lineRule="auto"/>
        <w:rPr>
          <w:rFonts w:cstheme="minorHAnsi"/>
          <w:b/>
          <w:sz w:val="20"/>
          <w:szCs w:val="18"/>
        </w:rPr>
      </w:pPr>
      <w:r w:rsidRPr="00021C09">
        <w:rPr>
          <w:rFonts w:cstheme="minorHAnsi"/>
          <w:b/>
          <w:sz w:val="20"/>
          <w:szCs w:val="18"/>
        </w:rPr>
        <w:t xml:space="preserve">ALMACENAMIENTO DE RESIDUOS SÓLIDOS </w:t>
      </w:r>
    </w:p>
    <w:p w:rsidR="00E107EA" w:rsidRPr="00021C09" w:rsidRDefault="00AD620C" w:rsidP="00E107EA">
      <w:pPr>
        <w:spacing w:line="256" w:lineRule="auto"/>
        <w:jc w:val="both"/>
        <w:rPr>
          <w:rFonts w:cstheme="minorHAnsi"/>
          <w:sz w:val="20"/>
          <w:szCs w:val="18"/>
        </w:rPr>
      </w:pPr>
      <w:r w:rsidRPr="00021C09">
        <w:rPr>
          <w:rFonts w:cstheme="minorHAnsi"/>
          <w:sz w:val="20"/>
          <w:szCs w:val="18"/>
        </w:rPr>
        <w:t xml:space="preserve">Las áreas destinadas al almacenamiento de residuos deben encontrarse identificadas, contar con adecuada ventilación, con todos los elementos de seguridad que permitan prevenir y </w:t>
      </w:r>
      <w:r w:rsidR="00E107EA" w:rsidRPr="00021C09">
        <w:rPr>
          <w:rFonts w:cstheme="minorHAnsi"/>
          <w:sz w:val="20"/>
          <w:szCs w:val="18"/>
        </w:rPr>
        <w:t>controlar situaciones de riesgo, para lo cual este lugar debe cumplir con:</w:t>
      </w:r>
    </w:p>
    <w:p w:rsidR="00E107EA" w:rsidRPr="00021C09" w:rsidRDefault="00E107EA" w:rsidP="00FD4289">
      <w:pPr>
        <w:pStyle w:val="Prrafodelista"/>
        <w:numPr>
          <w:ilvl w:val="0"/>
          <w:numId w:val="4"/>
        </w:numPr>
        <w:spacing w:line="256" w:lineRule="auto"/>
        <w:jc w:val="both"/>
        <w:rPr>
          <w:rFonts w:cstheme="minorHAnsi"/>
          <w:sz w:val="20"/>
          <w:szCs w:val="18"/>
        </w:rPr>
      </w:pPr>
      <w:r w:rsidRPr="00021C09">
        <w:rPr>
          <w:rFonts w:cstheme="minorHAnsi"/>
          <w:sz w:val="20"/>
          <w:szCs w:val="18"/>
        </w:rPr>
        <w:t>Tener la capacidad suficiente de almacenar la totalidad de los residuos generados en la sede de la entidad.</w:t>
      </w:r>
    </w:p>
    <w:p w:rsidR="00E107EA" w:rsidRPr="00021C09" w:rsidRDefault="00E107EA" w:rsidP="00FD4289">
      <w:pPr>
        <w:pStyle w:val="Prrafodelista"/>
        <w:numPr>
          <w:ilvl w:val="0"/>
          <w:numId w:val="4"/>
        </w:numPr>
        <w:spacing w:line="256" w:lineRule="auto"/>
        <w:jc w:val="both"/>
        <w:rPr>
          <w:rFonts w:cstheme="minorHAnsi"/>
          <w:sz w:val="20"/>
          <w:szCs w:val="18"/>
        </w:rPr>
      </w:pPr>
      <w:r w:rsidRPr="00021C09">
        <w:rPr>
          <w:rFonts w:cstheme="minorHAnsi"/>
          <w:sz w:val="20"/>
          <w:szCs w:val="18"/>
        </w:rPr>
        <w:t>Los pisos y muros deben evitar infiltraciones, los techos no deben permitir el acceso de aguas lluvias, los drenajes internos no deberán estar conectados directamente a la red de alcantarillado.</w:t>
      </w:r>
    </w:p>
    <w:p w:rsidR="00E107EA" w:rsidRPr="00021C09" w:rsidRDefault="00E107EA" w:rsidP="00FD4289">
      <w:pPr>
        <w:pStyle w:val="Prrafodelista"/>
        <w:numPr>
          <w:ilvl w:val="0"/>
          <w:numId w:val="4"/>
        </w:numPr>
        <w:spacing w:line="256" w:lineRule="auto"/>
        <w:jc w:val="both"/>
        <w:rPr>
          <w:rFonts w:cstheme="minorHAnsi"/>
          <w:sz w:val="20"/>
          <w:szCs w:val="18"/>
        </w:rPr>
      </w:pPr>
      <w:r w:rsidRPr="00021C09">
        <w:rPr>
          <w:rFonts w:cstheme="minorHAnsi"/>
          <w:sz w:val="20"/>
          <w:szCs w:val="18"/>
        </w:rPr>
        <w:t>Todos los residuos deben estar correctamente envasados, embalados y etiquetados.</w:t>
      </w:r>
    </w:p>
    <w:p w:rsidR="00E107EA" w:rsidRPr="00021C09" w:rsidRDefault="00E107EA" w:rsidP="00FD4289">
      <w:pPr>
        <w:pStyle w:val="Prrafodelista"/>
        <w:numPr>
          <w:ilvl w:val="0"/>
          <w:numId w:val="4"/>
        </w:numPr>
        <w:spacing w:line="256" w:lineRule="auto"/>
        <w:jc w:val="both"/>
        <w:rPr>
          <w:rFonts w:cstheme="minorHAnsi"/>
          <w:sz w:val="20"/>
          <w:szCs w:val="18"/>
        </w:rPr>
      </w:pPr>
      <w:r w:rsidRPr="00021C09">
        <w:rPr>
          <w:rFonts w:cstheme="minorHAnsi"/>
          <w:sz w:val="20"/>
          <w:szCs w:val="18"/>
        </w:rPr>
        <w:t xml:space="preserve">Los residuos deben estar almacenados de acuerdo a la compatibilidad de sus características de peligrosidad. </w:t>
      </w:r>
      <w:r w:rsidRPr="00021C09">
        <w:rPr>
          <w:rFonts w:cstheme="minorHAnsi"/>
          <w:b/>
          <w:sz w:val="20"/>
          <w:szCs w:val="18"/>
        </w:rPr>
        <w:t xml:space="preserve">Anexo </w:t>
      </w:r>
      <w:r w:rsidR="00A648F8" w:rsidRPr="00021C09">
        <w:rPr>
          <w:rFonts w:cstheme="minorHAnsi"/>
          <w:b/>
          <w:sz w:val="20"/>
          <w:szCs w:val="18"/>
        </w:rPr>
        <w:t>2</w:t>
      </w:r>
      <w:r w:rsidRPr="00021C09">
        <w:rPr>
          <w:rFonts w:cstheme="minorHAnsi"/>
          <w:b/>
          <w:sz w:val="20"/>
          <w:szCs w:val="18"/>
        </w:rPr>
        <w:t xml:space="preserve">. </w:t>
      </w:r>
      <w:r w:rsidRPr="00021C09">
        <w:rPr>
          <w:rFonts w:cstheme="minorHAnsi"/>
          <w:sz w:val="20"/>
          <w:szCs w:val="18"/>
        </w:rPr>
        <w:t>Matriz de compatibilidad.</w:t>
      </w:r>
    </w:p>
    <w:p w:rsidR="00E107EA" w:rsidRPr="00021C09" w:rsidRDefault="00E107EA" w:rsidP="00FD4289">
      <w:pPr>
        <w:pStyle w:val="Prrafodelista"/>
        <w:numPr>
          <w:ilvl w:val="0"/>
          <w:numId w:val="4"/>
        </w:numPr>
        <w:spacing w:line="256" w:lineRule="auto"/>
        <w:jc w:val="both"/>
        <w:rPr>
          <w:rFonts w:cstheme="minorHAnsi"/>
          <w:sz w:val="20"/>
          <w:szCs w:val="18"/>
        </w:rPr>
      </w:pPr>
      <w:r w:rsidRPr="00021C09">
        <w:rPr>
          <w:rFonts w:cstheme="minorHAnsi"/>
          <w:sz w:val="20"/>
          <w:szCs w:val="18"/>
        </w:rPr>
        <w:t>Contar con ventilación adecuada.</w:t>
      </w:r>
    </w:p>
    <w:p w:rsidR="00E107EA" w:rsidRPr="00021C09" w:rsidRDefault="00E107EA" w:rsidP="00FD4289">
      <w:pPr>
        <w:pStyle w:val="Prrafodelista"/>
        <w:numPr>
          <w:ilvl w:val="0"/>
          <w:numId w:val="4"/>
        </w:numPr>
        <w:spacing w:line="256" w:lineRule="auto"/>
        <w:jc w:val="both"/>
        <w:rPr>
          <w:rFonts w:cstheme="minorHAnsi"/>
          <w:sz w:val="20"/>
          <w:szCs w:val="18"/>
        </w:rPr>
      </w:pPr>
      <w:r w:rsidRPr="00021C09">
        <w:rPr>
          <w:rFonts w:cstheme="minorHAnsi"/>
          <w:sz w:val="20"/>
          <w:szCs w:val="18"/>
        </w:rPr>
        <w:t>Estar ubicado en un sitio donde la afluencia de personas sea mínima.</w:t>
      </w:r>
    </w:p>
    <w:p w:rsidR="00E107EA" w:rsidRPr="00021C09" w:rsidRDefault="00E107EA" w:rsidP="00FD4289">
      <w:pPr>
        <w:pStyle w:val="Prrafodelista"/>
        <w:numPr>
          <w:ilvl w:val="0"/>
          <w:numId w:val="4"/>
        </w:numPr>
        <w:spacing w:line="256" w:lineRule="auto"/>
        <w:jc w:val="both"/>
        <w:rPr>
          <w:rFonts w:cstheme="minorHAnsi"/>
          <w:sz w:val="20"/>
          <w:szCs w:val="18"/>
        </w:rPr>
      </w:pPr>
      <w:r w:rsidRPr="00021C09">
        <w:rPr>
          <w:rFonts w:cstheme="minorHAnsi"/>
          <w:sz w:val="20"/>
          <w:szCs w:val="18"/>
        </w:rPr>
        <w:t>Contar con señalización de carácter informati</w:t>
      </w:r>
      <w:r w:rsidR="00A648F8" w:rsidRPr="00021C09">
        <w:rPr>
          <w:rFonts w:cstheme="minorHAnsi"/>
          <w:sz w:val="20"/>
          <w:szCs w:val="18"/>
        </w:rPr>
        <w:t xml:space="preserve">vo y preventivo como: Señalizar </w:t>
      </w:r>
      <w:r w:rsidRPr="00021C09">
        <w:rPr>
          <w:rFonts w:cstheme="minorHAnsi"/>
          <w:sz w:val="20"/>
          <w:szCs w:val="18"/>
        </w:rPr>
        <w:t>con el requerimiento de uso de EPP para acceder al RESPEL, señalizar que sólo personal autorizado puede acceder al sitio de almacenamiento, señalizar los equipos contra incendios.</w:t>
      </w:r>
    </w:p>
    <w:p w:rsidR="00AD620C" w:rsidRPr="00021C09" w:rsidRDefault="00AD620C" w:rsidP="00AD620C">
      <w:pPr>
        <w:spacing w:line="256" w:lineRule="auto"/>
        <w:jc w:val="both"/>
        <w:rPr>
          <w:rFonts w:cstheme="minorHAnsi"/>
          <w:sz w:val="20"/>
          <w:szCs w:val="18"/>
        </w:rPr>
      </w:pPr>
      <w:r w:rsidRPr="00021C09">
        <w:rPr>
          <w:rFonts w:cstheme="minorHAnsi"/>
          <w:sz w:val="20"/>
          <w:szCs w:val="18"/>
        </w:rPr>
        <w:t>El almacenamiento temporal de los diferentes residuos se realiza por separado en las zonas destinadas para tal fin, garantizando que el lugar se encuentre en condiciones aceptables de higiene, orden, limpieza, desinfección y control de vectores. Una vez que el dispositivo de almacenamiento complete máximo el 80% de su capacidad, se debe proceder al cierre adecuado del mismo, para los residuos peligrosos y dependiendo del tipo de residuo, se realizará el cierre con el gestor externo o persona capacitada para tal fin.</w:t>
      </w:r>
    </w:p>
    <w:p w:rsidR="00AD620C" w:rsidRPr="00021C09" w:rsidRDefault="00AD620C" w:rsidP="00AD620C">
      <w:pPr>
        <w:spacing w:line="256" w:lineRule="auto"/>
        <w:jc w:val="both"/>
        <w:rPr>
          <w:rFonts w:cstheme="minorHAnsi"/>
          <w:sz w:val="20"/>
          <w:szCs w:val="18"/>
        </w:rPr>
      </w:pPr>
      <w:r w:rsidRPr="00021C09">
        <w:rPr>
          <w:rFonts w:cstheme="minorHAnsi"/>
          <w:sz w:val="20"/>
          <w:szCs w:val="18"/>
        </w:rPr>
        <w:t>Si se trata de un residuo peligroso aprovechable, se debe almacenar en recipientes cerrados herméticamente, que eviten su derrame y posible contaminación, si el residuo es peligroso no aprovechable se deben tomar las precauciones necesarias para el acopio, manejo y disposición de los mismos, evitando su mezcla con los otros tipos de residuos y la contaminación que con éstos se pueda ocasionar.</w:t>
      </w:r>
    </w:p>
    <w:p w:rsidR="00AD620C" w:rsidRPr="00021C09" w:rsidRDefault="00AD620C" w:rsidP="00AD620C">
      <w:pPr>
        <w:spacing w:line="256" w:lineRule="auto"/>
        <w:jc w:val="both"/>
        <w:rPr>
          <w:rFonts w:cstheme="minorHAnsi"/>
          <w:sz w:val="20"/>
          <w:szCs w:val="18"/>
        </w:rPr>
      </w:pPr>
      <w:r w:rsidRPr="00021C09">
        <w:rPr>
          <w:rFonts w:cstheme="minorHAnsi"/>
          <w:sz w:val="20"/>
          <w:szCs w:val="18"/>
        </w:rPr>
        <w:t xml:space="preserve">Los residuos peligrosos se deben acopiar en un sitio señalizado que ofrezca las condiciones necesarias para evitar algún efecto que se pudiera producir por su almacenamiento, este sitio será exclusivo para el almacenamiento de residuos peligrosos y contara con varios contenedores o canecas señalizadas para los diferentes tipos de residuo, además estará protegido contra la lluvia y demás factores externos que puedan </w:t>
      </w:r>
      <w:r w:rsidRPr="00021C09">
        <w:rPr>
          <w:rFonts w:cstheme="minorHAnsi"/>
          <w:sz w:val="20"/>
          <w:szCs w:val="18"/>
        </w:rPr>
        <w:lastRenderedPageBreak/>
        <w:t>afectar la composición de los mismos. En caso de tener un residuo peligroso líquido, el recipiente deberá contar con un dique de contención en caso de derrame.</w:t>
      </w:r>
    </w:p>
    <w:p w:rsidR="00AD620C" w:rsidRPr="00021C09" w:rsidRDefault="00AD620C" w:rsidP="00AD620C">
      <w:pPr>
        <w:spacing w:line="256" w:lineRule="auto"/>
        <w:jc w:val="both"/>
        <w:rPr>
          <w:rFonts w:cstheme="minorHAnsi"/>
          <w:sz w:val="20"/>
          <w:szCs w:val="18"/>
        </w:rPr>
      </w:pPr>
      <w:r w:rsidRPr="00021C09">
        <w:rPr>
          <w:rFonts w:cstheme="minorHAnsi"/>
          <w:sz w:val="20"/>
          <w:szCs w:val="18"/>
        </w:rPr>
        <w:t>Es importante resaltar el cumplimiento de la normativa, que especifica el almacenamiento máximo de un</w:t>
      </w:r>
      <w:r w:rsidR="00A648F8" w:rsidRPr="00021C09">
        <w:rPr>
          <w:rFonts w:cstheme="minorHAnsi"/>
          <w:sz w:val="20"/>
          <w:szCs w:val="18"/>
        </w:rPr>
        <w:t xml:space="preserve"> (1)</w:t>
      </w:r>
      <w:r w:rsidRPr="00021C09">
        <w:rPr>
          <w:rFonts w:cstheme="minorHAnsi"/>
          <w:sz w:val="20"/>
          <w:szCs w:val="18"/>
        </w:rPr>
        <w:t xml:space="preserve"> año de los residuos peligrosos, independiente de la cantidad que se haya generado en este periodo, se debe hacer la gestión para su disposición final.</w:t>
      </w:r>
    </w:p>
    <w:p w:rsidR="00A648F8" w:rsidRPr="00021C09" w:rsidRDefault="00A648F8" w:rsidP="00AD620C">
      <w:pPr>
        <w:spacing w:line="256" w:lineRule="auto"/>
        <w:jc w:val="both"/>
        <w:rPr>
          <w:rFonts w:cstheme="minorHAnsi"/>
          <w:sz w:val="20"/>
          <w:szCs w:val="18"/>
        </w:rPr>
      </w:pPr>
      <w:r w:rsidRPr="00021C09">
        <w:rPr>
          <w:rFonts w:cstheme="minorHAnsi"/>
          <w:sz w:val="20"/>
          <w:szCs w:val="18"/>
        </w:rPr>
        <w:t xml:space="preserve">La frecuencia de entrega y recolección de residuos </w:t>
      </w:r>
      <w:r w:rsidR="00AD620C" w:rsidRPr="00021C09">
        <w:rPr>
          <w:rFonts w:cstheme="minorHAnsi"/>
          <w:sz w:val="20"/>
          <w:szCs w:val="18"/>
        </w:rPr>
        <w:t>peligrosos y no peligrosos, generados por</w:t>
      </w:r>
      <w:r w:rsidRPr="00021C09">
        <w:rPr>
          <w:rFonts w:cstheme="minorHAnsi"/>
          <w:sz w:val="20"/>
          <w:szCs w:val="18"/>
        </w:rPr>
        <w:t xml:space="preserve"> cada una de las áreas se efectuará de la siguiente forma: </w:t>
      </w:r>
    </w:p>
    <w:tbl>
      <w:tblPr>
        <w:tblStyle w:val="Tablaconcuadrcula"/>
        <w:tblW w:w="0" w:type="auto"/>
        <w:tblLook w:val="04A0" w:firstRow="1" w:lastRow="0" w:firstColumn="1" w:lastColumn="0" w:noHBand="0" w:noVBand="1"/>
      </w:tblPr>
      <w:tblGrid>
        <w:gridCol w:w="3397"/>
        <w:gridCol w:w="3330"/>
        <w:gridCol w:w="2101"/>
      </w:tblGrid>
      <w:tr w:rsidR="004B79EA" w:rsidRPr="00021C09" w:rsidTr="004B79EA">
        <w:trPr>
          <w:trHeight w:val="236"/>
        </w:trPr>
        <w:tc>
          <w:tcPr>
            <w:tcW w:w="3397" w:type="dxa"/>
          </w:tcPr>
          <w:p w:rsidR="004B79EA" w:rsidRPr="00021C09" w:rsidRDefault="004B79EA" w:rsidP="00B309EB">
            <w:pPr>
              <w:jc w:val="center"/>
              <w:rPr>
                <w:rFonts w:cstheme="minorHAnsi"/>
                <w:b/>
                <w:bCs/>
                <w:sz w:val="20"/>
                <w:szCs w:val="20"/>
              </w:rPr>
            </w:pPr>
            <w:r w:rsidRPr="00021C09">
              <w:rPr>
                <w:rFonts w:cstheme="minorHAnsi"/>
                <w:b/>
                <w:bCs/>
                <w:sz w:val="20"/>
                <w:szCs w:val="20"/>
              </w:rPr>
              <w:t>RESIDUOS</w:t>
            </w:r>
          </w:p>
        </w:tc>
        <w:tc>
          <w:tcPr>
            <w:tcW w:w="3330" w:type="dxa"/>
          </w:tcPr>
          <w:p w:rsidR="004B79EA" w:rsidRPr="00021C09" w:rsidRDefault="004B79EA" w:rsidP="00B309EB">
            <w:pPr>
              <w:jc w:val="center"/>
              <w:rPr>
                <w:rFonts w:cstheme="minorHAnsi"/>
                <w:b/>
                <w:bCs/>
                <w:sz w:val="20"/>
                <w:szCs w:val="20"/>
              </w:rPr>
            </w:pPr>
            <w:r w:rsidRPr="00021C09">
              <w:rPr>
                <w:rFonts w:cstheme="minorHAnsi"/>
                <w:b/>
                <w:bCs/>
                <w:sz w:val="20"/>
                <w:szCs w:val="20"/>
              </w:rPr>
              <w:t>FRECUENCIA DE RECOLECCIÓN</w:t>
            </w:r>
          </w:p>
        </w:tc>
        <w:tc>
          <w:tcPr>
            <w:tcW w:w="2101" w:type="dxa"/>
          </w:tcPr>
          <w:p w:rsidR="004B79EA" w:rsidRPr="00021C09" w:rsidRDefault="004B79EA" w:rsidP="00B309EB">
            <w:pPr>
              <w:jc w:val="center"/>
              <w:rPr>
                <w:rFonts w:cstheme="minorHAnsi"/>
                <w:b/>
                <w:sz w:val="20"/>
                <w:szCs w:val="20"/>
              </w:rPr>
            </w:pPr>
            <w:r w:rsidRPr="00021C09">
              <w:rPr>
                <w:rFonts w:cstheme="minorHAnsi"/>
                <w:b/>
                <w:sz w:val="20"/>
                <w:szCs w:val="20"/>
              </w:rPr>
              <w:t>HORARIOS DE RECOLECCIÓN</w:t>
            </w:r>
          </w:p>
        </w:tc>
      </w:tr>
      <w:tr w:rsidR="007336A0" w:rsidRPr="00021C09" w:rsidTr="004B79EA">
        <w:trPr>
          <w:trHeight w:val="236"/>
        </w:trPr>
        <w:tc>
          <w:tcPr>
            <w:tcW w:w="3397" w:type="dxa"/>
          </w:tcPr>
          <w:p w:rsidR="00D6587A" w:rsidRPr="00021C09" w:rsidRDefault="00D6587A" w:rsidP="00B309EB">
            <w:pPr>
              <w:jc w:val="center"/>
              <w:rPr>
                <w:rFonts w:cstheme="minorHAnsi"/>
                <w:b/>
                <w:bCs/>
                <w:sz w:val="20"/>
                <w:szCs w:val="20"/>
              </w:rPr>
            </w:pPr>
          </w:p>
          <w:p w:rsidR="007336A0" w:rsidRPr="00021C09" w:rsidRDefault="0075268D" w:rsidP="00B309EB">
            <w:pPr>
              <w:jc w:val="center"/>
              <w:rPr>
                <w:rFonts w:cstheme="minorHAnsi"/>
                <w:b/>
                <w:bCs/>
                <w:sz w:val="20"/>
                <w:szCs w:val="20"/>
              </w:rPr>
            </w:pPr>
            <w:r w:rsidRPr="00021C09">
              <w:rPr>
                <w:rFonts w:cstheme="minorHAnsi"/>
                <w:b/>
                <w:bCs/>
                <w:sz w:val="20"/>
                <w:szCs w:val="20"/>
              </w:rPr>
              <w:t xml:space="preserve">No aprovechables </w:t>
            </w:r>
          </w:p>
        </w:tc>
        <w:tc>
          <w:tcPr>
            <w:tcW w:w="3330" w:type="dxa"/>
          </w:tcPr>
          <w:p w:rsidR="007336A0" w:rsidRPr="00021C09" w:rsidRDefault="00D6587A" w:rsidP="00D6587A">
            <w:pPr>
              <w:jc w:val="both"/>
              <w:rPr>
                <w:rFonts w:cstheme="minorHAnsi"/>
                <w:bCs/>
                <w:sz w:val="20"/>
                <w:szCs w:val="20"/>
              </w:rPr>
            </w:pPr>
            <w:r w:rsidRPr="00021C09">
              <w:rPr>
                <w:rFonts w:cstheme="minorHAnsi"/>
                <w:bCs/>
                <w:sz w:val="20"/>
                <w:szCs w:val="20"/>
              </w:rPr>
              <w:t xml:space="preserve">Todos los días. Éstos </w:t>
            </w:r>
            <w:r w:rsidR="0075268D" w:rsidRPr="00021C09">
              <w:rPr>
                <w:rFonts w:cstheme="minorHAnsi"/>
                <w:bCs/>
                <w:sz w:val="20"/>
                <w:szCs w:val="20"/>
              </w:rPr>
              <w:t>son recogidos y almacenados en los sitios</w:t>
            </w:r>
            <w:r w:rsidRPr="00021C09">
              <w:rPr>
                <w:rFonts w:cstheme="minorHAnsi"/>
                <w:bCs/>
                <w:sz w:val="20"/>
                <w:szCs w:val="20"/>
              </w:rPr>
              <w:t xml:space="preserve"> de almacenamiento temporal de cada una de las sedes.</w:t>
            </w:r>
          </w:p>
        </w:tc>
        <w:tc>
          <w:tcPr>
            <w:tcW w:w="2101" w:type="dxa"/>
          </w:tcPr>
          <w:p w:rsidR="00883EFB" w:rsidRPr="00021C09" w:rsidRDefault="00883EFB" w:rsidP="00B309EB">
            <w:pPr>
              <w:jc w:val="center"/>
              <w:rPr>
                <w:rFonts w:cstheme="minorHAnsi"/>
                <w:sz w:val="20"/>
                <w:szCs w:val="20"/>
              </w:rPr>
            </w:pPr>
          </w:p>
          <w:p w:rsidR="007336A0" w:rsidRPr="00021C09" w:rsidRDefault="00D6587A" w:rsidP="00B309EB">
            <w:pPr>
              <w:jc w:val="center"/>
              <w:rPr>
                <w:rFonts w:cstheme="minorHAnsi"/>
                <w:sz w:val="20"/>
                <w:szCs w:val="20"/>
              </w:rPr>
            </w:pPr>
            <w:r w:rsidRPr="00021C09">
              <w:rPr>
                <w:rFonts w:cstheme="minorHAnsi"/>
                <w:sz w:val="20"/>
                <w:szCs w:val="20"/>
              </w:rPr>
              <w:t xml:space="preserve">Finalizada la jornada laboral </w:t>
            </w:r>
            <w:r w:rsidR="007336A0" w:rsidRPr="00021C09">
              <w:rPr>
                <w:rFonts w:cstheme="minorHAnsi"/>
                <w:sz w:val="20"/>
                <w:szCs w:val="20"/>
              </w:rPr>
              <w:t xml:space="preserve">  </w:t>
            </w:r>
          </w:p>
        </w:tc>
      </w:tr>
      <w:tr w:rsidR="00D6587A" w:rsidRPr="00021C09" w:rsidTr="004B79EA">
        <w:trPr>
          <w:trHeight w:val="236"/>
        </w:trPr>
        <w:tc>
          <w:tcPr>
            <w:tcW w:w="3397" w:type="dxa"/>
          </w:tcPr>
          <w:p w:rsidR="00883EFB" w:rsidRPr="00021C09" w:rsidRDefault="00883EFB" w:rsidP="00B309EB">
            <w:pPr>
              <w:jc w:val="center"/>
              <w:rPr>
                <w:rFonts w:cstheme="minorHAnsi"/>
                <w:b/>
                <w:bCs/>
                <w:sz w:val="20"/>
                <w:szCs w:val="20"/>
              </w:rPr>
            </w:pPr>
          </w:p>
          <w:p w:rsidR="00D6587A" w:rsidRPr="00021C09" w:rsidRDefault="00D6587A" w:rsidP="00B309EB">
            <w:pPr>
              <w:jc w:val="center"/>
              <w:rPr>
                <w:rFonts w:cstheme="minorHAnsi"/>
                <w:b/>
                <w:bCs/>
                <w:sz w:val="20"/>
                <w:szCs w:val="20"/>
              </w:rPr>
            </w:pPr>
            <w:r w:rsidRPr="00021C09">
              <w:rPr>
                <w:rFonts w:cstheme="minorHAnsi"/>
                <w:b/>
                <w:bCs/>
                <w:sz w:val="20"/>
                <w:szCs w:val="20"/>
              </w:rPr>
              <w:t xml:space="preserve">Aprovechables </w:t>
            </w:r>
          </w:p>
        </w:tc>
        <w:tc>
          <w:tcPr>
            <w:tcW w:w="3330" w:type="dxa"/>
          </w:tcPr>
          <w:p w:rsidR="00D6587A" w:rsidRPr="00021C09" w:rsidRDefault="00D6587A" w:rsidP="00D6587A">
            <w:pPr>
              <w:jc w:val="both"/>
              <w:rPr>
                <w:rFonts w:cstheme="minorHAnsi"/>
                <w:bCs/>
                <w:sz w:val="20"/>
                <w:szCs w:val="20"/>
              </w:rPr>
            </w:pPr>
            <w:r w:rsidRPr="00021C09">
              <w:rPr>
                <w:rFonts w:cstheme="minorHAnsi"/>
                <w:bCs/>
                <w:sz w:val="20"/>
                <w:szCs w:val="20"/>
              </w:rPr>
              <w:t xml:space="preserve">Todos los días. </w:t>
            </w:r>
            <w:r w:rsidR="00883EFB" w:rsidRPr="00021C09">
              <w:rPr>
                <w:rFonts w:cstheme="minorHAnsi"/>
                <w:bCs/>
                <w:sz w:val="20"/>
                <w:szCs w:val="20"/>
              </w:rPr>
              <w:t>Éstos son recogidos y almacenados en los sitios de almacenamiento temporal de cada una de las sedes.</w:t>
            </w:r>
          </w:p>
        </w:tc>
        <w:tc>
          <w:tcPr>
            <w:tcW w:w="2101" w:type="dxa"/>
          </w:tcPr>
          <w:p w:rsidR="00883EFB" w:rsidRPr="00021C09" w:rsidRDefault="00883EFB" w:rsidP="00B309EB">
            <w:pPr>
              <w:jc w:val="center"/>
              <w:rPr>
                <w:rFonts w:cstheme="minorHAnsi"/>
                <w:sz w:val="20"/>
                <w:szCs w:val="20"/>
              </w:rPr>
            </w:pPr>
          </w:p>
          <w:p w:rsidR="00D6587A" w:rsidRPr="00021C09" w:rsidRDefault="00D6587A" w:rsidP="00B309EB">
            <w:pPr>
              <w:jc w:val="center"/>
              <w:rPr>
                <w:rFonts w:cstheme="minorHAnsi"/>
                <w:sz w:val="20"/>
                <w:szCs w:val="20"/>
              </w:rPr>
            </w:pPr>
            <w:r w:rsidRPr="00021C09">
              <w:rPr>
                <w:rFonts w:cstheme="minorHAnsi"/>
                <w:sz w:val="20"/>
                <w:szCs w:val="20"/>
              </w:rPr>
              <w:t xml:space="preserve">Al inicio de la jornada laboral   </w:t>
            </w:r>
          </w:p>
        </w:tc>
      </w:tr>
      <w:tr w:rsidR="00883EFB" w:rsidRPr="00021C09" w:rsidTr="004B79EA">
        <w:trPr>
          <w:trHeight w:val="236"/>
        </w:trPr>
        <w:tc>
          <w:tcPr>
            <w:tcW w:w="3397" w:type="dxa"/>
          </w:tcPr>
          <w:p w:rsidR="00883EFB" w:rsidRPr="00021C09" w:rsidRDefault="00883EFB" w:rsidP="00883EFB">
            <w:pPr>
              <w:jc w:val="center"/>
              <w:rPr>
                <w:rFonts w:cstheme="minorHAnsi"/>
                <w:b/>
                <w:bCs/>
                <w:sz w:val="20"/>
              </w:rPr>
            </w:pPr>
          </w:p>
          <w:p w:rsidR="00883EFB" w:rsidRPr="00021C09" w:rsidRDefault="00883EFB" w:rsidP="00883EFB">
            <w:pPr>
              <w:jc w:val="center"/>
              <w:rPr>
                <w:rFonts w:cstheme="minorHAnsi"/>
                <w:b/>
                <w:bCs/>
                <w:sz w:val="20"/>
              </w:rPr>
            </w:pPr>
            <w:r w:rsidRPr="00021C09">
              <w:rPr>
                <w:rFonts w:cstheme="minorHAnsi"/>
                <w:b/>
                <w:bCs/>
                <w:sz w:val="20"/>
              </w:rPr>
              <w:t xml:space="preserve">Ganchos y material metálico </w:t>
            </w:r>
          </w:p>
        </w:tc>
        <w:tc>
          <w:tcPr>
            <w:tcW w:w="3330" w:type="dxa"/>
          </w:tcPr>
          <w:p w:rsidR="00883EFB" w:rsidRPr="00021C09" w:rsidRDefault="00883EFB" w:rsidP="00883EFB">
            <w:pPr>
              <w:jc w:val="both"/>
              <w:rPr>
                <w:rFonts w:cstheme="minorHAnsi"/>
                <w:bCs/>
                <w:sz w:val="20"/>
              </w:rPr>
            </w:pPr>
            <w:r w:rsidRPr="00021C09">
              <w:rPr>
                <w:rFonts w:cstheme="minorHAnsi"/>
                <w:bCs/>
                <w:sz w:val="20"/>
              </w:rPr>
              <w:t>Se mantienen almacenadas en recipientes plásticos en cada piso  y por no más de doce (12) meses).</w:t>
            </w:r>
          </w:p>
        </w:tc>
        <w:tc>
          <w:tcPr>
            <w:tcW w:w="2101" w:type="dxa"/>
          </w:tcPr>
          <w:p w:rsidR="00883EFB" w:rsidRPr="00021C09" w:rsidRDefault="00883EFB" w:rsidP="00883EFB">
            <w:pPr>
              <w:jc w:val="center"/>
              <w:rPr>
                <w:rFonts w:cstheme="minorHAnsi"/>
                <w:sz w:val="20"/>
                <w:szCs w:val="20"/>
              </w:rPr>
            </w:pPr>
          </w:p>
        </w:tc>
      </w:tr>
      <w:tr w:rsidR="00883EFB" w:rsidRPr="00021C09" w:rsidTr="004B79EA">
        <w:trPr>
          <w:trHeight w:val="509"/>
        </w:trPr>
        <w:tc>
          <w:tcPr>
            <w:tcW w:w="3397" w:type="dxa"/>
          </w:tcPr>
          <w:p w:rsidR="00883EFB" w:rsidRPr="00021C09" w:rsidRDefault="00883EFB" w:rsidP="00883EFB">
            <w:pPr>
              <w:jc w:val="center"/>
              <w:rPr>
                <w:rFonts w:cstheme="minorHAnsi"/>
                <w:b/>
                <w:bCs/>
                <w:sz w:val="20"/>
                <w:szCs w:val="20"/>
              </w:rPr>
            </w:pPr>
          </w:p>
          <w:p w:rsidR="00883EFB" w:rsidRPr="00021C09" w:rsidRDefault="00883EFB" w:rsidP="00883EFB">
            <w:pPr>
              <w:jc w:val="center"/>
              <w:rPr>
                <w:rFonts w:cstheme="minorHAnsi"/>
                <w:b/>
                <w:bCs/>
                <w:sz w:val="20"/>
                <w:szCs w:val="20"/>
              </w:rPr>
            </w:pPr>
            <w:r w:rsidRPr="00021C09">
              <w:rPr>
                <w:rFonts w:cstheme="minorHAnsi"/>
                <w:b/>
                <w:bCs/>
                <w:sz w:val="20"/>
                <w:szCs w:val="20"/>
              </w:rPr>
              <w:t>Computadores, impresoras, faxes, teléfonos, electrodomésticos.</w:t>
            </w:r>
          </w:p>
        </w:tc>
        <w:tc>
          <w:tcPr>
            <w:tcW w:w="3330" w:type="dxa"/>
          </w:tcPr>
          <w:p w:rsidR="00883EFB" w:rsidRPr="00021C09" w:rsidRDefault="00883EFB" w:rsidP="00883EFB">
            <w:pPr>
              <w:jc w:val="both"/>
              <w:rPr>
                <w:rFonts w:cstheme="minorHAnsi"/>
                <w:bCs/>
                <w:sz w:val="20"/>
                <w:szCs w:val="20"/>
              </w:rPr>
            </w:pPr>
            <w:r w:rsidRPr="00021C09">
              <w:rPr>
                <w:rFonts w:cstheme="minorHAnsi"/>
                <w:bCs/>
                <w:sz w:val="20"/>
                <w:szCs w:val="20"/>
              </w:rPr>
              <w:t>Una vez dados de baja, se procede a almacenar y según cantidad y espacio de almacenamiento, se coordina con el almacén para la entrega. El tiempo de almacenamiento no debe exceder más de doce (12) meses.</w:t>
            </w:r>
          </w:p>
        </w:tc>
        <w:tc>
          <w:tcPr>
            <w:tcW w:w="2101" w:type="dxa"/>
            <w:vMerge w:val="restart"/>
          </w:tcPr>
          <w:p w:rsidR="00883EFB" w:rsidRPr="00021C09" w:rsidRDefault="00883EFB" w:rsidP="00883EFB">
            <w:pPr>
              <w:jc w:val="both"/>
              <w:rPr>
                <w:rFonts w:cstheme="minorHAnsi"/>
                <w:bCs/>
                <w:sz w:val="20"/>
                <w:szCs w:val="20"/>
              </w:rPr>
            </w:pPr>
          </w:p>
          <w:p w:rsidR="00883EFB" w:rsidRPr="00021C09" w:rsidRDefault="00883EFB" w:rsidP="00883EFB">
            <w:pPr>
              <w:jc w:val="both"/>
              <w:rPr>
                <w:rFonts w:cstheme="minorHAnsi"/>
                <w:bCs/>
                <w:sz w:val="20"/>
                <w:szCs w:val="20"/>
              </w:rPr>
            </w:pPr>
          </w:p>
          <w:p w:rsidR="00883EFB" w:rsidRPr="00021C09" w:rsidRDefault="00883EFB" w:rsidP="00883EFB">
            <w:pPr>
              <w:jc w:val="both"/>
              <w:rPr>
                <w:rFonts w:cstheme="minorHAnsi"/>
                <w:bCs/>
                <w:sz w:val="20"/>
                <w:szCs w:val="20"/>
              </w:rPr>
            </w:pPr>
          </w:p>
          <w:p w:rsidR="00883EFB" w:rsidRPr="00021C09" w:rsidRDefault="00883EFB" w:rsidP="00883EFB">
            <w:pPr>
              <w:jc w:val="both"/>
              <w:rPr>
                <w:rFonts w:cstheme="minorHAnsi"/>
                <w:bCs/>
                <w:sz w:val="20"/>
                <w:szCs w:val="20"/>
              </w:rPr>
            </w:pPr>
          </w:p>
          <w:p w:rsidR="00883EFB" w:rsidRPr="00021C09" w:rsidRDefault="00883EFB" w:rsidP="00883EFB">
            <w:pPr>
              <w:jc w:val="both"/>
              <w:rPr>
                <w:rFonts w:cstheme="minorHAnsi"/>
                <w:bCs/>
                <w:sz w:val="20"/>
                <w:szCs w:val="20"/>
              </w:rPr>
            </w:pPr>
          </w:p>
          <w:p w:rsidR="00883EFB" w:rsidRPr="00021C09" w:rsidRDefault="00883EFB" w:rsidP="00883EFB">
            <w:pPr>
              <w:jc w:val="both"/>
              <w:rPr>
                <w:rFonts w:cstheme="minorHAnsi"/>
                <w:bCs/>
                <w:sz w:val="20"/>
                <w:szCs w:val="20"/>
              </w:rPr>
            </w:pPr>
          </w:p>
          <w:p w:rsidR="00883EFB" w:rsidRPr="00021C09" w:rsidRDefault="00883EFB" w:rsidP="00883EFB">
            <w:pPr>
              <w:jc w:val="both"/>
              <w:rPr>
                <w:rFonts w:cstheme="minorHAnsi"/>
                <w:bCs/>
                <w:sz w:val="20"/>
                <w:szCs w:val="20"/>
              </w:rPr>
            </w:pPr>
            <w:r w:rsidRPr="00021C09">
              <w:rPr>
                <w:rFonts w:cstheme="minorHAnsi"/>
                <w:bCs/>
                <w:sz w:val="20"/>
                <w:szCs w:val="20"/>
              </w:rPr>
              <w:t xml:space="preserve">De acuerdo a generación </w:t>
            </w:r>
          </w:p>
        </w:tc>
      </w:tr>
      <w:tr w:rsidR="00883EFB" w:rsidRPr="00021C09" w:rsidTr="004B79EA">
        <w:trPr>
          <w:trHeight w:val="509"/>
        </w:trPr>
        <w:tc>
          <w:tcPr>
            <w:tcW w:w="3397" w:type="dxa"/>
          </w:tcPr>
          <w:p w:rsidR="00883EFB" w:rsidRPr="00021C09" w:rsidRDefault="00883EFB" w:rsidP="00883EFB">
            <w:pPr>
              <w:jc w:val="center"/>
              <w:rPr>
                <w:rFonts w:cstheme="minorHAnsi"/>
                <w:b/>
                <w:sz w:val="20"/>
                <w:szCs w:val="20"/>
              </w:rPr>
            </w:pPr>
          </w:p>
          <w:p w:rsidR="00883EFB" w:rsidRPr="00021C09" w:rsidRDefault="00883EFB" w:rsidP="00883EFB">
            <w:pPr>
              <w:jc w:val="center"/>
              <w:rPr>
                <w:rFonts w:cstheme="minorHAnsi"/>
                <w:b/>
                <w:sz w:val="20"/>
                <w:szCs w:val="20"/>
              </w:rPr>
            </w:pPr>
            <w:r w:rsidRPr="00021C09">
              <w:rPr>
                <w:rFonts w:cstheme="minorHAnsi"/>
                <w:b/>
                <w:sz w:val="20"/>
                <w:szCs w:val="20"/>
              </w:rPr>
              <w:t xml:space="preserve">Otros RAEE </w:t>
            </w:r>
          </w:p>
        </w:tc>
        <w:tc>
          <w:tcPr>
            <w:tcW w:w="3330" w:type="dxa"/>
          </w:tcPr>
          <w:p w:rsidR="00883EFB" w:rsidRPr="00021C09" w:rsidRDefault="00883EFB" w:rsidP="00883EFB">
            <w:pPr>
              <w:jc w:val="both"/>
              <w:rPr>
                <w:rFonts w:cstheme="minorHAnsi"/>
                <w:bCs/>
                <w:sz w:val="20"/>
                <w:szCs w:val="20"/>
              </w:rPr>
            </w:pPr>
            <w:r w:rsidRPr="00021C09">
              <w:rPr>
                <w:rFonts w:cstheme="minorHAnsi"/>
                <w:bCs/>
                <w:sz w:val="20"/>
                <w:szCs w:val="20"/>
              </w:rPr>
              <w:t>Según cantidad y espacio de almacenamiento. El tiempo de almacenamiento no debe exceder más de doce (12) meses.</w:t>
            </w:r>
          </w:p>
        </w:tc>
        <w:tc>
          <w:tcPr>
            <w:tcW w:w="2101" w:type="dxa"/>
            <w:vMerge/>
          </w:tcPr>
          <w:p w:rsidR="00883EFB" w:rsidRPr="00021C09" w:rsidRDefault="00883EFB" w:rsidP="00883EFB">
            <w:pPr>
              <w:jc w:val="center"/>
              <w:rPr>
                <w:rFonts w:cstheme="minorHAnsi"/>
                <w:bCs/>
                <w:sz w:val="20"/>
                <w:szCs w:val="20"/>
              </w:rPr>
            </w:pPr>
          </w:p>
        </w:tc>
      </w:tr>
      <w:tr w:rsidR="00883EFB" w:rsidRPr="00021C09" w:rsidTr="004B79EA">
        <w:trPr>
          <w:trHeight w:val="170"/>
        </w:trPr>
        <w:tc>
          <w:tcPr>
            <w:tcW w:w="3397" w:type="dxa"/>
          </w:tcPr>
          <w:p w:rsidR="00883EFB" w:rsidRPr="00021C09" w:rsidRDefault="00883EFB" w:rsidP="00883EFB">
            <w:pPr>
              <w:jc w:val="center"/>
              <w:rPr>
                <w:rFonts w:cstheme="minorHAnsi"/>
                <w:b/>
                <w:bCs/>
                <w:sz w:val="20"/>
                <w:szCs w:val="20"/>
              </w:rPr>
            </w:pPr>
          </w:p>
          <w:p w:rsidR="00883EFB" w:rsidRPr="00021C09" w:rsidRDefault="00883EFB" w:rsidP="00883EFB">
            <w:pPr>
              <w:jc w:val="center"/>
              <w:rPr>
                <w:rFonts w:cstheme="minorHAnsi"/>
                <w:b/>
                <w:bCs/>
                <w:sz w:val="20"/>
                <w:szCs w:val="20"/>
              </w:rPr>
            </w:pPr>
            <w:r w:rsidRPr="00021C09">
              <w:rPr>
                <w:rFonts w:cstheme="minorHAnsi"/>
                <w:b/>
                <w:bCs/>
                <w:sz w:val="20"/>
                <w:szCs w:val="20"/>
              </w:rPr>
              <w:t>Luminarias/Bombillas</w:t>
            </w:r>
          </w:p>
        </w:tc>
        <w:tc>
          <w:tcPr>
            <w:tcW w:w="3330" w:type="dxa"/>
          </w:tcPr>
          <w:p w:rsidR="00883EFB" w:rsidRPr="00021C09" w:rsidRDefault="00883EFB" w:rsidP="00883EFB">
            <w:pPr>
              <w:jc w:val="both"/>
              <w:rPr>
                <w:rFonts w:cstheme="minorHAnsi"/>
                <w:bCs/>
                <w:sz w:val="20"/>
                <w:szCs w:val="20"/>
              </w:rPr>
            </w:pPr>
            <w:r w:rsidRPr="00021C09">
              <w:rPr>
                <w:rFonts w:cstheme="minorHAnsi"/>
                <w:bCs/>
                <w:sz w:val="20"/>
                <w:szCs w:val="20"/>
              </w:rPr>
              <w:t>Según cantidad y espacio de almacenamiento. El tiempo de almacenamiento no debe exceder más de doce (12) meses.</w:t>
            </w:r>
          </w:p>
        </w:tc>
        <w:tc>
          <w:tcPr>
            <w:tcW w:w="2101" w:type="dxa"/>
            <w:vMerge/>
          </w:tcPr>
          <w:p w:rsidR="00883EFB" w:rsidRPr="00021C09" w:rsidRDefault="00883EFB" w:rsidP="00883EFB">
            <w:pPr>
              <w:jc w:val="center"/>
              <w:rPr>
                <w:rFonts w:cstheme="minorHAnsi"/>
                <w:bCs/>
                <w:sz w:val="20"/>
                <w:szCs w:val="20"/>
              </w:rPr>
            </w:pPr>
          </w:p>
        </w:tc>
      </w:tr>
      <w:tr w:rsidR="00883EFB" w:rsidRPr="00021C09" w:rsidTr="004B79EA">
        <w:trPr>
          <w:trHeight w:val="171"/>
        </w:trPr>
        <w:tc>
          <w:tcPr>
            <w:tcW w:w="3397" w:type="dxa"/>
          </w:tcPr>
          <w:p w:rsidR="00883EFB" w:rsidRPr="00021C09" w:rsidRDefault="00883EFB" w:rsidP="00883EFB">
            <w:pPr>
              <w:jc w:val="center"/>
              <w:rPr>
                <w:rFonts w:cstheme="minorHAnsi"/>
                <w:b/>
                <w:bCs/>
                <w:sz w:val="20"/>
              </w:rPr>
            </w:pPr>
          </w:p>
          <w:p w:rsidR="00883EFB" w:rsidRPr="00021C09" w:rsidRDefault="00883EFB" w:rsidP="00883EFB">
            <w:pPr>
              <w:jc w:val="center"/>
              <w:rPr>
                <w:rFonts w:cstheme="minorHAnsi"/>
                <w:b/>
                <w:bCs/>
                <w:sz w:val="20"/>
              </w:rPr>
            </w:pPr>
          </w:p>
          <w:p w:rsidR="00883EFB" w:rsidRPr="00021C09" w:rsidRDefault="00883EFB" w:rsidP="00883EFB">
            <w:pPr>
              <w:jc w:val="center"/>
              <w:rPr>
                <w:rFonts w:cstheme="minorHAnsi"/>
                <w:b/>
                <w:bCs/>
                <w:sz w:val="20"/>
              </w:rPr>
            </w:pPr>
            <w:r w:rsidRPr="00021C09">
              <w:rPr>
                <w:rFonts w:cstheme="minorHAnsi"/>
                <w:b/>
                <w:bCs/>
                <w:sz w:val="20"/>
              </w:rPr>
              <w:t>Baterías/Pilas</w:t>
            </w:r>
          </w:p>
        </w:tc>
        <w:tc>
          <w:tcPr>
            <w:tcW w:w="3330" w:type="dxa"/>
          </w:tcPr>
          <w:p w:rsidR="00883EFB" w:rsidRPr="00021C09" w:rsidRDefault="00883EFB" w:rsidP="00883EFB">
            <w:pPr>
              <w:jc w:val="both"/>
              <w:rPr>
                <w:rFonts w:cstheme="minorHAnsi"/>
                <w:bCs/>
                <w:sz w:val="20"/>
              </w:rPr>
            </w:pPr>
            <w:r w:rsidRPr="00021C09">
              <w:rPr>
                <w:rFonts w:cstheme="minorHAnsi"/>
                <w:bCs/>
                <w:sz w:val="20"/>
              </w:rPr>
              <w:t xml:space="preserve">Se mantienen almacenadas en recipientes plásticos por no más de doce (12) meses). </w:t>
            </w:r>
          </w:p>
        </w:tc>
        <w:tc>
          <w:tcPr>
            <w:tcW w:w="2101" w:type="dxa"/>
            <w:vMerge/>
          </w:tcPr>
          <w:p w:rsidR="00883EFB" w:rsidRPr="00021C09" w:rsidRDefault="00883EFB" w:rsidP="00883EFB">
            <w:pPr>
              <w:jc w:val="center"/>
              <w:rPr>
                <w:rFonts w:cstheme="minorHAnsi"/>
                <w:bCs/>
              </w:rPr>
            </w:pPr>
          </w:p>
        </w:tc>
      </w:tr>
      <w:tr w:rsidR="00883EFB" w:rsidRPr="00021C09" w:rsidTr="004B79EA">
        <w:trPr>
          <w:trHeight w:val="218"/>
        </w:trPr>
        <w:tc>
          <w:tcPr>
            <w:tcW w:w="3397" w:type="dxa"/>
          </w:tcPr>
          <w:p w:rsidR="00883EFB" w:rsidRPr="00021C09" w:rsidRDefault="00883EFB" w:rsidP="00883EFB">
            <w:pPr>
              <w:jc w:val="center"/>
              <w:rPr>
                <w:rFonts w:cstheme="minorHAnsi"/>
                <w:b/>
                <w:bCs/>
                <w:sz w:val="20"/>
              </w:rPr>
            </w:pPr>
          </w:p>
          <w:p w:rsidR="00883EFB" w:rsidRPr="00021C09" w:rsidRDefault="00883EFB" w:rsidP="00883EFB">
            <w:pPr>
              <w:jc w:val="center"/>
              <w:rPr>
                <w:rFonts w:cstheme="minorHAnsi"/>
                <w:b/>
                <w:bCs/>
                <w:sz w:val="20"/>
              </w:rPr>
            </w:pPr>
            <w:proofErr w:type="spellStart"/>
            <w:r w:rsidRPr="00021C09">
              <w:rPr>
                <w:rFonts w:cstheme="minorHAnsi"/>
                <w:b/>
                <w:bCs/>
                <w:sz w:val="20"/>
              </w:rPr>
              <w:t>Toners</w:t>
            </w:r>
            <w:proofErr w:type="spellEnd"/>
            <w:r w:rsidRPr="00021C09">
              <w:rPr>
                <w:rFonts w:cstheme="minorHAnsi"/>
                <w:b/>
                <w:bCs/>
                <w:sz w:val="20"/>
              </w:rPr>
              <w:t>/Cartuchos</w:t>
            </w:r>
          </w:p>
        </w:tc>
        <w:tc>
          <w:tcPr>
            <w:tcW w:w="3330" w:type="dxa"/>
          </w:tcPr>
          <w:p w:rsidR="00883EFB" w:rsidRPr="00021C09" w:rsidRDefault="00883EFB" w:rsidP="00883EFB">
            <w:pPr>
              <w:jc w:val="both"/>
              <w:rPr>
                <w:rFonts w:cstheme="minorHAnsi"/>
                <w:bCs/>
                <w:sz w:val="20"/>
              </w:rPr>
            </w:pPr>
            <w:r w:rsidRPr="00021C09">
              <w:rPr>
                <w:rFonts w:cstheme="minorHAnsi"/>
                <w:bCs/>
                <w:sz w:val="20"/>
              </w:rPr>
              <w:t xml:space="preserve">Implementar lo establecido en la Guía para el manejo de </w:t>
            </w:r>
            <w:proofErr w:type="spellStart"/>
            <w:r w:rsidRPr="00021C09">
              <w:rPr>
                <w:rFonts w:cstheme="minorHAnsi"/>
                <w:bCs/>
                <w:sz w:val="20"/>
              </w:rPr>
              <w:t>toner</w:t>
            </w:r>
            <w:proofErr w:type="spellEnd"/>
            <w:r w:rsidRPr="00021C09">
              <w:rPr>
                <w:rFonts w:cstheme="minorHAnsi"/>
                <w:bCs/>
                <w:sz w:val="20"/>
              </w:rPr>
              <w:t xml:space="preserve"> usados. </w:t>
            </w:r>
          </w:p>
        </w:tc>
        <w:tc>
          <w:tcPr>
            <w:tcW w:w="2101" w:type="dxa"/>
            <w:vMerge/>
          </w:tcPr>
          <w:p w:rsidR="00883EFB" w:rsidRPr="00021C09" w:rsidRDefault="00883EFB" w:rsidP="00883EFB">
            <w:pPr>
              <w:jc w:val="center"/>
              <w:rPr>
                <w:rFonts w:cstheme="minorHAnsi"/>
                <w:bCs/>
              </w:rPr>
            </w:pPr>
          </w:p>
        </w:tc>
      </w:tr>
      <w:tr w:rsidR="00883EFB" w:rsidRPr="00021C09" w:rsidTr="004B79EA">
        <w:trPr>
          <w:trHeight w:val="218"/>
        </w:trPr>
        <w:tc>
          <w:tcPr>
            <w:tcW w:w="3397" w:type="dxa"/>
          </w:tcPr>
          <w:p w:rsidR="00883EFB" w:rsidRPr="00021C09" w:rsidRDefault="00883EFB" w:rsidP="00883EFB">
            <w:pPr>
              <w:jc w:val="center"/>
              <w:rPr>
                <w:rFonts w:cstheme="minorHAnsi"/>
                <w:b/>
                <w:bCs/>
                <w:sz w:val="20"/>
              </w:rPr>
            </w:pPr>
          </w:p>
          <w:p w:rsidR="00883EFB" w:rsidRPr="00021C09" w:rsidRDefault="00883EFB" w:rsidP="00883EFB">
            <w:pPr>
              <w:jc w:val="center"/>
              <w:rPr>
                <w:rFonts w:cstheme="minorHAnsi"/>
                <w:b/>
                <w:bCs/>
                <w:sz w:val="20"/>
              </w:rPr>
            </w:pPr>
            <w:r w:rsidRPr="00021C09">
              <w:rPr>
                <w:rFonts w:cstheme="minorHAnsi"/>
                <w:b/>
                <w:bCs/>
                <w:sz w:val="20"/>
              </w:rPr>
              <w:t xml:space="preserve">Marcadores y esferos </w:t>
            </w:r>
          </w:p>
        </w:tc>
        <w:tc>
          <w:tcPr>
            <w:tcW w:w="3330" w:type="dxa"/>
          </w:tcPr>
          <w:p w:rsidR="00883EFB" w:rsidRPr="00021C09" w:rsidRDefault="00883EFB" w:rsidP="00883EFB">
            <w:pPr>
              <w:jc w:val="both"/>
              <w:rPr>
                <w:rFonts w:cstheme="minorHAnsi"/>
                <w:bCs/>
                <w:sz w:val="20"/>
              </w:rPr>
            </w:pPr>
            <w:r w:rsidRPr="00021C09">
              <w:rPr>
                <w:rFonts w:cstheme="minorHAnsi"/>
                <w:bCs/>
                <w:sz w:val="20"/>
              </w:rPr>
              <w:t>Se mantienen almacenadas en recipientes plásticos en cada piso  y por no más de doce (12) meses).</w:t>
            </w:r>
          </w:p>
        </w:tc>
        <w:tc>
          <w:tcPr>
            <w:tcW w:w="2101" w:type="dxa"/>
          </w:tcPr>
          <w:p w:rsidR="00883EFB" w:rsidRPr="00021C09" w:rsidRDefault="00883EFB" w:rsidP="00883EFB">
            <w:pPr>
              <w:jc w:val="center"/>
              <w:rPr>
                <w:rFonts w:cstheme="minorHAnsi"/>
                <w:bCs/>
              </w:rPr>
            </w:pPr>
          </w:p>
        </w:tc>
      </w:tr>
    </w:tbl>
    <w:p w:rsidR="004B79EA" w:rsidRPr="00021C09" w:rsidRDefault="004B79EA" w:rsidP="00AD620C">
      <w:pPr>
        <w:spacing w:line="256" w:lineRule="auto"/>
        <w:jc w:val="both"/>
        <w:rPr>
          <w:rFonts w:cstheme="minorHAnsi"/>
          <w:sz w:val="20"/>
          <w:szCs w:val="18"/>
        </w:rPr>
      </w:pPr>
    </w:p>
    <w:p w:rsidR="00A648F8" w:rsidRPr="00021C09" w:rsidRDefault="00A648F8" w:rsidP="00AD620C">
      <w:pPr>
        <w:spacing w:line="256" w:lineRule="auto"/>
        <w:jc w:val="both"/>
        <w:rPr>
          <w:rFonts w:cstheme="minorHAnsi"/>
          <w:sz w:val="20"/>
          <w:szCs w:val="18"/>
        </w:rPr>
      </w:pPr>
      <w:r w:rsidRPr="00021C09">
        <w:rPr>
          <w:rFonts w:cstheme="minorHAnsi"/>
          <w:sz w:val="20"/>
          <w:szCs w:val="18"/>
        </w:rPr>
        <w:lastRenderedPageBreak/>
        <w:t>Una vez en el sitio de almacenamiento temporal deberán ser pesados y registrados en el formato Generación de Residuos peligrosos</w:t>
      </w:r>
      <w:r w:rsidR="00993847" w:rsidRPr="00021C09">
        <w:rPr>
          <w:rFonts w:cstheme="minorHAnsi"/>
          <w:sz w:val="20"/>
          <w:szCs w:val="18"/>
        </w:rPr>
        <w:t xml:space="preserve"> </w:t>
      </w:r>
      <w:r w:rsidR="00993847" w:rsidRPr="00021C09">
        <w:rPr>
          <w:rFonts w:cstheme="minorHAnsi"/>
          <w:b/>
          <w:sz w:val="20"/>
          <w:szCs w:val="18"/>
        </w:rPr>
        <w:t>Anexo 3</w:t>
      </w:r>
      <w:r w:rsidR="00993847" w:rsidRPr="00021C09">
        <w:rPr>
          <w:rFonts w:cstheme="minorHAnsi"/>
          <w:sz w:val="20"/>
          <w:szCs w:val="18"/>
        </w:rPr>
        <w:t xml:space="preserve"> </w:t>
      </w:r>
      <w:r w:rsidRPr="00021C09">
        <w:rPr>
          <w:rFonts w:cstheme="minorHAnsi"/>
          <w:sz w:val="20"/>
          <w:szCs w:val="18"/>
        </w:rPr>
        <w:t xml:space="preserve"> </w:t>
      </w:r>
      <w:r w:rsidR="004B79EA" w:rsidRPr="00021C09">
        <w:rPr>
          <w:rFonts w:cstheme="minorHAnsi"/>
          <w:sz w:val="20"/>
          <w:szCs w:val="18"/>
        </w:rPr>
        <w:t>y pesaje de residuos aprovechables</w:t>
      </w:r>
      <w:r w:rsidR="00993847" w:rsidRPr="00021C09">
        <w:rPr>
          <w:rFonts w:cstheme="minorHAnsi"/>
          <w:sz w:val="20"/>
          <w:szCs w:val="18"/>
        </w:rPr>
        <w:t xml:space="preserve"> Anexo 4.  </w:t>
      </w:r>
    </w:p>
    <w:p w:rsidR="00A648F8" w:rsidRPr="00021C09" w:rsidRDefault="00A648F8" w:rsidP="00AD620C">
      <w:pPr>
        <w:spacing w:line="256" w:lineRule="auto"/>
        <w:jc w:val="both"/>
        <w:rPr>
          <w:rFonts w:cstheme="minorHAnsi"/>
          <w:sz w:val="20"/>
          <w:szCs w:val="18"/>
        </w:rPr>
      </w:pPr>
    </w:p>
    <w:p w:rsidR="0020793C" w:rsidRPr="00021C09" w:rsidRDefault="00B309EB" w:rsidP="00AD620C">
      <w:pPr>
        <w:spacing w:line="256" w:lineRule="auto"/>
        <w:jc w:val="both"/>
        <w:rPr>
          <w:rFonts w:cstheme="minorHAnsi"/>
          <w:sz w:val="20"/>
          <w:szCs w:val="18"/>
        </w:rPr>
      </w:pPr>
      <w:r w:rsidRPr="00021C09">
        <w:rPr>
          <w:rFonts w:cstheme="minorHAnsi"/>
          <w:sz w:val="20"/>
          <w:szCs w:val="18"/>
        </w:rPr>
        <w:t xml:space="preserve">Cada dos </w:t>
      </w:r>
      <w:r w:rsidR="00AD620C" w:rsidRPr="00021C09">
        <w:rPr>
          <w:rFonts w:cstheme="minorHAnsi"/>
          <w:sz w:val="20"/>
          <w:szCs w:val="18"/>
        </w:rPr>
        <w:t>meses se deberá mantener actualizado el inventario de residuos en el formato Inventario de residuos</w:t>
      </w:r>
      <w:r w:rsidR="00993847" w:rsidRPr="00021C09">
        <w:rPr>
          <w:rFonts w:cstheme="minorHAnsi"/>
          <w:sz w:val="20"/>
          <w:szCs w:val="18"/>
        </w:rPr>
        <w:t xml:space="preserve"> Anexo 5</w:t>
      </w:r>
      <w:r w:rsidR="00AD620C" w:rsidRPr="00021C09">
        <w:rPr>
          <w:rFonts w:cstheme="minorHAnsi"/>
          <w:sz w:val="20"/>
          <w:szCs w:val="18"/>
        </w:rPr>
        <w:t>. Asimismo, cada seis meses se</w:t>
      </w:r>
      <w:r w:rsidR="0020793C" w:rsidRPr="00021C09">
        <w:rPr>
          <w:rFonts w:cstheme="minorHAnsi"/>
          <w:sz w:val="20"/>
          <w:szCs w:val="18"/>
        </w:rPr>
        <w:t xml:space="preserve"> tendrá el informe de desempeño ambiental</w:t>
      </w:r>
      <w:r w:rsidR="00993847" w:rsidRPr="00021C09">
        <w:rPr>
          <w:rFonts w:cstheme="minorHAnsi"/>
          <w:sz w:val="20"/>
          <w:szCs w:val="18"/>
        </w:rPr>
        <w:t xml:space="preserve"> Anexo 6</w:t>
      </w:r>
      <w:r w:rsidR="0020793C" w:rsidRPr="00021C09">
        <w:rPr>
          <w:rFonts w:cstheme="minorHAnsi"/>
          <w:sz w:val="20"/>
          <w:szCs w:val="18"/>
        </w:rPr>
        <w:t xml:space="preserve"> y se</w:t>
      </w:r>
      <w:r w:rsidR="00AD620C" w:rsidRPr="00021C09">
        <w:rPr>
          <w:rFonts w:cstheme="minorHAnsi"/>
          <w:sz w:val="20"/>
          <w:szCs w:val="18"/>
        </w:rPr>
        <w:t xml:space="preserve">  deberá hacer el registro de los residuos</w:t>
      </w:r>
      <w:r w:rsidRPr="00021C09">
        <w:rPr>
          <w:rFonts w:cstheme="minorHAnsi"/>
          <w:sz w:val="20"/>
          <w:szCs w:val="18"/>
        </w:rPr>
        <w:t xml:space="preserve"> peligrosos</w:t>
      </w:r>
      <w:r w:rsidR="00AD620C" w:rsidRPr="00021C09">
        <w:rPr>
          <w:rFonts w:cstheme="minorHAnsi"/>
          <w:sz w:val="20"/>
          <w:szCs w:val="18"/>
        </w:rPr>
        <w:t xml:space="preserve"> generados a la autoridad ambiental c</w:t>
      </w:r>
      <w:r w:rsidR="0020793C" w:rsidRPr="00021C09">
        <w:rPr>
          <w:rFonts w:cstheme="minorHAnsi"/>
          <w:sz w:val="20"/>
          <w:szCs w:val="18"/>
        </w:rPr>
        <w:t xml:space="preserve">ompetente, en donde se definirá el tipo de generador en el que se encuentra cada una de las sedes de acuerdo a la siguiente tabla. </w:t>
      </w:r>
    </w:p>
    <w:p w:rsidR="0020793C" w:rsidRPr="00021C09" w:rsidRDefault="0020793C" w:rsidP="00AD620C">
      <w:pPr>
        <w:spacing w:line="256" w:lineRule="auto"/>
        <w:jc w:val="both"/>
        <w:rPr>
          <w:rFonts w:cstheme="minorHAnsi"/>
          <w:sz w:val="20"/>
          <w:szCs w:val="18"/>
        </w:rPr>
      </w:pPr>
      <w:r w:rsidRPr="00021C09">
        <w:rPr>
          <w:rFonts w:cstheme="minorHAnsi"/>
          <w:sz w:val="20"/>
          <w:szCs w:val="18"/>
        </w:rPr>
        <w:t xml:space="preserve"> </w:t>
      </w:r>
    </w:p>
    <w:tbl>
      <w:tblPr>
        <w:tblStyle w:val="Tablaconcuadrcula"/>
        <w:tblW w:w="0" w:type="auto"/>
        <w:tblLook w:val="04A0" w:firstRow="1" w:lastRow="0" w:firstColumn="1" w:lastColumn="0" w:noHBand="0" w:noVBand="1"/>
      </w:tblPr>
      <w:tblGrid>
        <w:gridCol w:w="3681"/>
        <w:gridCol w:w="5147"/>
      </w:tblGrid>
      <w:tr w:rsidR="0020793C" w:rsidRPr="00021C09" w:rsidTr="0020793C">
        <w:tc>
          <w:tcPr>
            <w:tcW w:w="3681" w:type="dxa"/>
          </w:tcPr>
          <w:p w:rsidR="0020793C" w:rsidRPr="00021C09" w:rsidRDefault="0020793C" w:rsidP="00E270C9">
            <w:pPr>
              <w:spacing w:line="256" w:lineRule="auto"/>
              <w:jc w:val="center"/>
              <w:rPr>
                <w:rFonts w:cstheme="minorHAnsi"/>
                <w:b/>
                <w:sz w:val="20"/>
                <w:szCs w:val="18"/>
              </w:rPr>
            </w:pPr>
            <w:r w:rsidRPr="00021C09">
              <w:rPr>
                <w:rFonts w:cstheme="minorHAnsi"/>
                <w:b/>
                <w:sz w:val="20"/>
                <w:szCs w:val="18"/>
              </w:rPr>
              <w:t>CATEGORÍA</w:t>
            </w:r>
          </w:p>
        </w:tc>
        <w:tc>
          <w:tcPr>
            <w:tcW w:w="5147" w:type="dxa"/>
          </w:tcPr>
          <w:p w:rsidR="0020793C" w:rsidRPr="00021C09" w:rsidRDefault="0020793C" w:rsidP="00E270C9">
            <w:pPr>
              <w:spacing w:line="256" w:lineRule="auto"/>
              <w:jc w:val="center"/>
              <w:rPr>
                <w:rFonts w:cstheme="minorHAnsi"/>
                <w:b/>
                <w:sz w:val="20"/>
                <w:szCs w:val="18"/>
              </w:rPr>
            </w:pPr>
            <w:r w:rsidRPr="00021C09">
              <w:rPr>
                <w:rFonts w:cstheme="minorHAnsi"/>
                <w:b/>
                <w:sz w:val="20"/>
                <w:szCs w:val="18"/>
              </w:rPr>
              <w:t xml:space="preserve">GENERACIÓN DE RESPEL </w:t>
            </w:r>
            <w:r w:rsidRPr="00021C09">
              <w:rPr>
                <w:rFonts w:cstheme="minorHAnsi"/>
                <w:sz w:val="20"/>
                <w:szCs w:val="18"/>
              </w:rPr>
              <w:t>(promedio ponderado y media móvil de los últimos seis meses de las cantidades pesadas)</w:t>
            </w:r>
          </w:p>
        </w:tc>
      </w:tr>
      <w:tr w:rsidR="0020793C" w:rsidRPr="00021C09" w:rsidTr="0020793C">
        <w:trPr>
          <w:trHeight w:val="603"/>
        </w:trPr>
        <w:tc>
          <w:tcPr>
            <w:tcW w:w="3681" w:type="dxa"/>
          </w:tcPr>
          <w:p w:rsidR="0020793C" w:rsidRPr="00021C09" w:rsidRDefault="0020793C" w:rsidP="00E270C9">
            <w:pPr>
              <w:spacing w:line="256" w:lineRule="auto"/>
              <w:jc w:val="center"/>
              <w:rPr>
                <w:rFonts w:cstheme="minorHAnsi"/>
                <w:sz w:val="20"/>
                <w:szCs w:val="18"/>
              </w:rPr>
            </w:pPr>
          </w:p>
          <w:p w:rsidR="0020793C" w:rsidRPr="00021C09" w:rsidRDefault="0020793C" w:rsidP="00E270C9">
            <w:pPr>
              <w:spacing w:line="256" w:lineRule="auto"/>
              <w:jc w:val="center"/>
              <w:rPr>
                <w:rFonts w:cstheme="minorHAnsi"/>
                <w:sz w:val="20"/>
                <w:szCs w:val="18"/>
              </w:rPr>
            </w:pPr>
            <w:r w:rsidRPr="00021C09">
              <w:rPr>
                <w:rFonts w:cstheme="minorHAnsi"/>
                <w:sz w:val="20"/>
                <w:szCs w:val="18"/>
              </w:rPr>
              <w:t>Gran generador</w:t>
            </w:r>
          </w:p>
        </w:tc>
        <w:tc>
          <w:tcPr>
            <w:tcW w:w="5147" w:type="dxa"/>
          </w:tcPr>
          <w:p w:rsidR="0020793C" w:rsidRPr="00021C09" w:rsidRDefault="0020793C" w:rsidP="00E270C9">
            <w:pPr>
              <w:spacing w:line="256" w:lineRule="auto"/>
              <w:jc w:val="center"/>
              <w:rPr>
                <w:rFonts w:cstheme="minorHAnsi"/>
                <w:sz w:val="20"/>
                <w:szCs w:val="18"/>
                <w:u w:val="single"/>
              </w:rPr>
            </w:pPr>
          </w:p>
          <w:p w:rsidR="0020793C" w:rsidRPr="00021C09" w:rsidRDefault="0020793C" w:rsidP="00E270C9">
            <w:pPr>
              <w:spacing w:line="256" w:lineRule="auto"/>
              <w:jc w:val="center"/>
              <w:rPr>
                <w:rFonts w:cstheme="minorHAnsi"/>
                <w:sz w:val="20"/>
                <w:szCs w:val="18"/>
              </w:rPr>
            </w:pPr>
            <w:r w:rsidRPr="00021C09">
              <w:rPr>
                <w:rFonts w:cstheme="minorHAnsi"/>
                <w:sz w:val="20"/>
                <w:szCs w:val="18"/>
                <w:u w:val="single"/>
              </w:rPr>
              <w:t>&gt;</w:t>
            </w:r>
            <w:r w:rsidRPr="00021C09">
              <w:rPr>
                <w:rFonts w:cstheme="minorHAnsi"/>
                <w:sz w:val="20"/>
                <w:szCs w:val="18"/>
              </w:rPr>
              <w:t xml:space="preserve"> 1000 Kg /mes RESPEL generados</w:t>
            </w:r>
          </w:p>
          <w:p w:rsidR="0020793C" w:rsidRPr="00021C09" w:rsidRDefault="0020793C" w:rsidP="00E270C9">
            <w:pPr>
              <w:spacing w:line="256" w:lineRule="auto"/>
              <w:jc w:val="center"/>
              <w:rPr>
                <w:rFonts w:cstheme="minorHAnsi"/>
                <w:sz w:val="20"/>
                <w:szCs w:val="18"/>
              </w:rPr>
            </w:pPr>
          </w:p>
        </w:tc>
      </w:tr>
      <w:tr w:rsidR="0020793C" w:rsidRPr="00021C09" w:rsidTr="0020793C">
        <w:tc>
          <w:tcPr>
            <w:tcW w:w="3681" w:type="dxa"/>
          </w:tcPr>
          <w:p w:rsidR="0020793C" w:rsidRPr="00021C09" w:rsidRDefault="0020793C" w:rsidP="00E270C9">
            <w:pPr>
              <w:spacing w:line="256" w:lineRule="auto"/>
              <w:jc w:val="center"/>
              <w:rPr>
                <w:rFonts w:cstheme="minorHAnsi"/>
                <w:sz w:val="20"/>
                <w:szCs w:val="18"/>
              </w:rPr>
            </w:pPr>
          </w:p>
          <w:p w:rsidR="0020793C" w:rsidRPr="00021C09" w:rsidRDefault="0020793C" w:rsidP="00E270C9">
            <w:pPr>
              <w:spacing w:line="256" w:lineRule="auto"/>
              <w:jc w:val="center"/>
              <w:rPr>
                <w:rFonts w:cstheme="minorHAnsi"/>
                <w:sz w:val="20"/>
                <w:szCs w:val="18"/>
              </w:rPr>
            </w:pPr>
            <w:r w:rsidRPr="00021C09">
              <w:rPr>
                <w:rFonts w:cstheme="minorHAnsi"/>
                <w:sz w:val="20"/>
                <w:szCs w:val="18"/>
              </w:rPr>
              <w:t>Mediano generador</w:t>
            </w:r>
          </w:p>
        </w:tc>
        <w:tc>
          <w:tcPr>
            <w:tcW w:w="5147" w:type="dxa"/>
          </w:tcPr>
          <w:p w:rsidR="0020793C" w:rsidRPr="00021C09" w:rsidRDefault="0020793C" w:rsidP="00E270C9">
            <w:pPr>
              <w:spacing w:line="256" w:lineRule="auto"/>
              <w:jc w:val="center"/>
              <w:rPr>
                <w:rFonts w:cstheme="minorHAnsi"/>
                <w:sz w:val="20"/>
                <w:szCs w:val="18"/>
                <w:u w:val="single"/>
              </w:rPr>
            </w:pPr>
          </w:p>
          <w:p w:rsidR="0020793C" w:rsidRPr="00021C09" w:rsidRDefault="0020793C" w:rsidP="00E270C9">
            <w:pPr>
              <w:spacing w:line="256" w:lineRule="auto"/>
              <w:jc w:val="center"/>
              <w:rPr>
                <w:rFonts w:cstheme="minorHAnsi"/>
                <w:sz w:val="20"/>
                <w:szCs w:val="18"/>
              </w:rPr>
            </w:pPr>
            <w:r w:rsidRPr="00021C09">
              <w:rPr>
                <w:rFonts w:cstheme="minorHAnsi"/>
                <w:sz w:val="20"/>
                <w:szCs w:val="18"/>
                <w:u w:val="single"/>
              </w:rPr>
              <w:t>&gt;</w:t>
            </w:r>
            <w:r w:rsidRPr="00021C09">
              <w:rPr>
                <w:rFonts w:cstheme="minorHAnsi"/>
                <w:sz w:val="20"/>
                <w:szCs w:val="18"/>
              </w:rPr>
              <w:t xml:space="preserve"> 100 Kg/mes RESPEL generados &lt;1000Kg/mes</w:t>
            </w:r>
          </w:p>
          <w:p w:rsidR="0020793C" w:rsidRPr="00021C09" w:rsidRDefault="0020793C" w:rsidP="00E270C9">
            <w:pPr>
              <w:spacing w:line="256" w:lineRule="auto"/>
              <w:jc w:val="center"/>
              <w:rPr>
                <w:rFonts w:cstheme="minorHAnsi"/>
                <w:sz w:val="20"/>
                <w:szCs w:val="18"/>
              </w:rPr>
            </w:pPr>
          </w:p>
        </w:tc>
      </w:tr>
      <w:tr w:rsidR="0020793C" w:rsidRPr="00021C09" w:rsidTr="0020793C">
        <w:tc>
          <w:tcPr>
            <w:tcW w:w="3681" w:type="dxa"/>
          </w:tcPr>
          <w:p w:rsidR="0020793C" w:rsidRPr="00021C09" w:rsidRDefault="0020793C" w:rsidP="00E270C9">
            <w:pPr>
              <w:spacing w:line="256" w:lineRule="auto"/>
              <w:jc w:val="center"/>
              <w:rPr>
                <w:rFonts w:cstheme="minorHAnsi"/>
                <w:sz w:val="20"/>
                <w:szCs w:val="18"/>
              </w:rPr>
            </w:pPr>
          </w:p>
          <w:p w:rsidR="0020793C" w:rsidRPr="00021C09" w:rsidRDefault="0020793C" w:rsidP="00E270C9">
            <w:pPr>
              <w:spacing w:line="256" w:lineRule="auto"/>
              <w:jc w:val="center"/>
              <w:rPr>
                <w:rFonts w:cstheme="minorHAnsi"/>
                <w:sz w:val="20"/>
                <w:szCs w:val="18"/>
              </w:rPr>
            </w:pPr>
            <w:r w:rsidRPr="00021C09">
              <w:rPr>
                <w:rFonts w:cstheme="minorHAnsi"/>
                <w:sz w:val="20"/>
                <w:szCs w:val="18"/>
              </w:rPr>
              <w:t>Pequeño generador</w:t>
            </w:r>
          </w:p>
        </w:tc>
        <w:tc>
          <w:tcPr>
            <w:tcW w:w="5147" w:type="dxa"/>
          </w:tcPr>
          <w:p w:rsidR="0020793C" w:rsidRPr="00021C09" w:rsidRDefault="0020793C" w:rsidP="00E270C9">
            <w:pPr>
              <w:spacing w:line="256" w:lineRule="auto"/>
              <w:jc w:val="center"/>
              <w:rPr>
                <w:rFonts w:cstheme="minorHAnsi"/>
                <w:sz w:val="20"/>
                <w:szCs w:val="18"/>
                <w:u w:val="single"/>
              </w:rPr>
            </w:pPr>
          </w:p>
          <w:p w:rsidR="0020793C" w:rsidRPr="00021C09" w:rsidRDefault="0020793C" w:rsidP="00E270C9">
            <w:pPr>
              <w:spacing w:line="256" w:lineRule="auto"/>
              <w:jc w:val="center"/>
              <w:rPr>
                <w:rFonts w:cstheme="minorHAnsi"/>
                <w:sz w:val="20"/>
                <w:szCs w:val="18"/>
              </w:rPr>
            </w:pPr>
            <w:r w:rsidRPr="00021C09">
              <w:rPr>
                <w:rFonts w:cstheme="minorHAnsi"/>
                <w:sz w:val="20"/>
                <w:szCs w:val="18"/>
                <w:u w:val="single"/>
              </w:rPr>
              <w:t>&gt;</w:t>
            </w:r>
            <w:r w:rsidRPr="00021C09">
              <w:rPr>
                <w:rFonts w:cstheme="minorHAnsi"/>
                <w:sz w:val="20"/>
                <w:szCs w:val="18"/>
              </w:rPr>
              <w:t>10 Kg/mes RESPEL generados &lt;100Kg/mes</w:t>
            </w:r>
          </w:p>
          <w:p w:rsidR="0020793C" w:rsidRPr="00021C09" w:rsidRDefault="0020793C" w:rsidP="00E270C9">
            <w:pPr>
              <w:spacing w:line="256" w:lineRule="auto"/>
              <w:jc w:val="center"/>
              <w:rPr>
                <w:rFonts w:cstheme="minorHAnsi"/>
                <w:sz w:val="20"/>
                <w:szCs w:val="18"/>
              </w:rPr>
            </w:pPr>
          </w:p>
        </w:tc>
      </w:tr>
    </w:tbl>
    <w:p w:rsidR="00E459F7" w:rsidRPr="00021C09" w:rsidRDefault="0020793C" w:rsidP="00AD620C">
      <w:pPr>
        <w:spacing w:line="256" w:lineRule="auto"/>
        <w:jc w:val="both"/>
        <w:rPr>
          <w:rFonts w:cstheme="minorHAnsi"/>
          <w:sz w:val="20"/>
          <w:szCs w:val="18"/>
        </w:rPr>
      </w:pPr>
      <w:r w:rsidRPr="00021C09">
        <w:rPr>
          <w:rFonts w:cstheme="minorHAnsi"/>
          <w:sz w:val="20"/>
          <w:szCs w:val="18"/>
        </w:rPr>
        <w:t xml:space="preserve"> </w:t>
      </w:r>
    </w:p>
    <w:p w:rsidR="00B309EB" w:rsidRPr="00021C09" w:rsidRDefault="00B309EB" w:rsidP="00FD4289">
      <w:pPr>
        <w:pStyle w:val="Prrafodelista"/>
        <w:numPr>
          <w:ilvl w:val="1"/>
          <w:numId w:val="2"/>
        </w:numPr>
        <w:spacing w:line="256" w:lineRule="auto"/>
        <w:rPr>
          <w:rFonts w:cstheme="minorHAnsi"/>
          <w:b/>
          <w:sz w:val="20"/>
          <w:szCs w:val="18"/>
        </w:rPr>
      </w:pPr>
      <w:r w:rsidRPr="00021C09">
        <w:rPr>
          <w:rFonts w:cstheme="minorHAnsi"/>
          <w:b/>
          <w:sz w:val="20"/>
          <w:szCs w:val="18"/>
        </w:rPr>
        <w:t xml:space="preserve">TRANSPORTE DE RESIDUOS </w:t>
      </w:r>
    </w:p>
    <w:p w:rsidR="00B309EB" w:rsidRPr="00021C09" w:rsidRDefault="00B309EB" w:rsidP="00045D65">
      <w:pPr>
        <w:spacing w:line="256" w:lineRule="auto"/>
        <w:jc w:val="both"/>
        <w:rPr>
          <w:rFonts w:cstheme="minorHAnsi"/>
          <w:sz w:val="20"/>
          <w:szCs w:val="18"/>
        </w:rPr>
      </w:pPr>
      <w:r w:rsidRPr="00021C09">
        <w:rPr>
          <w:rFonts w:cstheme="minorHAnsi"/>
          <w:sz w:val="20"/>
          <w:szCs w:val="18"/>
        </w:rPr>
        <w:t xml:space="preserve">Los residuos generados por las actividades propias de la Entidad, deben ser transportados internamente hasta su sitio de almacenamiento intermedio según indicaciones de la ruta de residuos de cada área, garantizando que no se pierdan materiales durante el transporte ni se deteriore excesivamente el envase con el residuo que contiene. </w:t>
      </w:r>
    </w:p>
    <w:p w:rsidR="00B309EB" w:rsidRPr="00021C09" w:rsidRDefault="00B309EB" w:rsidP="00045D65">
      <w:pPr>
        <w:spacing w:line="256" w:lineRule="auto"/>
        <w:jc w:val="both"/>
        <w:rPr>
          <w:rFonts w:cstheme="minorHAnsi"/>
          <w:sz w:val="20"/>
          <w:szCs w:val="18"/>
        </w:rPr>
      </w:pPr>
      <w:r w:rsidRPr="00021C09">
        <w:rPr>
          <w:rFonts w:cstheme="minorHAnsi"/>
          <w:sz w:val="20"/>
          <w:szCs w:val="18"/>
        </w:rPr>
        <w:t xml:space="preserve">Para el transporte de residuos peligrosos cada vehículo recolector debe disponer de la capacidad suficiente y brindar todas las garantías para evitar el derrame o mal transporte de los mismos. De igual forma, se debe contar con los elementos de protección personal necesarios para la recolección y acarreo de estos materiales hasta su disposición final. </w:t>
      </w:r>
    </w:p>
    <w:p w:rsidR="00B309EB" w:rsidRPr="00021C09" w:rsidRDefault="00B309EB" w:rsidP="00045D65">
      <w:pPr>
        <w:spacing w:line="256" w:lineRule="auto"/>
        <w:jc w:val="both"/>
        <w:rPr>
          <w:rFonts w:cstheme="minorHAnsi"/>
          <w:sz w:val="20"/>
          <w:szCs w:val="18"/>
        </w:rPr>
      </w:pPr>
      <w:r w:rsidRPr="00021C09">
        <w:rPr>
          <w:rFonts w:cstheme="minorHAnsi"/>
          <w:sz w:val="20"/>
          <w:szCs w:val="18"/>
        </w:rPr>
        <w:t>Se establecerá una ruta interna de recolección de los residuos, que podrá hacerse en vehículo o en forma manual, hasta el centro de acopio temporal, con</w:t>
      </w:r>
      <w:r w:rsidR="00045D65" w:rsidRPr="00021C09">
        <w:rPr>
          <w:rFonts w:cstheme="minorHAnsi"/>
          <w:sz w:val="20"/>
          <w:szCs w:val="18"/>
        </w:rPr>
        <w:t xml:space="preserve"> las frecuencias  definidas anteriormente</w:t>
      </w:r>
      <w:r w:rsidRPr="00021C09">
        <w:rPr>
          <w:rFonts w:cstheme="minorHAnsi"/>
          <w:sz w:val="20"/>
          <w:szCs w:val="18"/>
        </w:rPr>
        <w:t>. La periodicidad de la recolección dependerá del volumen o cantidad  de residuos generados.</w:t>
      </w:r>
    </w:p>
    <w:p w:rsidR="00B309EB" w:rsidRPr="00021C09" w:rsidRDefault="00365C44" w:rsidP="00045D65">
      <w:pPr>
        <w:spacing w:line="256" w:lineRule="auto"/>
        <w:jc w:val="both"/>
        <w:rPr>
          <w:rFonts w:cstheme="minorHAnsi"/>
          <w:sz w:val="20"/>
          <w:szCs w:val="18"/>
        </w:rPr>
      </w:pPr>
      <w:r w:rsidRPr="00021C09">
        <w:rPr>
          <w:rFonts w:cstheme="minorHAnsi"/>
          <w:sz w:val="20"/>
          <w:szCs w:val="18"/>
        </w:rPr>
        <w:t>La Unidad Administrativa y la Coordinación Nacional Ambiental, deberá</w:t>
      </w:r>
      <w:r w:rsidR="00B309EB" w:rsidRPr="00021C09">
        <w:rPr>
          <w:rFonts w:cstheme="minorHAnsi"/>
          <w:sz w:val="20"/>
          <w:szCs w:val="18"/>
        </w:rPr>
        <w:t xml:space="preserve"> definir el Gestor de Residuos que realice la disposición final del residuo aprovechable y peligroso garantizando que este último cumpla con lo establecido en la normatividad, la cual se verificará mediante visita anual al gestor externo y quedará registrada en el formato Validación</w:t>
      </w:r>
      <w:r w:rsidR="00993847" w:rsidRPr="00021C09">
        <w:rPr>
          <w:rFonts w:cstheme="minorHAnsi"/>
          <w:sz w:val="20"/>
          <w:szCs w:val="18"/>
        </w:rPr>
        <w:t xml:space="preserve"> </w:t>
      </w:r>
      <w:r w:rsidR="00E3568F" w:rsidRPr="00021C09">
        <w:rPr>
          <w:rFonts w:cstheme="minorHAnsi"/>
          <w:sz w:val="20"/>
          <w:szCs w:val="18"/>
        </w:rPr>
        <w:t>del Gestor Externo de m</w:t>
      </w:r>
      <w:r w:rsidR="00B309EB" w:rsidRPr="00021C09">
        <w:rPr>
          <w:rFonts w:cstheme="minorHAnsi"/>
          <w:sz w:val="20"/>
          <w:szCs w:val="18"/>
        </w:rPr>
        <w:t>anejo de residuos.</w:t>
      </w:r>
      <w:r w:rsidR="00E3568F" w:rsidRPr="00021C09">
        <w:rPr>
          <w:rFonts w:cstheme="minorHAnsi"/>
          <w:b/>
          <w:sz w:val="20"/>
          <w:szCs w:val="18"/>
        </w:rPr>
        <w:t xml:space="preserve"> Anexo 7</w:t>
      </w:r>
    </w:p>
    <w:p w:rsidR="00B309EB" w:rsidRPr="00021C09" w:rsidRDefault="00B309EB" w:rsidP="00045D65">
      <w:pPr>
        <w:spacing w:line="256" w:lineRule="auto"/>
        <w:jc w:val="both"/>
        <w:rPr>
          <w:rFonts w:cstheme="minorHAnsi"/>
          <w:sz w:val="20"/>
          <w:szCs w:val="18"/>
        </w:rPr>
      </w:pPr>
      <w:r w:rsidRPr="00021C09">
        <w:rPr>
          <w:rFonts w:cstheme="minorHAnsi"/>
          <w:sz w:val="20"/>
          <w:szCs w:val="18"/>
        </w:rPr>
        <w:t xml:space="preserve">Al final de cada servicio el gestor deberá expedir un certificado indicando que ha concluido con el correcto tratamiento y disposición de los residuos peligrosos. </w:t>
      </w:r>
    </w:p>
    <w:p w:rsidR="00B309EB" w:rsidRPr="00021C09" w:rsidRDefault="00B309EB" w:rsidP="00B309EB">
      <w:pPr>
        <w:spacing w:line="256" w:lineRule="auto"/>
        <w:rPr>
          <w:rFonts w:cstheme="minorHAnsi"/>
          <w:b/>
          <w:sz w:val="20"/>
          <w:szCs w:val="18"/>
        </w:rPr>
      </w:pPr>
      <w:r w:rsidRPr="00021C09">
        <w:rPr>
          <w:rFonts w:cstheme="minorHAnsi"/>
          <w:b/>
          <w:sz w:val="20"/>
          <w:szCs w:val="18"/>
        </w:rPr>
        <w:lastRenderedPageBreak/>
        <w:t xml:space="preserve">Ruta de Residuos. </w:t>
      </w:r>
    </w:p>
    <w:p w:rsidR="00B309EB" w:rsidRPr="00021C09" w:rsidRDefault="00B309EB" w:rsidP="00B309EB">
      <w:pPr>
        <w:spacing w:line="256" w:lineRule="auto"/>
        <w:rPr>
          <w:rFonts w:cstheme="minorHAnsi"/>
          <w:sz w:val="20"/>
          <w:szCs w:val="18"/>
        </w:rPr>
      </w:pPr>
      <w:r w:rsidRPr="00021C09">
        <w:rPr>
          <w:rFonts w:cstheme="minorHAnsi"/>
          <w:sz w:val="20"/>
          <w:szCs w:val="18"/>
        </w:rPr>
        <w:t>Con el fin de lograr un adecuado manejo interno de residuos no peligrosos y peligrosos, la ruta establecida cumplirá como mínimo, con lo siguiente:</w:t>
      </w:r>
    </w:p>
    <w:p w:rsidR="00365C44" w:rsidRPr="00021C09" w:rsidRDefault="00B309EB" w:rsidP="00365C44">
      <w:pPr>
        <w:spacing w:line="256" w:lineRule="auto"/>
        <w:jc w:val="both"/>
        <w:rPr>
          <w:rFonts w:cstheme="minorHAnsi"/>
          <w:sz w:val="20"/>
          <w:szCs w:val="18"/>
        </w:rPr>
      </w:pPr>
      <w:r w:rsidRPr="00021C09">
        <w:rPr>
          <w:rFonts w:cstheme="minorHAnsi"/>
          <w:sz w:val="20"/>
          <w:szCs w:val="18"/>
        </w:rPr>
        <w:t>El recorrido entre el sitio de origen de los residuos y el área de almacenamiento y entre ésta y el sitio de entrega para recolección, será el más corto posible, evitara el paso por áreas de alto riesgo para la salud de las personas o su seguridad, cuidara y preservara las condiciones de limpieza. Respecto a los aspectos técnicos que deberá incluir la ruta de residuos en su diagramación se tendrá en cuenta:</w:t>
      </w:r>
    </w:p>
    <w:p w:rsidR="00365C44" w:rsidRPr="00021C09" w:rsidRDefault="00B309EB" w:rsidP="00FD4289">
      <w:pPr>
        <w:pStyle w:val="Prrafodelista"/>
        <w:numPr>
          <w:ilvl w:val="0"/>
          <w:numId w:val="5"/>
        </w:numPr>
        <w:spacing w:line="256" w:lineRule="auto"/>
        <w:jc w:val="both"/>
        <w:rPr>
          <w:rFonts w:cstheme="minorHAnsi"/>
          <w:sz w:val="20"/>
          <w:szCs w:val="18"/>
        </w:rPr>
      </w:pPr>
      <w:r w:rsidRPr="00021C09">
        <w:rPr>
          <w:rFonts w:cstheme="minorHAnsi"/>
          <w:sz w:val="20"/>
          <w:szCs w:val="18"/>
        </w:rPr>
        <w:t>La base debe ser un plano del área de interés.</w:t>
      </w:r>
    </w:p>
    <w:p w:rsidR="00365C44" w:rsidRPr="00021C09" w:rsidRDefault="00B309EB" w:rsidP="00FD4289">
      <w:pPr>
        <w:pStyle w:val="Prrafodelista"/>
        <w:numPr>
          <w:ilvl w:val="0"/>
          <w:numId w:val="5"/>
        </w:numPr>
        <w:spacing w:line="256" w:lineRule="auto"/>
        <w:jc w:val="both"/>
        <w:rPr>
          <w:rFonts w:cstheme="minorHAnsi"/>
          <w:sz w:val="20"/>
          <w:szCs w:val="18"/>
        </w:rPr>
      </w:pPr>
      <w:r w:rsidRPr="00021C09">
        <w:rPr>
          <w:rFonts w:cstheme="minorHAnsi"/>
          <w:sz w:val="20"/>
          <w:szCs w:val="18"/>
        </w:rPr>
        <w:t>Se deben ubicar especialmente los puntos de acopio (fijos o móviles), definiendo claramente que tipos de residuos se van a manejar en cada uno. En los casos que se generen residuos que no se encuentren contemplados dentro del inventario se defi</w:t>
      </w:r>
      <w:r w:rsidR="00365C44" w:rsidRPr="00021C09">
        <w:rPr>
          <w:rFonts w:cstheme="minorHAnsi"/>
          <w:sz w:val="20"/>
          <w:szCs w:val="18"/>
        </w:rPr>
        <w:t>nirá la zona de acopio temporal.</w:t>
      </w:r>
    </w:p>
    <w:p w:rsidR="00365C44" w:rsidRPr="00021C09" w:rsidRDefault="00B309EB" w:rsidP="00FD4289">
      <w:pPr>
        <w:pStyle w:val="Prrafodelista"/>
        <w:numPr>
          <w:ilvl w:val="0"/>
          <w:numId w:val="5"/>
        </w:numPr>
        <w:spacing w:line="256" w:lineRule="auto"/>
        <w:jc w:val="both"/>
        <w:rPr>
          <w:rFonts w:cstheme="minorHAnsi"/>
          <w:sz w:val="20"/>
          <w:szCs w:val="18"/>
        </w:rPr>
      </w:pPr>
      <w:r w:rsidRPr="00021C09">
        <w:rPr>
          <w:rFonts w:cstheme="minorHAnsi"/>
          <w:sz w:val="20"/>
          <w:szCs w:val="18"/>
        </w:rPr>
        <w:t>El recorrido que hacen los residuos desde el punto de separación en la fuente hasta el de almacenamiento debe estar señalado con una línea azul</w:t>
      </w:r>
      <w:r w:rsidR="00365C44" w:rsidRPr="00021C09">
        <w:rPr>
          <w:rFonts w:cstheme="minorHAnsi"/>
          <w:sz w:val="20"/>
          <w:szCs w:val="18"/>
        </w:rPr>
        <w:t xml:space="preserve"> en el plano</w:t>
      </w:r>
      <w:r w:rsidRPr="00021C09">
        <w:rPr>
          <w:rFonts w:cstheme="minorHAnsi"/>
          <w:sz w:val="20"/>
          <w:szCs w:val="18"/>
        </w:rPr>
        <w:t>. Teniendo en cuenta: utilizar línea continua para la ruta que empieza en los puntos fijos y utilizar línea discontinua para la ruta qu</w:t>
      </w:r>
      <w:r w:rsidR="00365C44" w:rsidRPr="00021C09">
        <w:rPr>
          <w:rFonts w:cstheme="minorHAnsi"/>
          <w:sz w:val="20"/>
          <w:szCs w:val="18"/>
        </w:rPr>
        <w:t>e empieza en los puntos móviles</w:t>
      </w:r>
    </w:p>
    <w:p w:rsidR="00365C44" w:rsidRPr="00021C09" w:rsidRDefault="00B309EB" w:rsidP="00FD4289">
      <w:pPr>
        <w:pStyle w:val="Prrafodelista"/>
        <w:numPr>
          <w:ilvl w:val="0"/>
          <w:numId w:val="5"/>
        </w:numPr>
        <w:spacing w:line="256" w:lineRule="auto"/>
        <w:jc w:val="both"/>
        <w:rPr>
          <w:rFonts w:cstheme="minorHAnsi"/>
          <w:sz w:val="20"/>
          <w:szCs w:val="18"/>
        </w:rPr>
      </w:pPr>
      <w:r w:rsidRPr="00021C09">
        <w:rPr>
          <w:rFonts w:cstheme="minorHAnsi"/>
          <w:sz w:val="20"/>
          <w:szCs w:val="18"/>
        </w:rPr>
        <w:t>El recorrido que hacen los residuos peligrosos desde el punto de separación en la fuente hasta el de almacenamiento debe estar señalado con una línea roja. Teniendo en cuenta: utilizar línea continua para la ruta que empieza en los puntos fijos y utilizar línea discontinua para la ruta que empieza en los puntos móviles.</w:t>
      </w:r>
    </w:p>
    <w:p w:rsidR="00365C44" w:rsidRPr="00021C09" w:rsidRDefault="00B309EB" w:rsidP="00FD4289">
      <w:pPr>
        <w:pStyle w:val="Prrafodelista"/>
        <w:numPr>
          <w:ilvl w:val="0"/>
          <w:numId w:val="5"/>
        </w:numPr>
        <w:spacing w:line="256" w:lineRule="auto"/>
        <w:jc w:val="both"/>
        <w:rPr>
          <w:rFonts w:cstheme="minorHAnsi"/>
          <w:sz w:val="20"/>
          <w:szCs w:val="18"/>
        </w:rPr>
      </w:pPr>
      <w:r w:rsidRPr="00021C09">
        <w:rPr>
          <w:rFonts w:cstheme="minorHAnsi"/>
          <w:sz w:val="20"/>
          <w:szCs w:val="18"/>
        </w:rPr>
        <w:t>Debe existir una nota que haga referencia a la hora de movilización, breve descripción del movimiento que hace el residuo (separación en la fuente, almacenamiento temporal, almacenamiento intermedio y disposición final) y quien los movilizara, para el caso de los residuos comunes.</w:t>
      </w:r>
    </w:p>
    <w:p w:rsidR="00365C44" w:rsidRPr="00021C09" w:rsidRDefault="00B309EB" w:rsidP="00FD4289">
      <w:pPr>
        <w:pStyle w:val="Prrafodelista"/>
        <w:numPr>
          <w:ilvl w:val="0"/>
          <w:numId w:val="5"/>
        </w:numPr>
        <w:spacing w:line="256" w:lineRule="auto"/>
        <w:jc w:val="both"/>
        <w:rPr>
          <w:rFonts w:cstheme="minorHAnsi"/>
          <w:sz w:val="20"/>
          <w:szCs w:val="18"/>
        </w:rPr>
      </w:pPr>
      <w:r w:rsidRPr="00021C09">
        <w:rPr>
          <w:rFonts w:cstheme="minorHAnsi"/>
          <w:sz w:val="20"/>
          <w:szCs w:val="18"/>
        </w:rPr>
        <w:t xml:space="preserve">Debe existir una nota que haga referencia a la ubicación de los carteles, afiches o similar que expliquen los tipos de residuos a seleccionar en cada dispositivo de almacenamiento según el código de colores. </w:t>
      </w:r>
    </w:p>
    <w:p w:rsidR="00B309EB" w:rsidRPr="00021C09" w:rsidRDefault="00B309EB" w:rsidP="00FD4289">
      <w:pPr>
        <w:pStyle w:val="Prrafodelista"/>
        <w:numPr>
          <w:ilvl w:val="0"/>
          <w:numId w:val="5"/>
        </w:numPr>
        <w:spacing w:line="256" w:lineRule="auto"/>
        <w:jc w:val="both"/>
        <w:rPr>
          <w:rFonts w:cstheme="minorHAnsi"/>
          <w:sz w:val="20"/>
          <w:szCs w:val="18"/>
        </w:rPr>
      </w:pPr>
      <w:r w:rsidRPr="00021C09">
        <w:rPr>
          <w:rFonts w:cstheme="minorHAnsi"/>
          <w:sz w:val="20"/>
          <w:szCs w:val="18"/>
        </w:rPr>
        <w:t>Tanto los puntos fijos como móviles (centros de acopio) deben tener un texto que indique el tipo de residuos a disponer.</w:t>
      </w:r>
    </w:p>
    <w:p w:rsidR="00365C44" w:rsidRPr="00021C09" w:rsidRDefault="00365C44" w:rsidP="00FD4289">
      <w:pPr>
        <w:pStyle w:val="Prrafodelista"/>
        <w:numPr>
          <w:ilvl w:val="0"/>
          <w:numId w:val="5"/>
        </w:numPr>
        <w:spacing w:line="256" w:lineRule="auto"/>
        <w:jc w:val="both"/>
        <w:rPr>
          <w:rFonts w:cstheme="minorHAnsi"/>
          <w:sz w:val="20"/>
          <w:szCs w:val="18"/>
        </w:rPr>
      </w:pPr>
      <w:r w:rsidRPr="00021C09">
        <w:rPr>
          <w:rFonts w:cstheme="minorHAnsi"/>
          <w:sz w:val="20"/>
          <w:szCs w:val="18"/>
        </w:rPr>
        <w:t>El servidor(es) responsable debe asegurarse de que las cajas o recipientes estén correctamente cerrados y que no presenten alguna alteración como ruptura o peso excesivo.</w:t>
      </w:r>
    </w:p>
    <w:p w:rsidR="00365C44" w:rsidRPr="00021C09" w:rsidRDefault="00365C44" w:rsidP="00FD4289">
      <w:pPr>
        <w:pStyle w:val="Prrafodelista"/>
        <w:numPr>
          <w:ilvl w:val="0"/>
          <w:numId w:val="5"/>
        </w:numPr>
        <w:spacing w:line="256" w:lineRule="auto"/>
        <w:jc w:val="both"/>
        <w:rPr>
          <w:rFonts w:cstheme="minorHAnsi"/>
          <w:sz w:val="20"/>
          <w:szCs w:val="18"/>
        </w:rPr>
      </w:pPr>
      <w:r w:rsidRPr="00021C09">
        <w:rPr>
          <w:rFonts w:cstheme="minorHAnsi"/>
          <w:sz w:val="20"/>
          <w:szCs w:val="18"/>
        </w:rPr>
        <w:t>El responsable que realice esta labor debe ser capacitado desde el inicio de sus labores.</w:t>
      </w:r>
    </w:p>
    <w:p w:rsidR="00365C44" w:rsidRPr="00021C09" w:rsidRDefault="00365C44" w:rsidP="00FD4289">
      <w:pPr>
        <w:pStyle w:val="Prrafodelista"/>
        <w:numPr>
          <w:ilvl w:val="0"/>
          <w:numId w:val="5"/>
        </w:numPr>
        <w:spacing w:line="256" w:lineRule="auto"/>
        <w:jc w:val="both"/>
        <w:rPr>
          <w:rFonts w:cstheme="minorHAnsi"/>
          <w:sz w:val="20"/>
          <w:szCs w:val="18"/>
        </w:rPr>
      </w:pPr>
      <w:r w:rsidRPr="00021C09">
        <w:rPr>
          <w:rFonts w:cstheme="minorHAnsi"/>
          <w:sz w:val="20"/>
          <w:szCs w:val="18"/>
        </w:rPr>
        <w:t xml:space="preserve">La recolección se debe realizar de forma segura, sin ocasionar derrames o caída de residuos peligrosos. </w:t>
      </w:r>
    </w:p>
    <w:p w:rsidR="00365C44" w:rsidRPr="00021C09" w:rsidRDefault="00365C44" w:rsidP="00FD4289">
      <w:pPr>
        <w:pStyle w:val="Prrafodelista"/>
        <w:numPr>
          <w:ilvl w:val="0"/>
          <w:numId w:val="5"/>
        </w:numPr>
        <w:spacing w:line="256" w:lineRule="auto"/>
        <w:jc w:val="both"/>
        <w:rPr>
          <w:rFonts w:cstheme="minorHAnsi"/>
          <w:sz w:val="20"/>
          <w:szCs w:val="18"/>
        </w:rPr>
      </w:pPr>
      <w:r w:rsidRPr="00021C09">
        <w:rPr>
          <w:rFonts w:cstheme="minorHAnsi"/>
          <w:sz w:val="20"/>
          <w:szCs w:val="18"/>
        </w:rPr>
        <w:t>En el evento de un derrame de residuos peligrosos, se efectúa de inmediato la limpieza y levantamiento de forma adecuada del residuo., aplicando las medidas de contingencias.</w:t>
      </w:r>
    </w:p>
    <w:p w:rsidR="00365C44" w:rsidRPr="00021C09" w:rsidRDefault="00365C44" w:rsidP="00FD4289">
      <w:pPr>
        <w:pStyle w:val="Prrafodelista"/>
        <w:numPr>
          <w:ilvl w:val="0"/>
          <w:numId w:val="5"/>
        </w:numPr>
        <w:spacing w:line="256" w:lineRule="auto"/>
        <w:jc w:val="both"/>
        <w:rPr>
          <w:rFonts w:cstheme="minorHAnsi"/>
          <w:sz w:val="20"/>
          <w:szCs w:val="18"/>
        </w:rPr>
      </w:pPr>
      <w:r w:rsidRPr="00021C09">
        <w:rPr>
          <w:rFonts w:cstheme="minorHAnsi"/>
          <w:sz w:val="20"/>
          <w:szCs w:val="18"/>
        </w:rPr>
        <w:t>El Consejo Superior de la Judicatura a través del Almacén Central y de los Almacenes Seccionales,   garantiza la integridad y presentación de los residuos peligrosos hasta el momento de recolección externa.</w:t>
      </w:r>
    </w:p>
    <w:p w:rsidR="00365C44" w:rsidRPr="00021C09" w:rsidRDefault="00365C44" w:rsidP="00365C44">
      <w:pPr>
        <w:pStyle w:val="Prrafodelista"/>
        <w:spacing w:line="256" w:lineRule="auto"/>
        <w:ind w:left="360"/>
        <w:rPr>
          <w:rFonts w:cstheme="minorHAnsi"/>
          <w:b/>
          <w:sz w:val="20"/>
          <w:szCs w:val="18"/>
        </w:rPr>
      </w:pPr>
    </w:p>
    <w:p w:rsidR="00365C44" w:rsidRPr="00021C09" w:rsidRDefault="00365C44" w:rsidP="00FD4289">
      <w:pPr>
        <w:pStyle w:val="Prrafodelista"/>
        <w:numPr>
          <w:ilvl w:val="1"/>
          <w:numId w:val="2"/>
        </w:numPr>
        <w:spacing w:line="256" w:lineRule="auto"/>
        <w:rPr>
          <w:rFonts w:cstheme="minorHAnsi"/>
          <w:b/>
          <w:sz w:val="20"/>
          <w:szCs w:val="18"/>
        </w:rPr>
      </w:pPr>
      <w:r w:rsidRPr="00021C09">
        <w:rPr>
          <w:rFonts w:cstheme="minorHAnsi"/>
          <w:b/>
          <w:sz w:val="20"/>
          <w:szCs w:val="18"/>
        </w:rPr>
        <w:t xml:space="preserve">DISPOSICIÓN FINAL </w:t>
      </w:r>
    </w:p>
    <w:p w:rsidR="00365C44" w:rsidRPr="00021C09" w:rsidRDefault="00365C44" w:rsidP="00365C44">
      <w:pPr>
        <w:spacing w:line="256" w:lineRule="auto"/>
        <w:jc w:val="both"/>
        <w:rPr>
          <w:rFonts w:cstheme="minorHAnsi"/>
          <w:sz w:val="20"/>
          <w:szCs w:val="18"/>
        </w:rPr>
      </w:pPr>
      <w:r w:rsidRPr="00021C09">
        <w:rPr>
          <w:rFonts w:cstheme="minorHAnsi"/>
          <w:sz w:val="20"/>
          <w:szCs w:val="18"/>
        </w:rPr>
        <w:t xml:space="preserve">Para el caso de residuos de elementos electrónicos y/o eléctricos,  elementos de oficina, luminarias, donde el gestor no realice el transporte y que estén ubicados en zonas de difícil acceso,  se hará el transporte por parte </w:t>
      </w:r>
      <w:r w:rsidRPr="00021C09">
        <w:rPr>
          <w:rFonts w:cstheme="minorHAnsi"/>
          <w:sz w:val="20"/>
          <w:szCs w:val="18"/>
        </w:rPr>
        <w:lastRenderedPageBreak/>
        <w:t>del almacén de estos residuos debido a que no tienen riesgo de generar lixiviados, con el uso de un empaque adecuado y de acuerdo a las condiciones descritas en este Plan.</w:t>
      </w:r>
    </w:p>
    <w:p w:rsidR="00365C44" w:rsidRPr="00021C09" w:rsidRDefault="00365C44" w:rsidP="00365C44">
      <w:pPr>
        <w:spacing w:line="256" w:lineRule="auto"/>
        <w:jc w:val="both"/>
        <w:rPr>
          <w:rFonts w:cstheme="minorHAnsi"/>
          <w:sz w:val="20"/>
          <w:szCs w:val="18"/>
        </w:rPr>
      </w:pPr>
    </w:p>
    <w:p w:rsidR="00365C44" w:rsidRPr="00021C09" w:rsidRDefault="00365C44" w:rsidP="00365C44">
      <w:pPr>
        <w:spacing w:line="256" w:lineRule="auto"/>
        <w:jc w:val="both"/>
        <w:rPr>
          <w:rFonts w:cstheme="minorHAnsi"/>
          <w:sz w:val="20"/>
          <w:szCs w:val="18"/>
        </w:rPr>
      </w:pPr>
      <w:r w:rsidRPr="00021C09">
        <w:rPr>
          <w:rFonts w:cstheme="minorHAnsi"/>
          <w:sz w:val="20"/>
          <w:szCs w:val="18"/>
        </w:rPr>
        <w:t xml:space="preserve">La disposición final de los residuos peligrosos se realiza con alguno de los métodos definidos y aprobados por la legislación colombiana como son relleno de seguridad, encapsulamiento, incineración, </w:t>
      </w:r>
      <w:proofErr w:type="spellStart"/>
      <w:r w:rsidRPr="00021C09">
        <w:rPr>
          <w:rFonts w:cstheme="minorHAnsi"/>
          <w:sz w:val="20"/>
          <w:szCs w:val="18"/>
        </w:rPr>
        <w:t>coprocesamiento</w:t>
      </w:r>
      <w:proofErr w:type="spellEnd"/>
      <w:r w:rsidRPr="00021C09">
        <w:rPr>
          <w:rFonts w:cstheme="minorHAnsi"/>
          <w:sz w:val="20"/>
          <w:szCs w:val="18"/>
        </w:rPr>
        <w:t xml:space="preserve"> o métodos que ofrezcan algún beneficio al medio ambiente como el reciclaje o reúso y una disposición segura de los elementos peligrosos del residuo. </w:t>
      </w:r>
      <w:r w:rsidR="00993847" w:rsidRPr="00021C09">
        <w:rPr>
          <w:rFonts w:cstheme="minorHAnsi"/>
          <w:sz w:val="20"/>
          <w:szCs w:val="18"/>
        </w:rPr>
        <w:t>El Consejo Superior de la Judicatura,</w:t>
      </w:r>
      <w:r w:rsidRPr="00021C09">
        <w:rPr>
          <w:rFonts w:cstheme="minorHAnsi"/>
          <w:sz w:val="20"/>
          <w:szCs w:val="18"/>
        </w:rPr>
        <w:t xml:space="preserve"> se acogerá a los programas </w:t>
      </w:r>
      <w:proofErr w:type="spellStart"/>
      <w:r w:rsidRPr="00021C09">
        <w:rPr>
          <w:rFonts w:cstheme="minorHAnsi"/>
          <w:sz w:val="20"/>
          <w:szCs w:val="18"/>
        </w:rPr>
        <w:t>postconsumo</w:t>
      </w:r>
      <w:proofErr w:type="spellEnd"/>
      <w:r w:rsidRPr="00021C09">
        <w:rPr>
          <w:rFonts w:cstheme="minorHAnsi"/>
          <w:sz w:val="20"/>
          <w:szCs w:val="18"/>
        </w:rPr>
        <w:t xml:space="preserve"> siempre y cuando estos se encuentren debidamente implementados a nivel empresarial, de tal manera que sea posible contar con las evidencias de entrega requeridas como soporte de una gestión responsable con el medio ambiente.</w:t>
      </w:r>
    </w:p>
    <w:p w:rsidR="00365C44" w:rsidRPr="00021C09" w:rsidRDefault="00365C44" w:rsidP="00365C44">
      <w:pPr>
        <w:spacing w:line="256" w:lineRule="auto"/>
        <w:jc w:val="both"/>
        <w:rPr>
          <w:rFonts w:cstheme="minorHAnsi"/>
          <w:sz w:val="20"/>
          <w:szCs w:val="18"/>
        </w:rPr>
      </w:pPr>
      <w:r w:rsidRPr="00021C09">
        <w:rPr>
          <w:rFonts w:cstheme="minorHAnsi"/>
          <w:sz w:val="20"/>
          <w:szCs w:val="18"/>
        </w:rPr>
        <w:t xml:space="preserve">Los residuos peligrosos se gestionaran por medio del gestor autorizado previa comprobación de requisitos </w:t>
      </w:r>
      <w:r w:rsidR="00993847" w:rsidRPr="00021C09">
        <w:rPr>
          <w:rFonts w:cstheme="minorHAnsi"/>
          <w:sz w:val="20"/>
          <w:szCs w:val="18"/>
        </w:rPr>
        <w:t xml:space="preserve">establecidos </w:t>
      </w:r>
      <w:r w:rsidRPr="00021C09">
        <w:rPr>
          <w:rFonts w:cstheme="minorHAnsi"/>
          <w:sz w:val="20"/>
          <w:szCs w:val="18"/>
        </w:rPr>
        <w:t>para prov</w:t>
      </w:r>
      <w:r w:rsidR="00993847" w:rsidRPr="00021C09">
        <w:rPr>
          <w:rFonts w:cstheme="minorHAnsi"/>
          <w:sz w:val="20"/>
          <w:szCs w:val="18"/>
        </w:rPr>
        <w:t>eedores y contratistas</w:t>
      </w:r>
      <w:r w:rsidRPr="00021C09">
        <w:rPr>
          <w:rFonts w:cstheme="minorHAnsi"/>
          <w:sz w:val="20"/>
          <w:szCs w:val="18"/>
        </w:rPr>
        <w:t>. Los residuos de medicamentos vencidos serán entregados en los puntos azules más cercanos  establecidos por la secretaria de medio ambiente.</w:t>
      </w:r>
    </w:p>
    <w:p w:rsidR="00365C44" w:rsidRPr="00021C09" w:rsidRDefault="00365C44" w:rsidP="00365C44">
      <w:pPr>
        <w:spacing w:line="256" w:lineRule="auto"/>
        <w:jc w:val="both"/>
        <w:rPr>
          <w:rFonts w:cstheme="minorHAnsi"/>
          <w:sz w:val="20"/>
          <w:szCs w:val="18"/>
        </w:rPr>
      </w:pPr>
      <w:r w:rsidRPr="00021C09">
        <w:rPr>
          <w:rFonts w:cstheme="minorHAnsi"/>
          <w:sz w:val="20"/>
          <w:szCs w:val="18"/>
        </w:rPr>
        <w:t>Una vez acordado con el Gestor externo la fecha y hora de recolección de los RESPEL el Consejo Superior de la Judicatura como remitente de la mercancía peligrosa debe cumplir con las siguientes obligaciones:</w:t>
      </w:r>
    </w:p>
    <w:p w:rsidR="00365C44" w:rsidRPr="00021C09" w:rsidRDefault="00365C44" w:rsidP="00FD4289">
      <w:pPr>
        <w:pStyle w:val="Prrafodelista"/>
        <w:numPr>
          <w:ilvl w:val="0"/>
          <w:numId w:val="6"/>
        </w:numPr>
        <w:spacing w:line="256" w:lineRule="auto"/>
        <w:jc w:val="both"/>
        <w:rPr>
          <w:rFonts w:cstheme="minorHAnsi"/>
          <w:sz w:val="20"/>
          <w:szCs w:val="18"/>
        </w:rPr>
      </w:pPr>
      <w:r w:rsidRPr="00021C09">
        <w:rPr>
          <w:rFonts w:cstheme="minorHAnsi"/>
          <w:sz w:val="20"/>
          <w:szCs w:val="18"/>
        </w:rPr>
        <w:t xml:space="preserve">Por primer vez y cada vez que sea necesario, el funcionario responsable de la Gestión de los RESPEL debe aplicar la lista de chequeo para el transporte de Residuos Peligrosos. </w:t>
      </w:r>
      <w:r w:rsidR="00993847" w:rsidRPr="00021C09">
        <w:rPr>
          <w:rFonts w:cstheme="minorHAnsi"/>
          <w:b/>
          <w:sz w:val="20"/>
          <w:szCs w:val="18"/>
        </w:rPr>
        <w:t>Anexo 8</w:t>
      </w:r>
      <w:r w:rsidRPr="00021C09">
        <w:rPr>
          <w:rFonts w:cstheme="minorHAnsi"/>
          <w:b/>
          <w:sz w:val="20"/>
          <w:szCs w:val="18"/>
        </w:rPr>
        <w:t xml:space="preserve">. </w:t>
      </w:r>
    </w:p>
    <w:p w:rsidR="00365C44" w:rsidRPr="00021C09" w:rsidRDefault="00365C44" w:rsidP="00FD4289">
      <w:pPr>
        <w:pStyle w:val="Prrafodelista"/>
        <w:numPr>
          <w:ilvl w:val="0"/>
          <w:numId w:val="6"/>
        </w:numPr>
        <w:spacing w:line="256" w:lineRule="auto"/>
        <w:jc w:val="both"/>
        <w:rPr>
          <w:rFonts w:cstheme="minorHAnsi"/>
          <w:sz w:val="20"/>
          <w:szCs w:val="18"/>
        </w:rPr>
      </w:pPr>
      <w:r w:rsidRPr="00021C09">
        <w:rPr>
          <w:rFonts w:cstheme="minorHAnsi"/>
          <w:sz w:val="20"/>
          <w:szCs w:val="18"/>
        </w:rPr>
        <w:t xml:space="preserve">Entregar para el transporte, la carga debidamente embalada,  envasada y etiquetada. </w:t>
      </w:r>
    </w:p>
    <w:p w:rsidR="00365C44" w:rsidRPr="00021C09" w:rsidRDefault="00365C44" w:rsidP="00FD4289">
      <w:pPr>
        <w:pStyle w:val="Prrafodelista"/>
        <w:numPr>
          <w:ilvl w:val="0"/>
          <w:numId w:val="6"/>
        </w:numPr>
        <w:spacing w:line="240" w:lineRule="auto"/>
        <w:ind w:left="357" w:hanging="357"/>
        <w:jc w:val="both"/>
        <w:rPr>
          <w:rFonts w:cstheme="minorHAnsi"/>
          <w:sz w:val="20"/>
          <w:szCs w:val="18"/>
        </w:rPr>
      </w:pPr>
      <w:r w:rsidRPr="00021C09">
        <w:rPr>
          <w:rFonts w:cstheme="minorHAnsi"/>
          <w:sz w:val="20"/>
          <w:szCs w:val="18"/>
        </w:rPr>
        <w:t>No despachar el vehículo llevando simultáneamente mercancías peligrosas, con personas, animales, medicamentos o alimentos destinados al consumo humano o animal, o embalajes destinados para alguna de estas labores.</w:t>
      </w:r>
    </w:p>
    <w:p w:rsidR="00365C44" w:rsidRPr="00021C09" w:rsidRDefault="00365C44" w:rsidP="00FD4289">
      <w:pPr>
        <w:pStyle w:val="Prrafodelista"/>
        <w:numPr>
          <w:ilvl w:val="0"/>
          <w:numId w:val="6"/>
        </w:numPr>
        <w:spacing w:line="240" w:lineRule="auto"/>
        <w:ind w:left="357" w:hanging="357"/>
        <w:jc w:val="both"/>
        <w:rPr>
          <w:rFonts w:cstheme="minorHAnsi"/>
          <w:sz w:val="20"/>
          <w:szCs w:val="18"/>
        </w:rPr>
      </w:pPr>
      <w:r w:rsidRPr="00021C09">
        <w:rPr>
          <w:rFonts w:cstheme="minorHAnsi"/>
          <w:sz w:val="20"/>
          <w:szCs w:val="18"/>
        </w:rPr>
        <w:t>Solicitar al fabricante, propietario, importador o representante de la mercancía peligrosa la hoja de seguridad en idioma castellano y enviarla al destinatario antes de despachar el material.</w:t>
      </w:r>
    </w:p>
    <w:p w:rsidR="00365C44" w:rsidRPr="00021C09" w:rsidRDefault="00365C44" w:rsidP="00FD4289">
      <w:pPr>
        <w:pStyle w:val="Prrafodelista"/>
        <w:numPr>
          <w:ilvl w:val="0"/>
          <w:numId w:val="6"/>
        </w:numPr>
        <w:spacing w:line="240" w:lineRule="auto"/>
        <w:ind w:left="357" w:hanging="357"/>
        <w:jc w:val="both"/>
        <w:rPr>
          <w:rFonts w:cstheme="minorHAnsi"/>
          <w:sz w:val="20"/>
          <w:szCs w:val="18"/>
        </w:rPr>
      </w:pPr>
      <w:r w:rsidRPr="00021C09">
        <w:rPr>
          <w:rFonts w:cstheme="minorHAnsi"/>
          <w:sz w:val="20"/>
          <w:szCs w:val="18"/>
        </w:rPr>
        <w:t xml:space="preserve">Cumplir con las normas establecidas sobre protección y preservación del medio ambiente y las </w:t>
      </w:r>
      <w:r w:rsidR="00A05685" w:rsidRPr="00021C09">
        <w:rPr>
          <w:rFonts w:cstheme="minorHAnsi"/>
          <w:sz w:val="20"/>
          <w:szCs w:val="18"/>
        </w:rPr>
        <w:t xml:space="preserve"> q</w:t>
      </w:r>
      <w:r w:rsidRPr="00021C09">
        <w:rPr>
          <w:rFonts w:cstheme="minorHAnsi"/>
          <w:sz w:val="20"/>
          <w:szCs w:val="18"/>
        </w:rPr>
        <w:t>ue la autoridad ambiental competente expida</w:t>
      </w:r>
      <w:r w:rsidRPr="00021C09">
        <w:rPr>
          <w:rFonts w:cstheme="minorHAnsi"/>
          <w:color w:val="000000"/>
          <w:sz w:val="27"/>
          <w:szCs w:val="27"/>
          <w:shd w:val="clear" w:color="auto" w:fill="FFFFFF"/>
        </w:rPr>
        <w:t>.</w:t>
      </w:r>
    </w:p>
    <w:p w:rsidR="00365C44" w:rsidRPr="00021C09" w:rsidRDefault="00365C44" w:rsidP="00FD4289">
      <w:pPr>
        <w:pStyle w:val="Prrafodelista"/>
        <w:numPr>
          <w:ilvl w:val="0"/>
          <w:numId w:val="6"/>
        </w:numPr>
        <w:spacing w:line="240" w:lineRule="auto"/>
        <w:ind w:left="357" w:hanging="357"/>
        <w:jc w:val="both"/>
        <w:rPr>
          <w:rFonts w:cstheme="minorHAnsi"/>
          <w:sz w:val="20"/>
          <w:szCs w:val="18"/>
        </w:rPr>
      </w:pPr>
      <w:r w:rsidRPr="00021C09">
        <w:rPr>
          <w:rFonts w:cstheme="minorHAnsi"/>
          <w:sz w:val="20"/>
          <w:szCs w:val="18"/>
        </w:rPr>
        <w:t>Responder porque todas las operaciones de cargue de las mercancías peligrosas se efectúen según las normas de seguridad previstas, para lo cual dispondrá de los recursos humanos, técnicos, financieros y de apoyo necesarios para tal fin.</w:t>
      </w:r>
    </w:p>
    <w:p w:rsidR="00365C44" w:rsidRPr="00021C09" w:rsidRDefault="00365C44" w:rsidP="00FD4289">
      <w:pPr>
        <w:pStyle w:val="Prrafodelista"/>
        <w:numPr>
          <w:ilvl w:val="0"/>
          <w:numId w:val="6"/>
        </w:numPr>
        <w:spacing w:line="256" w:lineRule="auto"/>
        <w:jc w:val="both"/>
        <w:rPr>
          <w:rFonts w:cstheme="minorHAnsi"/>
          <w:sz w:val="20"/>
          <w:szCs w:val="18"/>
        </w:rPr>
      </w:pPr>
      <w:r w:rsidRPr="00021C09">
        <w:rPr>
          <w:rFonts w:cstheme="minorHAnsi"/>
          <w:sz w:val="20"/>
          <w:szCs w:val="18"/>
        </w:rPr>
        <w:t>Evaluar las condiciones de seguridad de los vehículos y los equipos antes de cada viaje, y si éstas no son seguras abstenerse de autorizar el correspondiente despacho y/o cargue.</w:t>
      </w:r>
    </w:p>
    <w:p w:rsidR="00B7066D" w:rsidRPr="00021C09" w:rsidRDefault="00B7066D" w:rsidP="00B7066D">
      <w:pPr>
        <w:pStyle w:val="Prrafodelista"/>
        <w:spacing w:line="256" w:lineRule="auto"/>
        <w:ind w:left="360"/>
        <w:rPr>
          <w:rFonts w:cstheme="minorHAnsi"/>
          <w:b/>
          <w:sz w:val="20"/>
          <w:szCs w:val="18"/>
        </w:rPr>
      </w:pPr>
    </w:p>
    <w:p w:rsidR="00CF3DFB" w:rsidRPr="00021C09" w:rsidRDefault="00CF3DFB" w:rsidP="00FD4289">
      <w:pPr>
        <w:pStyle w:val="Prrafodelista"/>
        <w:numPr>
          <w:ilvl w:val="1"/>
          <w:numId w:val="2"/>
        </w:numPr>
        <w:spacing w:line="256" w:lineRule="auto"/>
        <w:rPr>
          <w:rFonts w:cstheme="minorHAnsi"/>
          <w:b/>
          <w:sz w:val="20"/>
          <w:szCs w:val="18"/>
        </w:rPr>
      </w:pPr>
      <w:r w:rsidRPr="00021C09">
        <w:rPr>
          <w:rFonts w:cstheme="minorHAnsi"/>
          <w:b/>
          <w:sz w:val="20"/>
          <w:szCs w:val="18"/>
        </w:rPr>
        <w:t xml:space="preserve">SENSIBILIZACIÓN Y CAPACITACIÓN </w:t>
      </w:r>
    </w:p>
    <w:p w:rsidR="00CF3DFB" w:rsidRPr="00021C09" w:rsidRDefault="00CF3DFB" w:rsidP="00CF3DFB">
      <w:pPr>
        <w:spacing w:line="256" w:lineRule="auto"/>
        <w:jc w:val="both"/>
        <w:rPr>
          <w:rFonts w:cstheme="minorHAnsi"/>
          <w:sz w:val="20"/>
          <w:szCs w:val="18"/>
        </w:rPr>
      </w:pPr>
      <w:r w:rsidRPr="00021C09">
        <w:rPr>
          <w:rFonts w:cstheme="minorHAnsi"/>
          <w:sz w:val="20"/>
          <w:szCs w:val="18"/>
        </w:rPr>
        <w:t>El Consejo Superior de la Judicatura con el apoyo de la Coordinación Nacional del SIGCMA, la ARL y según se requiera, por la Escuela Judicial “Rodrigo Lara Bonilla”. Deberán adelantar campañas educativas para resaltar la importancia del reciclaje y aprovechamiento del material, mostrando las ventajas ambientales de separar en la fuente; en cada punto de operación las personas deben estar familiarizadas con la identificación de recipientes  expuestos en este programa de tal manera que no exista error al depositar los residuos sólidos.</w:t>
      </w:r>
    </w:p>
    <w:p w:rsidR="00CF3DFB" w:rsidRPr="00021C09" w:rsidRDefault="00CF3DFB" w:rsidP="00CF3DFB">
      <w:pPr>
        <w:spacing w:line="256" w:lineRule="auto"/>
        <w:jc w:val="both"/>
        <w:rPr>
          <w:rFonts w:cstheme="minorHAnsi"/>
          <w:sz w:val="20"/>
          <w:szCs w:val="18"/>
        </w:rPr>
      </w:pPr>
      <w:r w:rsidRPr="00021C09">
        <w:rPr>
          <w:rFonts w:cstheme="minorHAnsi"/>
          <w:sz w:val="20"/>
          <w:szCs w:val="18"/>
        </w:rPr>
        <w:t>Para el logro de lo anterior se utilizaran herramientas tales como la implementación de capacitaciones, publicaciones, etc.</w:t>
      </w:r>
      <w:r w:rsidR="00431389" w:rsidRPr="00021C09">
        <w:rPr>
          <w:rFonts w:cstheme="minorHAnsi"/>
          <w:sz w:val="20"/>
          <w:szCs w:val="18"/>
        </w:rPr>
        <w:t xml:space="preserve"> Teniendo en cuenta los temas y contenidos descritos a continuación: </w:t>
      </w:r>
    </w:p>
    <w:tbl>
      <w:tblPr>
        <w:tblStyle w:val="Tablaconcuadrcula"/>
        <w:tblW w:w="8784" w:type="dxa"/>
        <w:tblLook w:val="04A0" w:firstRow="1" w:lastRow="0" w:firstColumn="1" w:lastColumn="0" w:noHBand="0" w:noVBand="1"/>
      </w:tblPr>
      <w:tblGrid>
        <w:gridCol w:w="1772"/>
        <w:gridCol w:w="4746"/>
        <w:gridCol w:w="2266"/>
      </w:tblGrid>
      <w:tr w:rsidR="00CF3DFB" w:rsidRPr="00021C09" w:rsidTr="00CF3DFB">
        <w:trPr>
          <w:trHeight w:val="226"/>
        </w:trPr>
        <w:tc>
          <w:tcPr>
            <w:tcW w:w="1772" w:type="dxa"/>
            <w:noWrap/>
            <w:hideMark/>
          </w:tcPr>
          <w:p w:rsidR="00CF3DFB" w:rsidRPr="00021C09" w:rsidRDefault="00CF3DFB" w:rsidP="00E270C9">
            <w:pPr>
              <w:jc w:val="center"/>
              <w:rPr>
                <w:rFonts w:cstheme="minorHAnsi"/>
                <w:b/>
                <w:bCs/>
                <w:color w:val="000000"/>
                <w:sz w:val="18"/>
                <w:szCs w:val="18"/>
              </w:rPr>
            </w:pPr>
            <w:r w:rsidRPr="00021C09">
              <w:rPr>
                <w:rFonts w:cstheme="minorHAnsi"/>
                <w:b/>
                <w:bCs/>
                <w:color w:val="000000"/>
                <w:sz w:val="18"/>
                <w:szCs w:val="18"/>
              </w:rPr>
              <w:t>TEMA</w:t>
            </w:r>
          </w:p>
        </w:tc>
        <w:tc>
          <w:tcPr>
            <w:tcW w:w="4746" w:type="dxa"/>
            <w:noWrap/>
            <w:hideMark/>
          </w:tcPr>
          <w:p w:rsidR="00CF3DFB" w:rsidRPr="00021C09" w:rsidRDefault="00CF3DFB" w:rsidP="00E270C9">
            <w:pPr>
              <w:jc w:val="center"/>
              <w:rPr>
                <w:rFonts w:cstheme="minorHAnsi"/>
                <w:b/>
                <w:bCs/>
                <w:color w:val="000000"/>
                <w:sz w:val="18"/>
                <w:szCs w:val="18"/>
              </w:rPr>
            </w:pPr>
            <w:r w:rsidRPr="00021C09">
              <w:rPr>
                <w:rFonts w:cstheme="minorHAnsi"/>
                <w:b/>
                <w:bCs/>
                <w:color w:val="000000"/>
                <w:sz w:val="18"/>
                <w:szCs w:val="18"/>
              </w:rPr>
              <w:t>CONTENIDO</w:t>
            </w:r>
          </w:p>
        </w:tc>
        <w:tc>
          <w:tcPr>
            <w:tcW w:w="2266" w:type="dxa"/>
            <w:noWrap/>
            <w:hideMark/>
          </w:tcPr>
          <w:p w:rsidR="00CF3DFB" w:rsidRPr="00021C09" w:rsidRDefault="00CF3DFB" w:rsidP="00E270C9">
            <w:pPr>
              <w:jc w:val="center"/>
              <w:rPr>
                <w:rFonts w:cstheme="minorHAnsi"/>
                <w:b/>
                <w:bCs/>
                <w:color w:val="000000"/>
                <w:sz w:val="18"/>
                <w:szCs w:val="18"/>
              </w:rPr>
            </w:pPr>
            <w:r w:rsidRPr="00021C09">
              <w:rPr>
                <w:rFonts w:cstheme="minorHAnsi"/>
                <w:b/>
                <w:bCs/>
                <w:color w:val="000000"/>
                <w:sz w:val="18"/>
                <w:szCs w:val="18"/>
              </w:rPr>
              <w:t>A QUIEN</w:t>
            </w:r>
          </w:p>
        </w:tc>
      </w:tr>
      <w:tr w:rsidR="00CF3DFB" w:rsidRPr="00021C09" w:rsidTr="00CF3DFB">
        <w:trPr>
          <w:trHeight w:val="401"/>
        </w:trPr>
        <w:tc>
          <w:tcPr>
            <w:tcW w:w="1772" w:type="dxa"/>
            <w:hideMark/>
          </w:tcPr>
          <w:p w:rsidR="00CF3DFB" w:rsidRPr="00021C09" w:rsidRDefault="00431389" w:rsidP="00CF3DFB">
            <w:pPr>
              <w:rPr>
                <w:rFonts w:cstheme="minorHAnsi"/>
                <w:color w:val="000000"/>
                <w:sz w:val="18"/>
                <w:szCs w:val="18"/>
              </w:rPr>
            </w:pPr>
            <w:r w:rsidRPr="00021C09">
              <w:rPr>
                <w:rFonts w:cstheme="minorHAnsi"/>
                <w:color w:val="000000"/>
                <w:sz w:val="18"/>
                <w:szCs w:val="18"/>
              </w:rPr>
              <w:lastRenderedPageBreak/>
              <w:t xml:space="preserve">Plan de Gestión Integral de Residuos </w:t>
            </w:r>
          </w:p>
        </w:tc>
        <w:tc>
          <w:tcPr>
            <w:tcW w:w="4746" w:type="dxa"/>
            <w:hideMark/>
          </w:tcPr>
          <w:p w:rsidR="00CF3DFB" w:rsidRPr="00021C09" w:rsidRDefault="00CF3DFB" w:rsidP="00E270C9">
            <w:pPr>
              <w:jc w:val="both"/>
              <w:rPr>
                <w:rFonts w:cstheme="minorHAnsi"/>
                <w:color w:val="000000"/>
                <w:sz w:val="18"/>
                <w:szCs w:val="18"/>
              </w:rPr>
            </w:pPr>
            <w:r w:rsidRPr="00021C09">
              <w:rPr>
                <w:rFonts w:cstheme="minorHAnsi"/>
                <w:color w:val="000000"/>
                <w:sz w:val="18"/>
                <w:szCs w:val="18"/>
              </w:rPr>
              <w:t>Socialización del documento</w:t>
            </w:r>
          </w:p>
        </w:tc>
        <w:tc>
          <w:tcPr>
            <w:tcW w:w="2266" w:type="dxa"/>
            <w:hideMark/>
          </w:tcPr>
          <w:p w:rsidR="00CF3DFB" w:rsidRPr="00021C09" w:rsidRDefault="00CF3DFB" w:rsidP="00E270C9">
            <w:pPr>
              <w:jc w:val="both"/>
              <w:rPr>
                <w:rFonts w:cstheme="minorHAnsi"/>
                <w:color w:val="000000"/>
                <w:sz w:val="18"/>
                <w:szCs w:val="18"/>
              </w:rPr>
            </w:pPr>
            <w:r w:rsidRPr="00021C09">
              <w:rPr>
                <w:rFonts w:cstheme="minorHAnsi"/>
                <w:color w:val="000000"/>
                <w:sz w:val="18"/>
                <w:szCs w:val="18"/>
              </w:rPr>
              <w:t>A todo el personal.</w:t>
            </w:r>
          </w:p>
          <w:p w:rsidR="00CF3DFB" w:rsidRPr="00021C09" w:rsidRDefault="00CF3DFB" w:rsidP="00E270C9">
            <w:pPr>
              <w:jc w:val="both"/>
              <w:rPr>
                <w:rFonts w:cstheme="minorHAnsi"/>
                <w:color w:val="000000"/>
                <w:sz w:val="18"/>
                <w:szCs w:val="18"/>
              </w:rPr>
            </w:pPr>
          </w:p>
          <w:p w:rsidR="00CF3DFB" w:rsidRPr="00021C09" w:rsidRDefault="00CF3DFB" w:rsidP="00E270C9">
            <w:pPr>
              <w:rPr>
                <w:rFonts w:cstheme="minorHAnsi"/>
                <w:color w:val="000000"/>
                <w:sz w:val="18"/>
                <w:szCs w:val="18"/>
              </w:rPr>
            </w:pPr>
          </w:p>
        </w:tc>
      </w:tr>
      <w:tr w:rsidR="00CF3DFB" w:rsidRPr="00021C09" w:rsidTr="00CF3DFB">
        <w:trPr>
          <w:trHeight w:val="182"/>
        </w:trPr>
        <w:tc>
          <w:tcPr>
            <w:tcW w:w="1772" w:type="dxa"/>
            <w:vMerge w:val="restart"/>
            <w:hideMark/>
          </w:tcPr>
          <w:p w:rsidR="00CF3DFB" w:rsidRPr="00021C09" w:rsidRDefault="00431389" w:rsidP="00E270C9">
            <w:pPr>
              <w:rPr>
                <w:rFonts w:cstheme="minorHAnsi"/>
                <w:color w:val="000000"/>
                <w:sz w:val="18"/>
                <w:szCs w:val="18"/>
              </w:rPr>
            </w:pPr>
            <w:r w:rsidRPr="00021C09">
              <w:rPr>
                <w:rFonts w:cstheme="minorHAnsi"/>
                <w:color w:val="000000"/>
                <w:sz w:val="18"/>
                <w:szCs w:val="18"/>
              </w:rPr>
              <w:t xml:space="preserve">Seguridad química </w:t>
            </w:r>
          </w:p>
        </w:tc>
        <w:tc>
          <w:tcPr>
            <w:tcW w:w="4746" w:type="dxa"/>
            <w:hideMark/>
          </w:tcPr>
          <w:p w:rsidR="00CF3DFB" w:rsidRPr="00021C09" w:rsidRDefault="00CF3DFB" w:rsidP="00E270C9">
            <w:pPr>
              <w:jc w:val="both"/>
              <w:rPr>
                <w:rFonts w:cstheme="minorHAnsi"/>
                <w:color w:val="000000"/>
                <w:sz w:val="18"/>
                <w:szCs w:val="18"/>
              </w:rPr>
            </w:pPr>
            <w:r w:rsidRPr="00021C09">
              <w:rPr>
                <w:rFonts w:cstheme="minorHAnsi"/>
                <w:color w:val="000000"/>
                <w:sz w:val="18"/>
                <w:szCs w:val="18"/>
              </w:rPr>
              <w:t>Concepto de Sustancia química y peligrosa</w:t>
            </w:r>
          </w:p>
        </w:tc>
        <w:tc>
          <w:tcPr>
            <w:tcW w:w="2266" w:type="dxa"/>
            <w:vMerge w:val="restart"/>
            <w:hideMark/>
          </w:tcPr>
          <w:p w:rsidR="00CF3DFB" w:rsidRPr="00021C09" w:rsidRDefault="00CF3DFB" w:rsidP="00E270C9">
            <w:pPr>
              <w:jc w:val="both"/>
              <w:rPr>
                <w:rFonts w:cstheme="minorHAnsi"/>
                <w:color w:val="000000"/>
                <w:sz w:val="18"/>
                <w:szCs w:val="18"/>
              </w:rPr>
            </w:pPr>
            <w:r w:rsidRPr="00021C09">
              <w:rPr>
                <w:rFonts w:cstheme="minorHAnsi"/>
                <w:color w:val="000000"/>
                <w:sz w:val="18"/>
                <w:szCs w:val="18"/>
              </w:rPr>
              <w:t>Personal de Servicios técnicos, supervisor contrato de aseo y cafetería, personal servicios generales, supervisores.</w:t>
            </w:r>
          </w:p>
        </w:tc>
      </w:tr>
      <w:tr w:rsidR="00CF3DFB" w:rsidRPr="00021C09" w:rsidTr="00CF3DFB">
        <w:trPr>
          <w:trHeight w:val="182"/>
        </w:trPr>
        <w:tc>
          <w:tcPr>
            <w:tcW w:w="1772" w:type="dxa"/>
            <w:vMerge/>
          </w:tcPr>
          <w:p w:rsidR="00CF3DFB" w:rsidRPr="00021C09" w:rsidRDefault="00CF3DFB" w:rsidP="00E270C9">
            <w:pPr>
              <w:rPr>
                <w:rFonts w:cstheme="minorHAnsi"/>
                <w:color w:val="000000"/>
                <w:sz w:val="18"/>
                <w:szCs w:val="18"/>
              </w:rPr>
            </w:pPr>
          </w:p>
        </w:tc>
        <w:tc>
          <w:tcPr>
            <w:tcW w:w="4746" w:type="dxa"/>
          </w:tcPr>
          <w:p w:rsidR="00CF3DFB" w:rsidRPr="00021C09" w:rsidRDefault="00CF3DFB" w:rsidP="00E270C9">
            <w:pPr>
              <w:jc w:val="both"/>
              <w:rPr>
                <w:rFonts w:cstheme="minorHAnsi"/>
                <w:color w:val="000000"/>
                <w:sz w:val="18"/>
                <w:szCs w:val="18"/>
              </w:rPr>
            </w:pPr>
            <w:r w:rsidRPr="00021C09">
              <w:rPr>
                <w:rFonts w:cstheme="minorHAnsi"/>
                <w:color w:val="000000"/>
                <w:sz w:val="18"/>
                <w:szCs w:val="18"/>
              </w:rPr>
              <w:t>Concepto de riesgo químico</w:t>
            </w:r>
          </w:p>
        </w:tc>
        <w:tc>
          <w:tcPr>
            <w:tcW w:w="2266" w:type="dxa"/>
            <w:vMerge/>
          </w:tcPr>
          <w:p w:rsidR="00CF3DFB" w:rsidRPr="00021C09" w:rsidRDefault="00CF3DFB" w:rsidP="00E270C9">
            <w:pPr>
              <w:jc w:val="both"/>
              <w:rPr>
                <w:rFonts w:cstheme="minorHAnsi"/>
                <w:color w:val="000000"/>
                <w:sz w:val="18"/>
                <w:szCs w:val="18"/>
              </w:rPr>
            </w:pPr>
          </w:p>
        </w:tc>
      </w:tr>
      <w:tr w:rsidR="00CF3DFB" w:rsidRPr="00021C09" w:rsidTr="00CF3DFB">
        <w:trPr>
          <w:trHeight w:val="182"/>
        </w:trPr>
        <w:tc>
          <w:tcPr>
            <w:tcW w:w="1772" w:type="dxa"/>
            <w:vMerge/>
          </w:tcPr>
          <w:p w:rsidR="00CF3DFB" w:rsidRPr="00021C09" w:rsidRDefault="00CF3DFB" w:rsidP="00E270C9">
            <w:pPr>
              <w:rPr>
                <w:rFonts w:cstheme="minorHAnsi"/>
                <w:color w:val="000000"/>
                <w:sz w:val="18"/>
                <w:szCs w:val="18"/>
              </w:rPr>
            </w:pPr>
          </w:p>
        </w:tc>
        <w:tc>
          <w:tcPr>
            <w:tcW w:w="4746" w:type="dxa"/>
          </w:tcPr>
          <w:p w:rsidR="00CF3DFB" w:rsidRPr="00021C09" w:rsidRDefault="00CF3DFB" w:rsidP="00E270C9">
            <w:pPr>
              <w:jc w:val="both"/>
              <w:rPr>
                <w:rFonts w:cstheme="minorHAnsi"/>
                <w:color w:val="000000"/>
                <w:sz w:val="18"/>
                <w:szCs w:val="18"/>
              </w:rPr>
            </w:pPr>
            <w:r w:rsidRPr="00021C09">
              <w:rPr>
                <w:rFonts w:cstheme="minorHAnsi"/>
                <w:color w:val="000000"/>
                <w:sz w:val="18"/>
                <w:szCs w:val="18"/>
              </w:rPr>
              <w:t>Concepto de Residuo Peligroso</w:t>
            </w:r>
          </w:p>
        </w:tc>
        <w:tc>
          <w:tcPr>
            <w:tcW w:w="2266" w:type="dxa"/>
            <w:vMerge/>
          </w:tcPr>
          <w:p w:rsidR="00CF3DFB" w:rsidRPr="00021C09" w:rsidRDefault="00CF3DFB" w:rsidP="00E270C9">
            <w:pPr>
              <w:jc w:val="both"/>
              <w:rPr>
                <w:rFonts w:cstheme="minorHAnsi"/>
                <w:color w:val="000000"/>
                <w:sz w:val="18"/>
                <w:szCs w:val="18"/>
              </w:rPr>
            </w:pPr>
          </w:p>
        </w:tc>
      </w:tr>
      <w:tr w:rsidR="00CF3DFB" w:rsidRPr="00021C09" w:rsidTr="00CF3DFB">
        <w:trPr>
          <w:trHeight w:val="182"/>
        </w:trPr>
        <w:tc>
          <w:tcPr>
            <w:tcW w:w="1772" w:type="dxa"/>
            <w:vMerge/>
          </w:tcPr>
          <w:p w:rsidR="00CF3DFB" w:rsidRPr="00021C09" w:rsidRDefault="00CF3DFB" w:rsidP="00E270C9">
            <w:pPr>
              <w:rPr>
                <w:rFonts w:cstheme="minorHAnsi"/>
                <w:color w:val="000000"/>
                <w:sz w:val="18"/>
                <w:szCs w:val="18"/>
              </w:rPr>
            </w:pPr>
          </w:p>
        </w:tc>
        <w:tc>
          <w:tcPr>
            <w:tcW w:w="4746" w:type="dxa"/>
          </w:tcPr>
          <w:p w:rsidR="00CF3DFB" w:rsidRPr="00021C09" w:rsidRDefault="00CF3DFB" w:rsidP="00E270C9">
            <w:pPr>
              <w:jc w:val="both"/>
              <w:rPr>
                <w:rFonts w:cstheme="minorHAnsi"/>
                <w:color w:val="000000"/>
                <w:sz w:val="18"/>
                <w:szCs w:val="18"/>
              </w:rPr>
            </w:pPr>
            <w:r w:rsidRPr="00021C09">
              <w:rPr>
                <w:rFonts w:cstheme="minorHAnsi"/>
                <w:color w:val="000000"/>
                <w:sz w:val="18"/>
                <w:szCs w:val="18"/>
              </w:rPr>
              <w:t>Bases legales sobre gestión y manejo de RESPEL</w:t>
            </w:r>
          </w:p>
        </w:tc>
        <w:tc>
          <w:tcPr>
            <w:tcW w:w="2266" w:type="dxa"/>
            <w:vMerge/>
          </w:tcPr>
          <w:p w:rsidR="00CF3DFB" w:rsidRPr="00021C09" w:rsidRDefault="00CF3DFB" w:rsidP="00E270C9">
            <w:pPr>
              <w:jc w:val="both"/>
              <w:rPr>
                <w:rFonts w:cstheme="minorHAnsi"/>
                <w:color w:val="000000"/>
                <w:sz w:val="18"/>
                <w:szCs w:val="18"/>
              </w:rPr>
            </w:pPr>
          </w:p>
        </w:tc>
      </w:tr>
      <w:tr w:rsidR="00CF3DFB" w:rsidRPr="00021C09" w:rsidTr="00CF3DFB">
        <w:trPr>
          <w:trHeight w:val="182"/>
        </w:trPr>
        <w:tc>
          <w:tcPr>
            <w:tcW w:w="1772" w:type="dxa"/>
            <w:vMerge/>
          </w:tcPr>
          <w:p w:rsidR="00CF3DFB" w:rsidRPr="00021C09" w:rsidRDefault="00CF3DFB" w:rsidP="00E270C9">
            <w:pPr>
              <w:rPr>
                <w:rFonts w:cstheme="minorHAnsi"/>
                <w:color w:val="000000"/>
                <w:sz w:val="18"/>
                <w:szCs w:val="18"/>
              </w:rPr>
            </w:pPr>
          </w:p>
        </w:tc>
        <w:tc>
          <w:tcPr>
            <w:tcW w:w="4746" w:type="dxa"/>
          </w:tcPr>
          <w:p w:rsidR="00CF3DFB" w:rsidRPr="00021C09" w:rsidRDefault="00CF3DFB" w:rsidP="00E270C9">
            <w:pPr>
              <w:jc w:val="both"/>
              <w:rPr>
                <w:rFonts w:cstheme="minorHAnsi"/>
                <w:color w:val="000000"/>
                <w:sz w:val="18"/>
                <w:szCs w:val="18"/>
              </w:rPr>
            </w:pPr>
            <w:r w:rsidRPr="00021C09">
              <w:rPr>
                <w:rFonts w:cstheme="minorHAnsi"/>
                <w:color w:val="000000"/>
                <w:sz w:val="18"/>
                <w:szCs w:val="18"/>
              </w:rPr>
              <w:t>Sistema de clasificación de sustancias químicas y RESPEL</w:t>
            </w:r>
          </w:p>
        </w:tc>
        <w:tc>
          <w:tcPr>
            <w:tcW w:w="2266" w:type="dxa"/>
            <w:vMerge/>
          </w:tcPr>
          <w:p w:rsidR="00CF3DFB" w:rsidRPr="00021C09" w:rsidRDefault="00CF3DFB" w:rsidP="00E270C9">
            <w:pPr>
              <w:jc w:val="both"/>
              <w:rPr>
                <w:rFonts w:cstheme="minorHAnsi"/>
                <w:color w:val="000000"/>
                <w:sz w:val="18"/>
                <w:szCs w:val="18"/>
              </w:rPr>
            </w:pPr>
          </w:p>
        </w:tc>
      </w:tr>
      <w:tr w:rsidR="00CF3DFB" w:rsidRPr="00021C09" w:rsidTr="00CF3DFB">
        <w:trPr>
          <w:trHeight w:val="182"/>
        </w:trPr>
        <w:tc>
          <w:tcPr>
            <w:tcW w:w="1772" w:type="dxa"/>
            <w:vMerge/>
          </w:tcPr>
          <w:p w:rsidR="00CF3DFB" w:rsidRPr="00021C09" w:rsidRDefault="00CF3DFB" w:rsidP="00E270C9">
            <w:pPr>
              <w:rPr>
                <w:rFonts w:cstheme="minorHAnsi"/>
                <w:color w:val="000000"/>
                <w:sz w:val="18"/>
                <w:szCs w:val="18"/>
              </w:rPr>
            </w:pPr>
          </w:p>
        </w:tc>
        <w:tc>
          <w:tcPr>
            <w:tcW w:w="4746" w:type="dxa"/>
          </w:tcPr>
          <w:p w:rsidR="00CF3DFB" w:rsidRPr="00021C09" w:rsidRDefault="00CF3DFB" w:rsidP="00E270C9">
            <w:pPr>
              <w:jc w:val="both"/>
              <w:rPr>
                <w:rFonts w:cstheme="minorHAnsi"/>
                <w:color w:val="000000"/>
                <w:sz w:val="18"/>
                <w:szCs w:val="18"/>
              </w:rPr>
            </w:pPr>
            <w:r w:rsidRPr="00021C09">
              <w:rPr>
                <w:rFonts w:cstheme="minorHAnsi"/>
                <w:color w:val="000000"/>
                <w:sz w:val="18"/>
                <w:szCs w:val="18"/>
              </w:rPr>
              <w:t>Hojas de seguridad</w:t>
            </w:r>
          </w:p>
        </w:tc>
        <w:tc>
          <w:tcPr>
            <w:tcW w:w="2266" w:type="dxa"/>
            <w:vMerge/>
          </w:tcPr>
          <w:p w:rsidR="00CF3DFB" w:rsidRPr="00021C09" w:rsidRDefault="00CF3DFB" w:rsidP="00E270C9">
            <w:pPr>
              <w:jc w:val="both"/>
              <w:rPr>
                <w:rFonts w:cstheme="minorHAnsi"/>
                <w:color w:val="000000"/>
                <w:sz w:val="18"/>
                <w:szCs w:val="18"/>
              </w:rPr>
            </w:pPr>
          </w:p>
        </w:tc>
      </w:tr>
      <w:tr w:rsidR="00CF3DFB" w:rsidRPr="00021C09" w:rsidTr="00CF3DFB">
        <w:trPr>
          <w:trHeight w:val="182"/>
        </w:trPr>
        <w:tc>
          <w:tcPr>
            <w:tcW w:w="1772" w:type="dxa"/>
            <w:vMerge/>
          </w:tcPr>
          <w:p w:rsidR="00CF3DFB" w:rsidRPr="00021C09" w:rsidRDefault="00CF3DFB" w:rsidP="00E270C9">
            <w:pPr>
              <w:rPr>
                <w:rFonts w:cstheme="minorHAnsi"/>
                <w:color w:val="000000"/>
                <w:sz w:val="18"/>
                <w:szCs w:val="18"/>
              </w:rPr>
            </w:pPr>
          </w:p>
        </w:tc>
        <w:tc>
          <w:tcPr>
            <w:tcW w:w="4746" w:type="dxa"/>
          </w:tcPr>
          <w:p w:rsidR="00CF3DFB" w:rsidRPr="00021C09" w:rsidRDefault="00CF3DFB" w:rsidP="00E270C9">
            <w:pPr>
              <w:jc w:val="both"/>
              <w:rPr>
                <w:rFonts w:cstheme="minorHAnsi"/>
                <w:color w:val="000000"/>
                <w:sz w:val="18"/>
                <w:szCs w:val="18"/>
              </w:rPr>
            </w:pPr>
            <w:r w:rsidRPr="00021C09">
              <w:rPr>
                <w:rFonts w:cstheme="minorHAnsi"/>
                <w:color w:val="000000"/>
                <w:sz w:val="18"/>
                <w:szCs w:val="18"/>
              </w:rPr>
              <w:t>Etiquetado y rotulado.</w:t>
            </w:r>
          </w:p>
        </w:tc>
        <w:tc>
          <w:tcPr>
            <w:tcW w:w="2266" w:type="dxa"/>
            <w:vMerge/>
          </w:tcPr>
          <w:p w:rsidR="00CF3DFB" w:rsidRPr="00021C09" w:rsidRDefault="00CF3DFB" w:rsidP="00E270C9">
            <w:pPr>
              <w:jc w:val="both"/>
              <w:rPr>
                <w:rFonts w:cstheme="minorHAnsi"/>
                <w:color w:val="000000"/>
                <w:sz w:val="18"/>
                <w:szCs w:val="18"/>
              </w:rPr>
            </w:pPr>
          </w:p>
        </w:tc>
      </w:tr>
      <w:tr w:rsidR="00CF3DFB" w:rsidRPr="00021C09" w:rsidTr="00CF3DFB">
        <w:trPr>
          <w:trHeight w:val="238"/>
        </w:trPr>
        <w:tc>
          <w:tcPr>
            <w:tcW w:w="1772" w:type="dxa"/>
            <w:vMerge/>
            <w:hideMark/>
          </w:tcPr>
          <w:p w:rsidR="00CF3DFB" w:rsidRPr="00021C09" w:rsidRDefault="00CF3DFB" w:rsidP="00E270C9">
            <w:pPr>
              <w:rPr>
                <w:rFonts w:cstheme="minorHAnsi"/>
                <w:color w:val="000000"/>
                <w:sz w:val="18"/>
                <w:szCs w:val="18"/>
              </w:rPr>
            </w:pPr>
          </w:p>
        </w:tc>
        <w:tc>
          <w:tcPr>
            <w:tcW w:w="4746" w:type="dxa"/>
            <w:hideMark/>
          </w:tcPr>
          <w:p w:rsidR="00CF3DFB" w:rsidRPr="00021C09" w:rsidRDefault="00CF3DFB" w:rsidP="00E270C9">
            <w:pPr>
              <w:jc w:val="both"/>
              <w:rPr>
                <w:rFonts w:cstheme="minorHAnsi"/>
                <w:color w:val="000000"/>
                <w:sz w:val="18"/>
                <w:szCs w:val="18"/>
              </w:rPr>
            </w:pPr>
            <w:r w:rsidRPr="00021C09">
              <w:rPr>
                <w:rFonts w:cstheme="minorHAnsi"/>
                <w:color w:val="000000"/>
                <w:sz w:val="18"/>
                <w:szCs w:val="18"/>
              </w:rPr>
              <w:t>Prácticas de seguridad - Almacenamiento</w:t>
            </w:r>
          </w:p>
        </w:tc>
        <w:tc>
          <w:tcPr>
            <w:tcW w:w="2266" w:type="dxa"/>
            <w:vMerge/>
            <w:hideMark/>
          </w:tcPr>
          <w:p w:rsidR="00CF3DFB" w:rsidRPr="00021C09" w:rsidRDefault="00CF3DFB" w:rsidP="00E270C9">
            <w:pPr>
              <w:jc w:val="both"/>
              <w:rPr>
                <w:rFonts w:cstheme="minorHAnsi"/>
                <w:color w:val="000000"/>
                <w:sz w:val="18"/>
                <w:szCs w:val="18"/>
              </w:rPr>
            </w:pPr>
          </w:p>
        </w:tc>
      </w:tr>
      <w:tr w:rsidR="00CF3DFB" w:rsidRPr="00021C09" w:rsidTr="00CF3DFB">
        <w:trPr>
          <w:trHeight w:val="128"/>
        </w:trPr>
        <w:tc>
          <w:tcPr>
            <w:tcW w:w="1772" w:type="dxa"/>
            <w:vMerge/>
            <w:hideMark/>
          </w:tcPr>
          <w:p w:rsidR="00CF3DFB" w:rsidRPr="00021C09" w:rsidRDefault="00CF3DFB" w:rsidP="00E270C9">
            <w:pPr>
              <w:rPr>
                <w:rFonts w:cstheme="minorHAnsi"/>
                <w:color w:val="000000"/>
                <w:sz w:val="18"/>
                <w:szCs w:val="18"/>
              </w:rPr>
            </w:pPr>
          </w:p>
        </w:tc>
        <w:tc>
          <w:tcPr>
            <w:tcW w:w="4746" w:type="dxa"/>
            <w:hideMark/>
          </w:tcPr>
          <w:p w:rsidR="00CF3DFB" w:rsidRPr="00021C09" w:rsidRDefault="00CF3DFB" w:rsidP="00E270C9">
            <w:pPr>
              <w:jc w:val="both"/>
              <w:rPr>
                <w:rFonts w:cstheme="minorHAnsi"/>
                <w:color w:val="000000"/>
                <w:sz w:val="18"/>
                <w:szCs w:val="18"/>
              </w:rPr>
            </w:pPr>
            <w:r w:rsidRPr="00021C09">
              <w:rPr>
                <w:rFonts w:cstheme="minorHAnsi"/>
                <w:color w:val="000000"/>
                <w:sz w:val="18"/>
                <w:szCs w:val="18"/>
              </w:rPr>
              <w:t xml:space="preserve">Emergencias y contingencias </w:t>
            </w:r>
          </w:p>
        </w:tc>
        <w:tc>
          <w:tcPr>
            <w:tcW w:w="2266" w:type="dxa"/>
            <w:vMerge/>
            <w:hideMark/>
          </w:tcPr>
          <w:p w:rsidR="00CF3DFB" w:rsidRPr="00021C09" w:rsidRDefault="00CF3DFB" w:rsidP="00E270C9">
            <w:pPr>
              <w:jc w:val="both"/>
              <w:rPr>
                <w:rFonts w:cstheme="minorHAnsi"/>
                <w:color w:val="000000"/>
                <w:sz w:val="18"/>
                <w:szCs w:val="18"/>
              </w:rPr>
            </w:pPr>
          </w:p>
        </w:tc>
      </w:tr>
      <w:tr w:rsidR="00CF3DFB" w:rsidRPr="00021C09" w:rsidTr="00CF3DFB">
        <w:trPr>
          <w:trHeight w:val="170"/>
        </w:trPr>
        <w:tc>
          <w:tcPr>
            <w:tcW w:w="1772" w:type="dxa"/>
            <w:vMerge w:val="restart"/>
            <w:hideMark/>
          </w:tcPr>
          <w:p w:rsidR="00CF3DFB" w:rsidRPr="00021C09" w:rsidRDefault="00431389" w:rsidP="00431389">
            <w:pPr>
              <w:rPr>
                <w:rFonts w:cstheme="minorHAnsi"/>
                <w:color w:val="000000"/>
                <w:sz w:val="18"/>
                <w:szCs w:val="18"/>
              </w:rPr>
            </w:pPr>
            <w:r w:rsidRPr="00021C09">
              <w:rPr>
                <w:rFonts w:cstheme="minorHAnsi"/>
                <w:color w:val="000000"/>
                <w:sz w:val="18"/>
                <w:szCs w:val="18"/>
              </w:rPr>
              <w:t xml:space="preserve">Manejo de residuos sólidos </w:t>
            </w:r>
          </w:p>
        </w:tc>
        <w:tc>
          <w:tcPr>
            <w:tcW w:w="4746" w:type="dxa"/>
            <w:hideMark/>
          </w:tcPr>
          <w:p w:rsidR="00CF3DFB" w:rsidRPr="00021C09" w:rsidRDefault="00CF3DFB" w:rsidP="00E270C9">
            <w:pPr>
              <w:jc w:val="both"/>
              <w:rPr>
                <w:rFonts w:cstheme="minorHAnsi"/>
                <w:color w:val="000000"/>
                <w:sz w:val="18"/>
                <w:szCs w:val="18"/>
              </w:rPr>
            </w:pPr>
            <w:r w:rsidRPr="00021C09">
              <w:rPr>
                <w:rFonts w:cstheme="minorHAnsi"/>
                <w:color w:val="000000"/>
                <w:sz w:val="18"/>
                <w:szCs w:val="18"/>
              </w:rPr>
              <w:t>Separación en la fuente, segregación de RESPEL.</w:t>
            </w:r>
          </w:p>
        </w:tc>
        <w:tc>
          <w:tcPr>
            <w:tcW w:w="2266" w:type="dxa"/>
            <w:hideMark/>
          </w:tcPr>
          <w:p w:rsidR="00CF3DFB" w:rsidRPr="00021C09" w:rsidRDefault="00CF3DFB" w:rsidP="00E270C9">
            <w:pPr>
              <w:jc w:val="both"/>
              <w:rPr>
                <w:rFonts w:cstheme="minorHAnsi"/>
                <w:color w:val="000000"/>
                <w:sz w:val="18"/>
                <w:szCs w:val="18"/>
              </w:rPr>
            </w:pPr>
            <w:r w:rsidRPr="00021C09">
              <w:rPr>
                <w:rFonts w:cstheme="minorHAnsi"/>
                <w:color w:val="000000"/>
                <w:sz w:val="18"/>
                <w:szCs w:val="18"/>
              </w:rPr>
              <w:t>Todo el personal.</w:t>
            </w:r>
          </w:p>
        </w:tc>
      </w:tr>
      <w:tr w:rsidR="00CF3DFB" w:rsidRPr="00021C09" w:rsidTr="00CF3DFB">
        <w:trPr>
          <w:trHeight w:val="170"/>
        </w:trPr>
        <w:tc>
          <w:tcPr>
            <w:tcW w:w="1772" w:type="dxa"/>
            <w:vMerge/>
          </w:tcPr>
          <w:p w:rsidR="00CF3DFB" w:rsidRPr="00021C09" w:rsidRDefault="00CF3DFB" w:rsidP="00E270C9">
            <w:pPr>
              <w:rPr>
                <w:rFonts w:cstheme="minorHAnsi"/>
                <w:color w:val="000000"/>
                <w:sz w:val="18"/>
                <w:szCs w:val="18"/>
              </w:rPr>
            </w:pPr>
          </w:p>
        </w:tc>
        <w:tc>
          <w:tcPr>
            <w:tcW w:w="4746" w:type="dxa"/>
          </w:tcPr>
          <w:p w:rsidR="00CF3DFB" w:rsidRPr="00021C09" w:rsidRDefault="00CF3DFB" w:rsidP="00E270C9">
            <w:pPr>
              <w:jc w:val="both"/>
              <w:rPr>
                <w:rFonts w:cstheme="minorHAnsi"/>
                <w:color w:val="000000"/>
                <w:sz w:val="18"/>
                <w:szCs w:val="18"/>
              </w:rPr>
            </w:pPr>
            <w:r w:rsidRPr="00021C09">
              <w:rPr>
                <w:rFonts w:cstheme="minorHAnsi"/>
                <w:color w:val="000000"/>
                <w:sz w:val="18"/>
                <w:szCs w:val="18"/>
              </w:rPr>
              <w:t>Rotulado y etiquetado de recipientes.  Elementos de protección personal. Manipulación de sustancias peligrosas</w:t>
            </w:r>
          </w:p>
        </w:tc>
        <w:tc>
          <w:tcPr>
            <w:tcW w:w="2266" w:type="dxa"/>
          </w:tcPr>
          <w:p w:rsidR="00CF3DFB" w:rsidRPr="00021C09" w:rsidRDefault="00CF3DFB" w:rsidP="00E270C9">
            <w:pPr>
              <w:jc w:val="both"/>
              <w:rPr>
                <w:rFonts w:cstheme="minorHAnsi"/>
                <w:color w:val="000000"/>
                <w:sz w:val="18"/>
                <w:szCs w:val="18"/>
              </w:rPr>
            </w:pPr>
            <w:r w:rsidRPr="00021C09">
              <w:rPr>
                <w:rFonts w:cstheme="minorHAnsi"/>
                <w:color w:val="000000"/>
                <w:sz w:val="18"/>
                <w:szCs w:val="18"/>
              </w:rPr>
              <w:t>Personal de Servicios técnicos, supervisor contrato de aseo y cafetería, personal servicios generales, supervisores, secretarias.</w:t>
            </w:r>
          </w:p>
        </w:tc>
      </w:tr>
      <w:tr w:rsidR="00CF3DFB" w:rsidRPr="00021C09" w:rsidTr="00CF3DFB">
        <w:trPr>
          <w:trHeight w:val="170"/>
        </w:trPr>
        <w:tc>
          <w:tcPr>
            <w:tcW w:w="1772" w:type="dxa"/>
            <w:vMerge/>
          </w:tcPr>
          <w:p w:rsidR="00CF3DFB" w:rsidRPr="00021C09" w:rsidRDefault="00CF3DFB" w:rsidP="00E270C9">
            <w:pPr>
              <w:rPr>
                <w:rFonts w:cstheme="minorHAnsi"/>
                <w:color w:val="000000"/>
                <w:sz w:val="18"/>
                <w:szCs w:val="18"/>
              </w:rPr>
            </w:pPr>
          </w:p>
        </w:tc>
        <w:tc>
          <w:tcPr>
            <w:tcW w:w="4746" w:type="dxa"/>
          </w:tcPr>
          <w:p w:rsidR="00CF3DFB" w:rsidRPr="00021C09" w:rsidRDefault="00CF3DFB" w:rsidP="00E270C9">
            <w:pPr>
              <w:jc w:val="both"/>
              <w:rPr>
                <w:rFonts w:cstheme="minorHAnsi"/>
                <w:color w:val="000000"/>
                <w:sz w:val="18"/>
                <w:szCs w:val="18"/>
              </w:rPr>
            </w:pPr>
            <w:r w:rsidRPr="00021C09">
              <w:rPr>
                <w:rFonts w:cstheme="minorHAnsi"/>
                <w:color w:val="000000"/>
                <w:sz w:val="18"/>
                <w:szCs w:val="18"/>
              </w:rPr>
              <w:t xml:space="preserve">Responsabilidades, diligenciamiento de formatos. </w:t>
            </w:r>
          </w:p>
        </w:tc>
        <w:tc>
          <w:tcPr>
            <w:tcW w:w="2266" w:type="dxa"/>
          </w:tcPr>
          <w:p w:rsidR="00CF3DFB" w:rsidRPr="00021C09" w:rsidRDefault="00CF3DFB" w:rsidP="00E270C9">
            <w:pPr>
              <w:jc w:val="both"/>
              <w:rPr>
                <w:rFonts w:cstheme="minorHAnsi"/>
                <w:color w:val="000000"/>
                <w:sz w:val="18"/>
                <w:szCs w:val="18"/>
              </w:rPr>
            </w:pPr>
            <w:r w:rsidRPr="00021C09">
              <w:rPr>
                <w:rFonts w:cstheme="minorHAnsi"/>
                <w:color w:val="000000"/>
                <w:sz w:val="18"/>
                <w:szCs w:val="18"/>
              </w:rPr>
              <w:t>Almacén, servicios generales, secretarias, servicios técnicos.</w:t>
            </w:r>
          </w:p>
        </w:tc>
      </w:tr>
      <w:tr w:rsidR="00CF3DFB" w:rsidRPr="00021C09" w:rsidTr="00CF3DFB">
        <w:trPr>
          <w:trHeight w:val="357"/>
        </w:trPr>
        <w:tc>
          <w:tcPr>
            <w:tcW w:w="1772" w:type="dxa"/>
            <w:vMerge/>
            <w:hideMark/>
          </w:tcPr>
          <w:p w:rsidR="00CF3DFB" w:rsidRPr="00021C09" w:rsidRDefault="00CF3DFB" w:rsidP="00E270C9">
            <w:pPr>
              <w:rPr>
                <w:rFonts w:cstheme="minorHAnsi"/>
                <w:color w:val="000000"/>
                <w:sz w:val="18"/>
                <w:szCs w:val="18"/>
              </w:rPr>
            </w:pPr>
          </w:p>
        </w:tc>
        <w:tc>
          <w:tcPr>
            <w:tcW w:w="4746" w:type="dxa"/>
            <w:hideMark/>
          </w:tcPr>
          <w:p w:rsidR="00CF3DFB" w:rsidRPr="00021C09" w:rsidRDefault="00CF3DFB" w:rsidP="00E270C9">
            <w:pPr>
              <w:jc w:val="both"/>
              <w:rPr>
                <w:rFonts w:cstheme="minorHAnsi"/>
                <w:color w:val="000000"/>
                <w:sz w:val="18"/>
                <w:szCs w:val="18"/>
              </w:rPr>
            </w:pPr>
            <w:r w:rsidRPr="00021C09">
              <w:rPr>
                <w:rFonts w:cstheme="minorHAnsi"/>
                <w:color w:val="000000"/>
                <w:sz w:val="18"/>
                <w:szCs w:val="18"/>
              </w:rPr>
              <w:t>Recolección interna de RESPEL - Unidad técnica de almacenamiento central, almacenamiento temporal, rutas de circulación internas.</w:t>
            </w:r>
          </w:p>
          <w:p w:rsidR="00CF3DFB" w:rsidRPr="00021C09" w:rsidRDefault="00CF3DFB" w:rsidP="00E270C9">
            <w:pPr>
              <w:jc w:val="both"/>
              <w:rPr>
                <w:rFonts w:cstheme="minorHAnsi"/>
                <w:color w:val="000000"/>
                <w:sz w:val="18"/>
                <w:szCs w:val="18"/>
              </w:rPr>
            </w:pPr>
          </w:p>
        </w:tc>
        <w:tc>
          <w:tcPr>
            <w:tcW w:w="2266" w:type="dxa"/>
            <w:vMerge w:val="restart"/>
            <w:hideMark/>
          </w:tcPr>
          <w:p w:rsidR="00CF3DFB" w:rsidRPr="00021C09" w:rsidRDefault="00CF3DFB" w:rsidP="00E270C9">
            <w:pPr>
              <w:jc w:val="both"/>
              <w:rPr>
                <w:rFonts w:cstheme="minorHAnsi"/>
                <w:color w:val="000000"/>
                <w:sz w:val="18"/>
                <w:szCs w:val="18"/>
              </w:rPr>
            </w:pPr>
          </w:p>
          <w:p w:rsidR="00CF3DFB" w:rsidRPr="00021C09" w:rsidRDefault="00CF3DFB" w:rsidP="00E270C9">
            <w:pPr>
              <w:jc w:val="both"/>
              <w:rPr>
                <w:rFonts w:cstheme="minorHAnsi"/>
                <w:color w:val="000000"/>
                <w:sz w:val="18"/>
                <w:szCs w:val="18"/>
              </w:rPr>
            </w:pPr>
            <w:r w:rsidRPr="00021C09">
              <w:rPr>
                <w:rFonts w:cstheme="minorHAnsi"/>
                <w:color w:val="000000"/>
                <w:sz w:val="18"/>
                <w:szCs w:val="18"/>
              </w:rPr>
              <w:t>Servicios técnicos, servicios generales.</w:t>
            </w:r>
          </w:p>
        </w:tc>
      </w:tr>
      <w:tr w:rsidR="00CF3DFB" w:rsidRPr="00021C09" w:rsidTr="00431389">
        <w:trPr>
          <w:trHeight w:val="270"/>
        </w:trPr>
        <w:tc>
          <w:tcPr>
            <w:tcW w:w="1772" w:type="dxa"/>
            <w:vMerge/>
            <w:hideMark/>
          </w:tcPr>
          <w:p w:rsidR="00CF3DFB" w:rsidRPr="00021C09" w:rsidRDefault="00CF3DFB" w:rsidP="00E270C9">
            <w:pPr>
              <w:rPr>
                <w:rFonts w:cstheme="minorHAnsi"/>
                <w:color w:val="000000"/>
                <w:sz w:val="18"/>
                <w:szCs w:val="18"/>
              </w:rPr>
            </w:pPr>
          </w:p>
        </w:tc>
        <w:tc>
          <w:tcPr>
            <w:tcW w:w="4746" w:type="dxa"/>
            <w:hideMark/>
          </w:tcPr>
          <w:p w:rsidR="00CF3DFB" w:rsidRPr="00021C09" w:rsidRDefault="00CF3DFB" w:rsidP="00E270C9">
            <w:pPr>
              <w:jc w:val="both"/>
              <w:rPr>
                <w:rFonts w:cstheme="minorHAnsi"/>
                <w:color w:val="000000"/>
                <w:sz w:val="18"/>
                <w:szCs w:val="18"/>
              </w:rPr>
            </w:pPr>
            <w:r w:rsidRPr="00021C09">
              <w:rPr>
                <w:rFonts w:cstheme="minorHAnsi"/>
                <w:color w:val="000000"/>
                <w:sz w:val="18"/>
                <w:szCs w:val="18"/>
              </w:rPr>
              <w:t>Entrega al Gestor y/o transportador autorizado.</w:t>
            </w:r>
          </w:p>
        </w:tc>
        <w:tc>
          <w:tcPr>
            <w:tcW w:w="2266" w:type="dxa"/>
            <w:vMerge/>
            <w:hideMark/>
          </w:tcPr>
          <w:p w:rsidR="00CF3DFB" w:rsidRPr="00021C09" w:rsidRDefault="00CF3DFB" w:rsidP="00E270C9">
            <w:pPr>
              <w:rPr>
                <w:rFonts w:cstheme="minorHAnsi"/>
                <w:color w:val="000000"/>
                <w:sz w:val="18"/>
                <w:szCs w:val="18"/>
              </w:rPr>
            </w:pPr>
          </w:p>
        </w:tc>
      </w:tr>
      <w:tr w:rsidR="00CF3DFB" w:rsidRPr="00021C09" w:rsidTr="00CF3DFB">
        <w:trPr>
          <w:trHeight w:val="525"/>
        </w:trPr>
        <w:tc>
          <w:tcPr>
            <w:tcW w:w="1772" w:type="dxa"/>
            <w:hideMark/>
          </w:tcPr>
          <w:p w:rsidR="00CF3DFB" w:rsidRPr="00021C09" w:rsidRDefault="00431389" w:rsidP="00E270C9">
            <w:pPr>
              <w:rPr>
                <w:rFonts w:cstheme="minorHAnsi"/>
                <w:color w:val="000000"/>
                <w:sz w:val="18"/>
                <w:szCs w:val="18"/>
              </w:rPr>
            </w:pPr>
            <w:r w:rsidRPr="00021C09">
              <w:rPr>
                <w:rFonts w:cstheme="minorHAnsi"/>
                <w:color w:val="000000"/>
                <w:sz w:val="18"/>
                <w:szCs w:val="18"/>
              </w:rPr>
              <w:t xml:space="preserve">Evaluación </w:t>
            </w:r>
          </w:p>
        </w:tc>
        <w:tc>
          <w:tcPr>
            <w:tcW w:w="7012" w:type="dxa"/>
            <w:gridSpan w:val="2"/>
          </w:tcPr>
          <w:p w:rsidR="00CF3DFB" w:rsidRPr="00021C09" w:rsidRDefault="00CF3DFB" w:rsidP="00431389">
            <w:pPr>
              <w:spacing w:line="256" w:lineRule="auto"/>
              <w:jc w:val="both"/>
              <w:rPr>
                <w:rFonts w:cstheme="minorHAnsi"/>
                <w:color w:val="000000"/>
                <w:sz w:val="18"/>
                <w:szCs w:val="18"/>
              </w:rPr>
            </w:pPr>
            <w:r w:rsidRPr="00021C09">
              <w:rPr>
                <w:rFonts w:cstheme="minorHAnsi"/>
                <w:color w:val="000000"/>
                <w:sz w:val="18"/>
                <w:szCs w:val="18"/>
              </w:rPr>
              <w:t>La evaluación  se hace necesaria con el objetivo de verificar el entendimiento de los diferentes temas expuestos y lograr reforzar aquellos no comprendidos o asimilados.  La evaluación se realizará para cada una de las capacitaciones.</w:t>
            </w:r>
          </w:p>
        </w:tc>
      </w:tr>
    </w:tbl>
    <w:p w:rsidR="00CF3DFB" w:rsidRPr="00021C09" w:rsidRDefault="00CF3DFB" w:rsidP="00CF3DFB">
      <w:pPr>
        <w:spacing w:line="256" w:lineRule="auto"/>
        <w:jc w:val="both"/>
        <w:rPr>
          <w:rFonts w:cstheme="minorHAnsi"/>
          <w:sz w:val="20"/>
          <w:szCs w:val="18"/>
        </w:rPr>
      </w:pPr>
    </w:p>
    <w:p w:rsidR="00B7066D" w:rsidRPr="00021C09" w:rsidRDefault="00B7066D" w:rsidP="00FD4289">
      <w:pPr>
        <w:pStyle w:val="Prrafodelista"/>
        <w:numPr>
          <w:ilvl w:val="1"/>
          <w:numId w:val="2"/>
        </w:numPr>
        <w:spacing w:line="256" w:lineRule="auto"/>
        <w:rPr>
          <w:rFonts w:cstheme="minorHAnsi"/>
          <w:b/>
          <w:sz w:val="20"/>
          <w:szCs w:val="18"/>
        </w:rPr>
      </w:pPr>
      <w:r w:rsidRPr="00021C09">
        <w:rPr>
          <w:rFonts w:cstheme="minorHAnsi"/>
          <w:b/>
          <w:sz w:val="20"/>
          <w:szCs w:val="18"/>
        </w:rPr>
        <w:t>MEDIDAS DE CONTINGENCIA</w:t>
      </w:r>
    </w:p>
    <w:p w:rsidR="00B7066D" w:rsidRPr="00021C09" w:rsidRDefault="00B7066D" w:rsidP="00B7066D">
      <w:pPr>
        <w:spacing w:line="256" w:lineRule="auto"/>
        <w:jc w:val="both"/>
        <w:rPr>
          <w:rFonts w:cstheme="minorHAnsi"/>
          <w:sz w:val="20"/>
          <w:szCs w:val="18"/>
        </w:rPr>
      </w:pPr>
      <w:r w:rsidRPr="00021C09">
        <w:rPr>
          <w:rFonts w:cstheme="minorHAnsi"/>
          <w:sz w:val="20"/>
          <w:szCs w:val="18"/>
        </w:rPr>
        <w:t>En toda sede propia generadora de RESPEL se debe contar con un Plan de Contingencias para atender cualquier accidente o eventualidad que se presente relacionado con la gestión y/o manejo de los residuos y contar con personal preparado para su implementación. En caso de que la sede cuente con un Plan de Emergencias y Contingencias general, se debe asegurar en éste documento las medidas de contingencia para el manejo de RESPEL.</w:t>
      </w:r>
    </w:p>
    <w:p w:rsidR="00B7066D" w:rsidRPr="00021C09" w:rsidRDefault="00B7066D" w:rsidP="00B7066D">
      <w:pPr>
        <w:rPr>
          <w:rFonts w:cstheme="minorHAnsi"/>
          <w:b/>
          <w:sz w:val="20"/>
          <w:szCs w:val="18"/>
        </w:rPr>
      </w:pPr>
      <w:r w:rsidRPr="00021C09">
        <w:rPr>
          <w:rFonts w:cstheme="minorHAnsi"/>
          <w:b/>
          <w:sz w:val="20"/>
          <w:szCs w:val="20"/>
        </w:rPr>
        <w:t xml:space="preserve">6.8.1  </w:t>
      </w:r>
      <w:r w:rsidRPr="00021C09">
        <w:rPr>
          <w:rFonts w:cstheme="minorHAnsi"/>
          <w:b/>
          <w:sz w:val="20"/>
          <w:szCs w:val="18"/>
        </w:rPr>
        <w:t>Protección a la salud de los servidores judiciales que manejan residuos peligrosos</w:t>
      </w:r>
    </w:p>
    <w:p w:rsidR="00B7066D" w:rsidRPr="00021C09" w:rsidRDefault="00B7066D" w:rsidP="00B7066D">
      <w:pPr>
        <w:spacing w:line="256" w:lineRule="auto"/>
        <w:jc w:val="both"/>
        <w:rPr>
          <w:rFonts w:cstheme="minorHAnsi"/>
          <w:sz w:val="20"/>
          <w:szCs w:val="18"/>
        </w:rPr>
      </w:pPr>
      <w:r w:rsidRPr="00021C09">
        <w:rPr>
          <w:rFonts w:cstheme="minorHAnsi"/>
          <w:sz w:val="20"/>
          <w:szCs w:val="18"/>
        </w:rPr>
        <w:t xml:space="preserve">Estas medidas tienen como fin garantizar el bienestar de los servidores judiciales que manejen residuos peligrosos, por tanto es necesario seguir las siguientes recomendaciones: </w:t>
      </w:r>
    </w:p>
    <w:p w:rsidR="00B7066D" w:rsidRPr="00021C09" w:rsidRDefault="00B7066D" w:rsidP="00FD4289">
      <w:pPr>
        <w:pStyle w:val="Prrafodelista"/>
        <w:numPr>
          <w:ilvl w:val="0"/>
          <w:numId w:val="7"/>
        </w:numPr>
        <w:spacing w:line="256" w:lineRule="auto"/>
        <w:jc w:val="both"/>
        <w:rPr>
          <w:rFonts w:cstheme="minorHAnsi"/>
          <w:sz w:val="20"/>
          <w:szCs w:val="18"/>
        </w:rPr>
      </w:pPr>
      <w:r w:rsidRPr="00021C09">
        <w:rPr>
          <w:rFonts w:cstheme="minorHAnsi"/>
          <w:sz w:val="20"/>
          <w:szCs w:val="18"/>
        </w:rPr>
        <w:t xml:space="preserve">Conocer sus funciones específicas, la naturaleza y responsabilidades de su trabajo y el riesgo al que está expuesto, siendo la Entidad,  en apoyo con la ARL la responsable de la capacitación del servidor. </w:t>
      </w:r>
    </w:p>
    <w:p w:rsidR="00B7066D" w:rsidRPr="00021C09" w:rsidRDefault="00B7066D" w:rsidP="00FD4289">
      <w:pPr>
        <w:pStyle w:val="Prrafodelista"/>
        <w:numPr>
          <w:ilvl w:val="0"/>
          <w:numId w:val="7"/>
        </w:numPr>
        <w:spacing w:line="256" w:lineRule="auto"/>
        <w:jc w:val="both"/>
        <w:rPr>
          <w:rFonts w:cstheme="minorHAnsi"/>
          <w:sz w:val="20"/>
          <w:szCs w:val="18"/>
        </w:rPr>
      </w:pPr>
      <w:r w:rsidRPr="00021C09">
        <w:rPr>
          <w:rFonts w:cstheme="minorHAnsi"/>
          <w:sz w:val="20"/>
          <w:szCs w:val="18"/>
        </w:rPr>
        <w:t>Contar con estado óptimo de salud.</w:t>
      </w:r>
    </w:p>
    <w:p w:rsidR="008447BA" w:rsidRPr="00021C09" w:rsidRDefault="00B7066D" w:rsidP="00FD4289">
      <w:pPr>
        <w:pStyle w:val="Prrafodelista"/>
        <w:numPr>
          <w:ilvl w:val="0"/>
          <w:numId w:val="7"/>
        </w:numPr>
        <w:spacing w:line="256" w:lineRule="auto"/>
        <w:jc w:val="both"/>
        <w:rPr>
          <w:rFonts w:cstheme="minorHAnsi"/>
          <w:sz w:val="20"/>
          <w:szCs w:val="18"/>
        </w:rPr>
      </w:pPr>
      <w:r w:rsidRPr="00021C09">
        <w:rPr>
          <w:rFonts w:cstheme="minorHAnsi"/>
          <w:sz w:val="20"/>
          <w:szCs w:val="18"/>
        </w:rPr>
        <w:lastRenderedPageBreak/>
        <w:t xml:space="preserve">Utilizar el Elemento  de protección  adecuado de conformidad con los lineamientos del presente plan y/o los que determine el área de Seguridad y salud en el trabajo  y/o los que determinen las hojas de seguridad para prevenir todo riesgo. </w:t>
      </w:r>
    </w:p>
    <w:p w:rsidR="00B7066D" w:rsidRPr="00021C09" w:rsidRDefault="00B7066D" w:rsidP="00FD4289">
      <w:pPr>
        <w:pStyle w:val="Prrafodelista"/>
        <w:numPr>
          <w:ilvl w:val="0"/>
          <w:numId w:val="7"/>
        </w:numPr>
        <w:spacing w:line="256" w:lineRule="auto"/>
        <w:jc w:val="both"/>
        <w:rPr>
          <w:rFonts w:cstheme="minorHAnsi"/>
          <w:sz w:val="20"/>
          <w:szCs w:val="18"/>
        </w:rPr>
      </w:pPr>
      <w:r w:rsidRPr="00021C09">
        <w:rPr>
          <w:rFonts w:cstheme="minorHAnsi"/>
          <w:sz w:val="20"/>
          <w:szCs w:val="18"/>
        </w:rPr>
        <w:t>Abstenerse de ingerir alimentos o fumar mientras desarrolla sus labores.</w:t>
      </w:r>
    </w:p>
    <w:p w:rsidR="00B7066D" w:rsidRPr="00021C09" w:rsidRDefault="00B7066D" w:rsidP="00FD4289">
      <w:pPr>
        <w:pStyle w:val="Prrafodelista"/>
        <w:numPr>
          <w:ilvl w:val="0"/>
          <w:numId w:val="7"/>
        </w:numPr>
        <w:spacing w:line="256" w:lineRule="auto"/>
        <w:jc w:val="both"/>
        <w:rPr>
          <w:rFonts w:cstheme="minorHAnsi"/>
          <w:sz w:val="20"/>
          <w:szCs w:val="18"/>
        </w:rPr>
      </w:pPr>
      <w:r w:rsidRPr="00021C09">
        <w:rPr>
          <w:rFonts w:cstheme="minorHAnsi"/>
          <w:sz w:val="20"/>
          <w:szCs w:val="18"/>
        </w:rPr>
        <w:t>En las sedes propias en donde se realice almacenamiento de RESPEL se dispondrá de un botiquín de primeros auxilios, dotado de acuerdo a lineamientos de Salud Ocupacional.</w:t>
      </w:r>
    </w:p>
    <w:p w:rsidR="00B7066D" w:rsidRPr="00021C09" w:rsidRDefault="00B7066D" w:rsidP="00FD4289">
      <w:pPr>
        <w:pStyle w:val="Prrafodelista"/>
        <w:numPr>
          <w:ilvl w:val="0"/>
          <w:numId w:val="7"/>
        </w:numPr>
        <w:spacing w:line="256" w:lineRule="auto"/>
        <w:jc w:val="both"/>
        <w:rPr>
          <w:rFonts w:cstheme="minorHAnsi"/>
          <w:sz w:val="20"/>
          <w:szCs w:val="18"/>
        </w:rPr>
      </w:pPr>
      <w:r w:rsidRPr="00021C09">
        <w:rPr>
          <w:rFonts w:cstheme="minorHAnsi"/>
          <w:sz w:val="20"/>
          <w:szCs w:val="18"/>
        </w:rPr>
        <w:t>Mantener en completo estado de limpieza los elementos de protección personal.</w:t>
      </w:r>
    </w:p>
    <w:p w:rsidR="00B7066D" w:rsidRPr="00021C09" w:rsidRDefault="00B7066D" w:rsidP="00FD4289">
      <w:pPr>
        <w:pStyle w:val="Prrafodelista"/>
        <w:numPr>
          <w:ilvl w:val="0"/>
          <w:numId w:val="7"/>
        </w:numPr>
        <w:spacing w:line="256" w:lineRule="auto"/>
        <w:jc w:val="both"/>
        <w:rPr>
          <w:rFonts w:cstheme="minorHAnsi"/>
          <w:sz w:val="20"/>
          <w:szCs w:val="18"/>
        </w:rPr>
      </w:pPr>
      <w:r w:rsidRPr="00021C09">
        <w:rPr>
          <w:rFonts w:cstheme="minorHAnsi"/>
          <w:sz w:val="20"/>
          <w:szCs w:val="18"/>
        </w:rPr>
        <w:t>En caso de accidentes de trabajo por lesión con elementos corto punzantes contaminados, se debe activar el Plan de Acción y de contingencias para accidentes graves establecidos en el Plan de Emergencias y Contingencias general.</w:t>
      </w:r>
    </w:p>
    <w:p w:rsidR="00B7066D" w:rsidRPr="00021C09" w:rsidRDefault="00B7066D" w:rsidP="00FD4289">
      <w:pPr>
        <w:pStyle w:val="Prrafodelista"/>
        <w:numPr>
          <w:ilvl w:val="0"/>
          <w:numId w:val="7"/>
        </w:numPr>
        <w:spacing w:line="256" w:lineRule="auto"/>
        <w:jc w:val="both"/>
        <w:rPr>
          <w:rFonts w:cstheme="minorHAnsi"/>
          <w:sz w:val="20"/>
          <w:szCs w:val="18"/>
        </w:rPr>
      </w:pPr>
      <w:r w:rsidRPr="00021C09">
        <w:rPr>
          <w:rFonts w:cstheme="minorHAnsi"/>
          <w:sz w:val="20"/>
          <w:szCs w:val="18"/>
        </w:rPr>
        <w:t>Mantener cualquier fuente de chispa o llama distante de los residuos.</w:t>
      </w:r>
    </w:p>
    <w:tbl>
      <w:tblPr>
        <w:tblStyle w:val="Tablaconcuadrcula"/>
        <w:tblW w:w="0" w:type="auto"/>
        <w:tblLook w:val="04A0" w:firstRow="1" w:lastRow="0" w:firstColumn="1" w:lastColumn="0" w:noHBand="0" w:noVBand="1"/>
      </w:tblPr>
      <w:tblGrid>
        <w:gridCol w:w="1555"/>
        <w:gridCol w:w="1975"/>
        <w:gridCol w:w="1766"/>
        <w:gridCol w:w="1766"/>
        <w:gridCol w:w="1766"/>
      </w:tblGrid>
      <w:tr w:rsidR="00B7066D" w:rsidRPr="00021C09" w:rsidTr="008447BA">
        <w:tc>
          <w:tcPr>
            <w:tcW w:w="1555" w:type="dxa"/>
          </w:tcPr>
          <w:p w:rsidR="00B7066D" w:rsidRPr="00021C09" w:rsidRDefault="00B7066D" w:rsidP="00E270C9">
            <w:pPr>
              <w:spacing w:line="256" w:lineRule="auto"/>
              <w:jc w:val="center"/>
              <w:rPr>
                <w:rFonts w:cstheme="minorHAnsi"/>
                <w:b/>
                <w:sz w:val="20"/>
                <w:szCs w:val="18"/>
              </w:rPr>
            </w:pPr>
            <w:r w:rsidRPr="00021C09">
              <w:rPr>
                <w:rFonts w:cstheme="minorHAnsi"/>
                <w:b/>
                <w:sz w:val="20"/>
                <w:szCs w:val="18"/>
              </w:rPr>
              <w:t>ELEMENTO DE PROTECCIÓN PERSONAL</w:t>
            </w:r>
          </w:p>
        </w:tc>
        <w:tc>
          <w:tcPr>
            <w:tcW w:w="1975" w:type="dxa"/>
          </w:tcPr>
          <w:p w:rsidR="00B7066D" w:rsidRPr="00021C09" w:rsidRDefault="00B7066D" w:rsidP="00E270C9">
            <w:pPr>
              <w:spacing w:line="256" w:lineRule="auto"/>
              <w:jc w:val="center"/>
              <w:rPr>
                <w:rFonts w:cstheme="minorHAnsi"/>
                <w:b/>
                <w:sz w:val="20"/>
                <w:szCs w:val="18"/>
              </w:rPr>
            </w:pPr>
            <w:r w:rsidRPr="00021C09">
              <w:rPr>
                <w:rFonts w:cstheme="minorHAnsi"/>
                <w:b/>
                <w:sz w:val="20"/>
                <w:szCs w:val="18"/>
              </w:rPr>
              <w:t>CARACTERÍSTICA</w:t>
            </w:r>
          </w:p>
        </w:tc>
        <w:tc>
          <w:tcPr>
            <w:tcW w:w="1766" w:type="dxa"/>
          </w:tcPr>
          <w:p w:rsidR="00B7066D" w:rsidRPr="00021C09" w:rsidRDefault="00B7066D" w:rsidP="00E270C9">
            <w:pPr>
              <w:spacing w:line="256" w:lineRule="auto"/>
              <w:jc w:val="center"/>
              <w:rPr>
                <w:rFonts w:cstheme="minorHAnsi"/>
                <w:b/>
                <w:sz w:val="20"/>
                <w:szCs w:val="18"/>
              </w:rPr>
            </w:pPr>
            <w:r w:rsidRPr="00021C09">
              <w:rPr>
                <w:rFonts w:cstheme="minorHAnsi"/>
                <w:b/>
                <w:sz w:val="20"/>
                <w:szCs w:val="18"/>
              </w:rPr>
              <w:t>OBJETIVO</w:t>
            </w:r>
          </w:p>
        </w:tc>
        <w:tc>
          <w:tcPr>
            <w:tcW w:w="1766" w:type="dxa"/>
          </w:tcPr>
          <w:p w:rsidR="00B7066D" w:rsidRPr="00021C09" w:rsidRDefault="00B7066D" w:rsidP="00E270C9">
            <w:pPr>
              <w:spacing w:line="256" w:lineRule="auto"/>
              <w:jc w:val="center"/>
              <w:rPr>
                <w:rFonts w:cstheme="minorHAnsi"/>
                <w:b/>
                <w:sz w:val="20"/>
                <w:szCs w:val="18"/>
              </w:rPr>
            </w:pPr>
            <w:r w:rsidRPr="00021C09">
              <w:rPr>
                <w:rFonts w:cstheme="minorHAnsi"/>
                <w:b/>
                <w:sz w:val="20"/>
                <w:szCs w:val="18"/>
              </w:rPr>
              <w:t>USO</w:t>
            </w:r>
          </w:p>
        </w:tc>
        <w:tc>
          <w:tcPr>
            <w:tcW w:w="1766" w:type="dxa"/>
          </w:tcPr>
          <w:p w:rsidR="00B7066D" w:rsidRPr="00021C09" w:rsidRDefault="00B7066D" w:rsidP="00E270C9">
            <w:pPr>
              <w:spacing w:line="256" w:lineRule="auto"/>
              <w:jc w:val="center"/>
              <w:rPr>
                <w:rFonts w:cstheme="minorHAnsi"/>
                <w:b/>
                <w:sz w:val="20"/>
                <w:szCs w:val="18"/>
              </w:rPr>
            </w:pPr>
            <w:r w:rsidRPr="00021C09">
              <w:rPr>
                <w:rFonts w:cstheme="minorHAnsi"/>
                <w:b/>
                <w:sz w:val="20"/>
                <w:szCs w:val="18"/>
              </w:rPr>
              <w:t>REPOSICIÓN</w:t>
            </w:r>
          </w:p>
        </w:tc>
      </w:tr>
      <w:tr w:rsidR="00B7066D" w:rsidRPr="00021C09" w:rsidTr="008447BA">
        <w:tc>
          <w:tcPr>
            <w:tcW w:w="1555" w:type="dxa"/>
          </w:tcPr>
          <w:p w:rsidR="00B7066D" w:rsidRPr="00021C09" w:rsidRDefault="00B7066D" w:rsidP="00E270C9">
            <w:pPr>
              <w:spacing w:line="256" w:lineRule="auto"/>
              <w:jc w:val="both"/>
              <w:rPr>
                <w:rFonts w:cstheme="minorHAnsi"/>
                <w:sz w:val="20"/>
                <w:szCs w:val="18"/>
              </w:rPr>
            </w:pPr>
            <w:r w:rsidRPr="00021C09">
              <w:rPr>
                <w:rFonts w:cstheme="minorHAnsi"/>
                <w:sz w:val="20"/>
                <w:szCs w:val="18"/>
              </w:rPr>
              <w:t xml:space="preserve">Guantes </w:t>
            </w:r>
          </w:p>
        </w:tc>
        <w:tc>
          <w:tcPr>
            <w:tcW w:w="1975" w:type="dxa"/>
          </w:tcPr>
          <w:p w:rsidR="00B7066D" w:rsidRPr="00021C09" w:rsidRDefault="00B7066D" w:rsidP="00E270C9">
            <w:pPr>
              <w:spacing w:line="256" w:lineRule="auto"/>
              <w:jc w:val="both"/>
              <w:rPr>
                <w:rFonts w:cstheme="minorHAnsi"/>
                <w:sz w:val="20"/>
                <w:szCs w:val="18"/>
              </w:rPr>
            </w:pPr>
            <w:r w:rsidRPr="00021C09">
              <w:rPr>
                <w:rFonts w:cstheme="minorHAnsi"/>
                <w:sz w:val="20"/>
                <w:szCs w:val="18"/>
              </w:rPr>
              <w:t>Guante de caucho tipo industrial.</w:t>
            </w:r>
          </w:p>
        </w:tc>
        <w:tc>
          <w:tcPr>
            <w:tcW w:w="1766" w:type="dxa"/>
          </w:tcPr>
          <w:p w:rsidR="00B7066D" w:rsidRPr="00021C09" w:rsidRDefault="00B7066D" w:rsidP="00E270C9">
            <w:pPr>
              <w:spacing w:line="256" w:lineRule="auto"/>
              <w:jc w:val="both"/>
              <w:rPr>
                <w:rFonts w:cstheme="minorHAnsi"/>
                <w:sz w:val="20"/>
                <w:szCs w:val="18"/>
              </w:rPr>
            </w:pPr>
            <w:r w:rsidRPr="00021C09">
              <w:rPr>
                <w:rFonts w:cstheme="minorHAnsi"/>
                <w:sz w:val="20"/>
                <w:szCs w:val="20"/>
              </w:rPr>
              <w:t>Reducir el  riesgo de contaminación de RESPEL en  manos.</w:t>
            </w:r>
          </w:p>
        </w:tc>
        <w:tc>
          <w:tcPr>
            <w:tcW w:w="1766" w:type="dxa"/>
          </w:tcPr>
          <w:p w:rsidR="00B7066D" w:rsidRPr="00021C09" w:rsidRDefault="00B7066D" w:rsidP="00E270C9">
            <w:pPr>
              <w:spacing w:line="256" w:lineRule="auto"/>
              <w:jc w:val="both"/>
              <w:rPr>
                <w:rFonts w:cstheme="minorHAnsi"/>
                <w:sz w:val="20"/>
                <w:szCs w:val="18"/>
              </w:rPr>
            </w:pPr>
            <w:r w:rsidRPr="00021C09">
              <w:rPr>
                <w:rFonts w:cstheme="minorHAnsi"/>
                <w:sz w:val="20"/>
                <w:szCs w:val="20"/>
              </w:rPr>
              <w:t>Recolección y almacenamiento de residuos peligrosos, actividades de limpieza de áreas y emergencias.</w:t>
            </w:r>
          </w:p>
        </w:tc>
        <w:tc>
          <w:tcPr>
            <w:tcW w:w="1766" w:type="dxa"/>
          </w:tcPr>
          <w:p w:rsidR="00B7066D" w:rsidRPr="00021C09" w:rsidRDefault="00B7066D" w:rsidP="00E270C9">
            <w:pPr>
              <w:spacing w:line="256" w:lineRule="auto"/>
              <w:jc w:val="both"/>
              <w:rPr>
                <w:rFonts w:cstheme="minorHAnsi"/>
                <w:sz w:val="20"/>
                <w:szCs w:val="20"/>
              </w:rPr>
            </w:pPr>
            <w:r w:rsidRPr="00021C09">
              <w:rPr>
                <w:rFonts w:cstheme="minorHAnsi"/>
                <w:sz w:val="20"/>
                <w:szCs w:val="20"/>
              </w:rPr>
              <w:t>Si presentan perforación o desgarre en cualquier parte.</w:t>
            </w:r>
          </w:p>
          <w:p w:rsidR="00B7066D" w:rsidRPr="00021C09" w:rsidRDefault="00B7066D" w:rsidP="00E270C9">
            <w:pPr>
              <w:spacing w:line="256" w:lineRule="auto"/>
              <w:jc w:val="both"/>
              <w:rPr>
                <w:rFonts w:cstheme="minorHAnsi"/>
                <w:sz w:val="20"/>
                <w:szCs w:val="18"/>
              </w:rPr>
            </w:pPr>
          </w:p>
        </w:tc>
      </w:tr>
      <w:tr w:rsidR="00B7066D" w:rsidRPr="00021C09" w:rsidTr="008447BA">
        <w:tc>
          <w:tcPr>
            <w:tcW w:w="1555" w:type="dxa"/>
          </w:tcPr>
          <w:p w:rsidR="00B7066D" w:rsidRPr="00021C09" w:rsidRDefault="00B7066D" w:rsidP="00E270C9">
            <w:pPr>
              <w:spacing w:line="256" w:lineRule="auto"/>
              <w:jc w:val="both"/>
              <w:rPr>
                <w:rFonts w:cstheme="minorHAnsi"/>
                <w:sz w:val="20"/>
                <w:szCs w:val="18"/>
              </w:rPr>
            </w:pPr>
            <w:r w:rsidRPr="00021C09">
              <w:rPr>
                <w:rFonts w:cstheme="minorHAnsi"/>
                <w:sz w:val="20"/>
                <w:szCs w:val="18"/>
              </w:rPr>
              <w:t>Protección visual</w:t>
            </w:r>
          </w:p>
        </w:tc>
        <w:tc>
          <w:tcPr>
            <w:tcW w:w="1975" w:type="dxa"/>
          </w:tcPr>
          <w:p w:rsidR="00B7066D" w:rsidRPr="00021C09" w:rsidRDefault="00B7066D" w:rsidP="00E270C9">
            <w:pPr>
              <w:jc w:val="both"/>
              <w:rPr>
                <w:rFonts w:cstheme="minorHAnsi"/>
                <w:sz w:val="20"/>
                <w:szCs w:val="20"/>
              </w:rPr>
            </w:pPr>
            <w:r w:rsidRPr="00021C09">
              <w:rPr>
                <w:rFonts w:cstheme="minorHAnsi"/>
                <w:sz w:val="20"/>
                <w:szCs w:val="20"/>
              </w:rPr>
              <w:t>Gafas en policarbonato, visión panorámica, ventilación lateral.</w:t>
            </w:r>
          </w:p>
        </w:tc>
        <w:tc>
          <w:tcPr>
            <w:tcW w:w="1766" w:type="dxa"/>
          </w:tcPr>
          <w:p w:rsidR="00B7066D" w:rsidRPr="00021C09" w:rsidRDefault="00B7066D" w:rsidP="00E270C9">
            <w:pPr>
              <w:spacing w:line="256" w:lineRule="auto"/>
              <w:jc w:val="both"/>
              <w:rPr>
                <w:rFonts w:cstheme="minorHAnsi"/>
                <w:sz w:val="20"/>
                <w:szCs w:val="18"/>
              </w:rPr>
            </w:pPr>
            <w:r w:rsidRPr="00021C09">
              <w:rPr>
                <w:rFonts w:cstheme="minorHAnsi"/>
                <w:sz w:val="20"/>
                <w:szCs w:val="20"/>
              </w:rPr>
              <w:t>Reducir el riesgo los ojos a posibles gases emanados de los residuos peligrosos.</w:t>
            </w:r>
          </w:p>
        </w:tc>
        <w:tc>
          <w:tcPr>
            <w:tcW w:w="1766" w:type="dxa"/>
          </w:tcPr>
          <w:p w:rsidR="00B7066D" w:rsidRPr="00021C09" w:rsidRDefault="00B7066D" w:rsidP="00E270C9">
            <w:pPr>
              <w:spacing w:line="256" w:lineRule="auto"/>
              <w:jc w:val="both"/>
              <w:rPr>
                <w:rFonts w:cstheme="minorHAnsi"/>
                <w:sz w:val="20"/>
                <w:szCs w:val="18"/>
              </w:rPr>
            </w:pPr>
            <w:r w:rsidRPr="00021C09">
              <w:rPr>
                <w:rFonts w:cstheme="minorHAnsi"/>
                <w:sz w:val="20"/>
                <w:szCs w:val="20"/>
              </w:rPr>
              <w:t>Recolección de residuos, actividades de limpieza y emergencias.</w:t>
            </w:r>
          </w:p>
        </w:tc>
        <w:tc>
          <w:tcPr>
            <w:tcW w:w="1766" w:type="dxa"/>
          </w:tcPr>
          <w:p w:rsidR="00B7066D" w:rsidRPr="00021C09" w:rsidRDefault="00B7066D" w:rsidP="00E270C9">
            <w:pPr>
              <w:spacing w:line="256" w:lineRule="auto"/>
              <w:jc w:val="both"/>
              <w:rPr>
                <w:rFonts w:cstheme="minorHAnsi"/>
                <w:sz w:val="20"/>
                <w:szCs w:val="18"/>
              </w:rPr>
            </w:pPr>
            <w:r w:rsidRPr="00021C09">
              <w:rPr>
                <w:rFonts w:cstheme="minorHAnsi"/>
                <w:sz w:val="20"/>
                <w:szCs w:val="18"/>
              </w:rPr>
              <w:t>Por deterioro, ralladuras.</w:t>
            </w:r>
          </w:p>
        </w:tc>
      </w:tr>
      <w:tr w:rsidR="00B7066D" w:rsidRPr="00021C09" w:rsidTr="008447BA">
        <w:tc>
          <w:tcPr>
            <w:tcW w:w="1555" w:type="dxa"/>
          </w:tcPr>
          <w:p w:rsidR="00B7066D" w:rsidRPr="00021C09" w:rsidRDefault="00B7066D" w:rsidP="00E270C9">
            <w:pPr>
              <w:spacing w:line="256" w:lineRule="auto"/>
              <w:jc w:val="both"/>
              <w:rPr>
                <w:rFonts w:cstheme="minorHAnsi"/>
                <w:sz w:val="20"/>
                <w:szCs w:val="18"/>
              </w:rPr>
            </w:pPr>
            <w:r w:rsidRPr="00021C09">
              <w:rPr>
                <w:rFonts w:cstheme="minorHAnsi"/>
                <w:sz w:val="20"/>
                <w:szCs w:val="18"/>
              </w:rPr>
              <w:t>Zapatos</w:t>
            </w:r>
          </w:p>
        </w:tc>
        <w:tc>
          <w:tcPr>
            <w:tcW w:w="1975" w:type="dxa"/>
          </w:tcPr>
          <w:p w:rsidR="00B7066D" w:rsidRPr="00021C09" w:rsidRDefault="00B7066D" w:rsidP="00E270C9">
            <w:pPr>
              <w:jc w:val="both"/>
              <w:rPr>
                <w:rFonts w:cstheme="minorHAnsi"/>
                <w:sz w:val="20"/>
                <w:szCs w:val="20"/>
              </w:rPr>
            </w:pPr>
            <w:r w:rsidRPr="00021C09">
              <w:rPr>
                <w:rFonts w:cstheme="minorHAnsi"/>
                <w:sz w:val="20"/>
                <w:szCs w:val="20"/>
              </w:rPr>
              <w:t>Zapato de trabajo en cuero y suela de caucho vulcanizado con labrado antideslizante.</w:t>
            </w:r>
          </w:p>
        </w:tc>
        <w:tc>
          <w:tcPr>
            <w:tcW w:w="1766" w:type="dxa"/>
          </w:tcPr>
          <w:p w:rsidR="00B7066D" w:rsidRPr="00021C09" w:rsidRDefault="00B7066D" w:rsidP="00E270C9">
            <w:pPr>
              <w:spacing w:line="256" w:lineRule="auto"/>
              <w:jc w:val="both"/>
              <w:rPr>
                <w:rFonts w:cstheme="minorHAnsi"/>
                <w:sz w:val="20"/>
                <w:szCs w:val="18"/>
              </w:rPr>
            </w:pPr>
            <w:r w:rsidRPr="00021C09">
              <w:rPr>
                <w:rFonts w:cstheme="minorHAnsi"/>
                <w:sz w:val="20"/>
                <w:szCs w:val="20"/>
              </w:rPr>
              <w:t>Reducir riesgo por caídas y protección al pie.</w:t>
            </w:r>
          </w:p>
        </w:tc>
        <w:tc>
          <w:tcPr>
            <w:tcW w:w="1766" w:type="dxa"/>
          </w:tcPr>
          <w:p w:rsidR="00B7066D" w:rsidRPr="00021C09" w:rsidRDefault="00B7066D" w:rsidP="00E270C9">
            <w:pPr>
              <w:spacing w:line="256" w:lineRule="auto"/>
              <w:jc w:val="both"/>
              <w:rPr>
                <w:rFonts w:cstheme="minorHAnsi"/>
                <w:sz w:val="20"/>
                <w:szCs w:val="18"/>
              </w:rPr>
            </w:pPr>
            <w:r w:rsidRPr="00021C09">
              <w:rPr>
                <w:rFonts w:cstheme="minorHAnsi"/>
                <w:sz w:val="20"/>
                <w:szCs w:val="20"/>
              </w:rPr>
              <w:t>Recolección y almacenamiento de residuos peligrosos y emergencias.</w:t>
            </w:r>
          </w:p>
        </w:tc>
        <w:tc>
          <w:tcPr>
            <w:tcW w:w="1766" w:type="dxa"/>
          </w:tcPr>
          <w:p w:rsidR="00B7066D" w:rsidRPr="00021C09" w:rsidRDefault="00B7066D" w:rsidP="00E270C9">
            <w:pPr>
              <w:spacing w:line="256" w:lineRule="auto"/>
              <w:jc w:val="both"/>
              <w:rPr>
                <w:rFonts w:cstheme="minorHAnsi"/>
                <w:sz w:val="20"/>
                <w:szCs w:val="18"/>
              </w:rPr>
            </w:pPr>
            <w:r w:rsidRPr="00021C09">
              <w:rPr>
                <w:rFonts w:cstheme="minorHAnsi"/>
                <w:sz w:val="20"/>
                <w:szCs w:val="18"/>
              </w:rPr>
              <w:t>Por deterioro.</w:t>
            </w:r>
          </w:p>
        </w:tc>
      </w:tr>
      <w:tr w:rsidR="00B7066D" w:rsidRPr="00021C09" w:rsidTr="008447BA">
        <w:tc>
          <w:tcPr>
            <w:tcW w:w="1555" w:type="dxa"/>
          </w:tcPr>
          <w:p w:rsidR="00B7066D" w:rsidRPr="00021C09" w:rsidRDefault="00B7066D" w:rsidP="00E270C9">
            <w:pPr>
              <w:spacing w:line="256" w:lineRule="auto"/>
              <w:jc w:val="both"/>
              <w:rPr>
                <w:rFonts w:cstheme="minorHAnsi"/>
                <w:sz w:val="20"/>
                <w:szCs w:val="18"/>
              </w:rPr>
            </w:pPr>
            <w:r w:rsidRPr="00021C09">
              <w:rPr>
                <w:rFonts w:cstheme="minorHAnsi"/>
                <w:sz w:val="20"/>
                <w:szCs w:val="18"/>
              </w:rPr>
              <w:t>Protección respiratoria</w:t>
            </w:r>
          </w:p>
        </w:tc>
        <w:tc>
          <w:tcPr>
            <w:tcW w:w="1975" w:type="dxa"/>
          </w:tcPr>
          <w:p w:rsidR="00B7066D" w:rsidRPr="00021C09" w:rsidRDefault="00B7066D" w:rsidP="00E270C9">
            <w:pPr>
              <w:jc w:val="both"/>
              <w:rPr>
                <w:rFonts w:cstheme="minorHAnsi"/>
                <w:sz w:val="20"/>
                <w:szCs w:val="18"/>
              </w:rPr>
            </w:pPr>
            <w:r w:rsidRPr="00021C09">
              <w:rPr>
                <w:rFonts w:cstheme="minorHAnsi"/>
                <w:sz w:val="20"/>
                <w:szCs w:val="20"/>
              </w:rPr>
              <w:t>Protector respiratorio de acuerdo al RESPEL</w:t>
            </w:r>
          </w:p>
        </w:tc>
        <w:tc>
          <w:tcPr>
            <w:tcW w:w="1766" w:type="dxa"/>
          </w:tcPr>
          <w:p w:rsidR="00B7066D" w:rsidRPr="00021C09" w:rsidRDefault="00B7066D" w:rsidP="00E270C9">
            <w:pPr>
              <w:spacing w:line="256" w:lineRule="auto"/>
              <w:jc w:val="both"/>
              <w:rPr>
                <w:rFonts w:cstheme="minorHAnsi"/>
                <w:sz w:val="20"/>
                <w:szCs w:val="18"/>
              </w:rPr>
            </w:pPr>
            <w:r w:rsidRPr="00021C09">
              <w:rPr>
                <w:rFonts w:cstheme="minorHAnsi"/>
                <w:sz w:val="20"/>
                <w:szCs w:val="20"/>
              </w:rPr>
              <w:t>Reducir el riesgo por inhalación con vapores, gases, aerosoles, polvos.</w:t>
            </w:r>
          </w:p>
        </w:tc>
        <w:tc>
          <w:tcPr>
            <w:tcW w:w="1766" w:type="dxa"/>
          </w:tcPr>
          <w:p w:rsidR="00B7066D" w:rsidRPr="00021C09" w:rsidRDefault="00B7066D" w:rsidP="00E270C9">
            <w:pPr>
              <w:spacing w:line="256" w:lineRule="auto"/>
              <w:jc w:val="both"/>
              <w:rPr>
                <w:rFonts w:cstheme="minorHAnsi"/>
                <w:sz w:val="20"/>
                <w:szCs w:val="18"/>
              </w:rPr>
            </w:pPr>
            <w:r w:rsidRPr="00021C09">
              <w:rPr>
                <w:rFonts w:cstheme="minorHAnsi"/>
                <w:sz w:val="20"/>
                <w:szCs w:val="20"/>
              </w:rPr>
              <w:t>Recolección y almacenamiento de residuos peligrosos y emergencias.</w:t>
            </w:r>
          </w:p>
        </w:tc>
        <w:tc>
          <w:tcPr>
            <w:tcW w:w="1766" w:type="dxa"/>
          </w:tcPr>
          <w:p w:rsidR="00B7066D" w:rsidRPr="00021C09" w:rsidRDefault="00B7066D" w:rsidP="00E270C9">
            <w:pPr>
              <w:jc w:val="both"/>
              <w:rPr>
                <w:rFonts w:cstheme="minorHAnsi"/>
                <w:sz w:val="20"/>
                <w:szCs w:val="20"/>
              </w:rPr>
            </w:pPr>
            <w:r w:rsidRPr="00021C09">
              <w:rPr>
                <w:rFonts w:cstheme="minorHAnsi"/>
                <w:sz w:val="20"/>
                <w:szCs w:val="20"/>
              </w:rPr>
              <w:t>Por  deterioro, si con el uso se dificulta la respiración o siente el olor del producto, si el ajuste no es hermético.</w:t>
            </w:r>
          </w:p>
        </w:tc>
      </w:tr>
    </w:tbl>
    <w:p w:rsidR="00B7066D" w:rsidRPr="00021C09" w:rsidRDefault="00B7066D" w:rsidP="00B7066D">
      <w:pPr>
        <w:spacing w:line="256" w:lineRule="auto"/>
        <w:jc w:val="both"/>
        <w:rPr>
          <w:rFonts w:cstheme="minorHAnsi"/>
          <w:sz w:val="20"/>
          <w:szCs w:val="18"/>
        </w:rPr>
      </w:pPr>
    </w:p>
    <w:p w:rsidR="00B7066D" w:rsidRPr="00021C09" w:rsidRDefault="008447BA" w:rsidP="00B7066D">
      <w:pPr>
        <w:spacing w:line="256" w:lineRule="auto"/>
        <w:jc w:val="both"/>
        <w:rPr>
          <w:rFonts w:cstheme="minorHAnsi"/>
          <w:b/>
          <w:sz w:val="20"/>
          <w:szCs w:val="18"/>
        </w:rPr>
      </w:pPr>
      <w:r w:rsidRPr="00021C09">
        <w:rPr>
          <w:rFonts w:cstheme="minorHAnsi"/>
          <w:b/>
          <w:sz w:val="20"/>
          <w:szCs w:val="18"/>
        </w:rPr>
        <w:t xml:space="preserve">6.8.2. </w:t>
      </w:r>
      <w:r w:rsidR="00B7066D" w:rsidRPr="00021C09">
        <w:rPr>
          <w:rFonts w:cstheme="minorHAnsi"/>
          <w:b/>
          <w:sz w:val="20"/>
          <w:szCs w:val="18"/>
        </w:rPr>
        <w:t>Atención de la emergencia</w:t>
      </w:r>
    </w:p>
    <w:p w:rsidR="00B7066D" w:rsidRPr="00021C09" w:rsidRDefault="00B7066D" w:rsidP="00B7066D">
      <w:pPr>
        <w:spacing w:line="256" w:lineRule="auto"/>
        <w:jc w:val="both"/>
        <w:rPr>
          <w:rFonts w:cstheme="minorHAnsi"/>
          <w:sz w:val="20"/>
          <w:szCs w:val="18"/>
        </w:rPr>
      </w:pPr>
      <w:r w:rsidRPr="00021C09">
        <w:rPr>
          <w:rFonts w:cstheme="minorHAnsi"/>
          <w:sz w:val="20"/>
          <w:szCs w:val="18"/>
        </w:rPr>
        <w:t>En el evento de una emergencia en cualquiera de las actividades de manejo de los residuos peligrosos, la persona que detecte el evento debe:</w:t>
      </w:r>
    </w:p>
    <w:p w:rsidR="00B7066D" w:rsidRPr="00021C09" w:rsidRDefault="00B7066D" w:rsidP="00FD4289">
      <w:pPr>
        <w:pStyle w:val="Prrafodelista"/>
        <w:numPr>
          <w:ilvl w:val="0"/>
          <w:numId w:val="8"/>
        </w:numPr>
        <w:spacing w:line="256" w:lineRule="auto"/>
        <w:jc w:val="both"/>
        <w:rPr>
          <w:rFonts w:cstheme="minorHAnsi"/>
          <w:sz w:val="20"/>
          <w:szCs w:val="18"/>
        </w:rPr>
      </w:pPr>
      <w:r w:rsidRPr="00021C09">
        <w:rPr>
          <w:rFonts w:cstheme="minorHAnsi"/>
          <w:sz w:val="20"/>
          <w:szCs w:val="18"/>
        </w:rPr>
        <w:lastRenderedPageBreak/>
        <w:t xml:space="preserve">Dar notificación inmediata de lo sucedido al Coordinador de Emergencias y/o Coordinador de Salud y Seguridad en el Trabajo. </w:t>
      </w:r>
    </w:p>
    <w:p w:rsidR="00B7066D" w:rsidRPr="00021C09" w:rsidRDefault="00B7066D" w:rsidP="00FD4289">
      <w:pPr>
        <w:pStyle w:val="Prrafodelista"/>
        <w:numPr>
          <w:ilvl w:val="0"/>
          <w:numId w:val="8"/>
        </w:numPr>
        <w:spacing w:line="256" w:lineRule="auto"/>
        <w:jc w:val="both"/>
        <w:rPr>
          <w:rFonts w:cstheme="minorHAnsi"/>
          <w:sz w:val="20"/>
          <w:szCs w:val="18"/>
        </w:rPr>
      </w:pPr>
      <w:r w:rsidRPr="00021C09">
        <w:rPr>
          <w:rFonts w:cstheme="minorHAnsi"/>
          <w:sz w:val="20"/>
          <w:szCs w:val="18"/>
        </w:rPr>
        <w:t>Tomar medidas inmediatas para evitar que las áreas vecinas al lugar del evento se vean afectadas.</w:t>
      </w:r>
    </w:p>
    <w:p w:rsidR="00B7066D" w:rsidRPr="00021C09" w:rsidRDefault="00B7066D" w:rsidP="00FD4289">
      <w:pPr>
        <w:pStyle w:val="Prrafodelista"/>
        <w:numPr>
          <w:ilvl w:val="0"/>
          <w:numId w:val="8"/>
        </w:numPr>
        <w:spacing w:line="256" w:lineRule="auto"/>
        <w:jc w:val="both"/>
        <w:rPr>
          <w:rFonts w:cstheme="minorHAnsi"/>
          <w:sz w:val="20"/>
          <w:szCs w:val="18"/>
        </w:rPr>
      </w:pPr>
      <w:r w:rsidRPr="00021C09">
        <w:rPr>
          <w:rFonts w:cstheme="minorHAnsi"/>
          <w:sz w:val="20"/>
          <w:szCs w:val="18"/>
        </w:rPr>
        <w:t>Accionar la alarma en caso de ser necesario.</w:t>
      </w:r>
    </w:p>
    <w:p w:rsidR="00B7066D" w:rsidRPr="00021C09" w:rsidRDefault="00B7066D" w:rsidP="00B7066D">
      <w:pPr>
        <w:spacing w:line="256" w:lineRule="auto"/>
        <w:jc w:val="both"/>
        <w:rPr>
          <w:rFonts w:cstheme="minorHAnsi"/>
          <w:sz w:val="20"/>
          <w:szCs w:val="18"/>
        </w:rPr>
      </w:pPr>
      <w:r w:rsidRPr="00021C09">
        <w:rPr>
          <w:rFonts w:cstheme="minorHAnsi"/>
          <w:sz w:val="20"/>
          <w:szCs w:val="18"/>
        </w:rPr>
        <w:t>Las medidas generales de control por derrames y/o fugas a tomar son:</w:t>
      </w:r>
    </w:p>
    <w:p w:rsidR="00B7066D" w:rsidRPr="00021C09" w:rsidRDefault="00B7066D" w:rsidP="00FD4289">
      <w:pPr>
        <w:pStyle w:val="Prrafodelista"/>
        <w:numPr>
          <w:ilvl w:val="0"/>
          <w:numId w:val="9"/>
        </w:numPr>
        <w:spacing w:line="256" w:lineRule="auto"/>
        <w:jc w:val="both"/>
        <w:rPr>
          <w:rFonts w:cstheme="minorHAnsi"/>
          <w:sz w:val="20"/>
          <w:szCs w:val="18"/>
        </w:rPr>
      </w:pPr>
      <w:r w:rsidRPr="00021C09">
        <w:rPr>
          <w:rFonts w:cstheme="minorHAnsi"/>
          <w:sz w:val="20"/>
          <w:szCs w:val="18"/>
        </w:rPr>
        <w:t>Aislar la zona de derrame y/o fuga.</w:t>
      </w:r>
    </w:p>
    <w:p w:rsidR="00B7066D" w:rsidRPr="00021C09" w:rsidRDefault="00B7066D" w:rsidP="00FD4289">
      <w:pPr>
        <w:pStyle w:val="Prrafodelista"/>
        <w:numPr>
          <w:ilvl w:val="0"/>
          <w:numId w:val="9"/>
        </w:numPr>
        <w:spacing w:line="256" w:lineRule="auto"/>
        <w:jc w:val="both"/>
        <w:rPr>
          <w:rFonts w:cstheme="minorHAnsi"/>
          <w:sz w:val="20"/>
          <w:szCs w:val="18"/>
        </w:rPr>
      </w:pPr>
      <w:r w:rsidRPr="00021C09">
        <w:rPr>
          <w:rFonts w:cstheme="minorHAnsi"/>
          <w:sz w:val="20"/>
          <w:szCs w:val="18"/>
        </w:rPr>
        <w:t>Evacuar al personal a zonas seguras y ventilar el área.</w:t>
      </w:r>
    </w:p>
    <w:p w:rsidR="00B7066D" w:rsidRPr="00021C09" w:rsidRDefault="00B7066D" w:rsidP="00FD4289">
      <w:pPr>
        <w:pStyle w:val="Prrafodelista"/>
        <w:numPr>
          <w:ilvl w:val="0"/>
          <w:numId w:val="9"/>
        </w:numPr>
        <w:spacing w:line="256" w:lineRule="auto"/>
        <w:jc w:val="both"/>
        <w:rPr>
          <w:rFonts w:cstheme="minorHAnsi"/>
          <w:sz w:val="20"/>
          <w:szCs w:val="18"/>
        </w:rPr>
      </w:pPr>
      <w:r w:rsidRPr="00021C09">
        <w:rPr>
          <w:rFonts w:cstheme="minorHAnsi"/>
          <w:sz w:val="20"/>
          <w:szCs w:val="18"/>
        </w:rPr>
        <w:t>Contener o detener el derrame, evite que el producto entre a alcantarillas o corrientes de aguas, contenga o agrupe con paños humedecidos con agua, o barra según sea el caso.</w:t>
      </w:r>
    </w:p>
    <w:p w:rsidR="00B7066D" w:rsidRPr="00021C09" w:rsidRDefault="00B7066D" w:rsidP="00FD4289">
      <w:pPr>
        <w:pStyle w:val="Prrafodelista"/>
        <w:numPr>
          <w:ilvl w:val="0"/>
          <w:numId w:val="9"/>
        </w:numPr>
        <w:spacing w:line="256" w:lineRule="auto"/>
        <w:jc w:val="both"/>
        <w:rPr>
          <w:rFonts w:cstheme="minorHAnsi"/>
          <w:sz w:val="20"/>
          <w:szCs w:val="18"/>
        </w:rPr>
      </w:pPr>
      <w:r w:rsidRPr="00021C09">
        <w:rPr>
          <w:rFonts w:cstheme="minorHAnsi"/>
          <w:sz w:val="20"/>
          <w:szCs w:val="18"/>
        </w:rPr>
        <w:t>Recoger los paños contaminados y/o residuos en contenedores plásticos.</w:t>
      </w:r>
    </w:p>
    <w:p w:rsidR="00B7066D" w:rsidRPr="00021C09" w:rsidRDefault="00B7066D" w:rsidP="00B7066D">
      <w:pPr>
        <w:spacing w:line="256" w:lineRule="auto"/>
        <w:jc w:val="both"/>
        <w:rPr>
          <w:rFonts w:cstheme="minorHAnsi"/>
          <w:sz w:val="20"/>
          <w:szCs w:val="18"/>
        </w:rPr>
      </w:pPr>
      <w:r w:rsidRPr="00021C09">
        <w:rPr>
          <w:rFonts w:cstheme="minorHAnsi"/>
          <w:sz w:val="20"/>
          <w:szCs w:val="18"/>
        </w:rPr>
        <w:t>Para emergencias por rotura de luminarias, además de los puntos anteriores, se debe aplicar:</w:t>
      </w:r>
    </w:p>
    <w:p w:rsidR="00B7066D" w:rsidRPr="00021C09" w:rsidRDefault="00B7066D" w:rsidP="00FD4289">
      <w:pPr>
        <w:pStyle w:val="Prrafodelista"/>
        <w:numPr>
          <w:ilvl w:val="0"/>
          <w:numId w:val="10"/>
        </w:numPr>
        <w:spacing w:line="256" w:lineRule="auto"/>
        <w:jc w:val="both"/>
        <w:rPr>
          <w:rFonts w:cstheme="minorHAnsi"/>
          <w:sz w:val="20"/>
          <w:szCs w:val="18"/>
        </w:rPr>
      </w:pPr>
      <w:r w:rsidRPr="00021C09">
        <w:rPr>
          <w:rFonts w:cstheme="minorHAnsi"/>
          <w:sz w:val="20"/>
          <w:szCs w:val="18"/>
        </w:rPr>
        <w:t>Limpiar o lavar el área con paños húmedos y colóquelos  en la bolsa de residuos peligrosos.</w:t>
      </w:r>
    </w:p>
    <w:p w:rsidR="00B7066D" w:rsidRPr="00021C09" w:rsidRDefault="00B7066D" w:rsidP="00FD4289">
      <w:pPr>
        <w:pStyle w:val="Prrafodelista"/>
        <w:numPr>
          <w:ilvl w:val="0"/>
          <w:numId w:val="10"/>
        </w:numPr>
        <w:spacing w:line="256" w:lineRule="auto"/>
        <w:jc w:val="both"/>
        <w:rPr>
          <w:rFonts w:cstheme="minorHAnsi"/>
          <w:sz w:val="20"/>
          <w:szCs w:val="18"/>
        </w:rPr>
      </w:pPr>
      <w:r w:rsidRPr="00021C09">
        <w:rPr>
          <w:rFonts w:cstheme="minorHAnsi"/>
          <w:sz w:val="20"/>
          <w:szCs w:val="18"/>
        </w:rPr>
        <w:t>No utilizar  aspiradora o un cepillo, esto generará mayor probabilidad de que el mercurio se extienda.</w:t>
      </w:r>
    </w:p>
    <w:p w:rsidR="00B7066D" w:rsidRPr="00021C09" w:rsidRDefault="00B7066D" w:rsidP="00FD4289">
      <w:pPr>
        <w:pStyle w:val="Prrafodelista"/>
        <w:numPr>
          <w:ilvl w:val="0"/>
          <w:numId w:val="10"/>
        </w:numPr>
        <w:spacing w:line="256" w:lineRule="auto"/>
        <w:jc w:val="both"/>
        <w:rPr>
          <w:rFonts w:cstheme="minorHAnsi"/>
          <w:sz w:val="20"/>
          <w:szCs w:val="18"/>
        </w:rPr>
      </w:pPr>
      <w:r w:rsidRPr="00021C09">
        <w:rPr>
          <w:rFonts w:cstheme="minorHAnsi"/>
          <w:sz w:val="20"/>
          <w:szCs w:val="18"/>
        </w:rPr>
        <w:t>Si la ropa entra en contacto con el vidrio roto o con los polvos contenidos en la lámpara estas prendas deberán ser desechadas en bolsas de plástico selladas. No lavar dichas prendas porque fragmentos de mercurio pueden estar presentes en ellas y pueden contaminar la máquina de lavado o el desagüe.</w:t>
      </w:r>
    </w:p>
    <w:p w:rsidR="00B7066D" w:rsidRPr="00021C09" w:rsidRDefault="00B7066D" w:rsidP="00FD4289">
      <w:pPr>
        <w:pStyle w:val="Prrafodelista"/>
        <w:numPr>
          <w:ilvl w:val="0"/>
          <w:numId w:val="10"/>
        </w:numPr>
        <w:spacing w:line="256" w:lineRule="auto"/>
        <w:jc w:val="both"/>
        <w:rPr>
          <w:rFonts w:cstheme="minorHAnsi"/>
          <w:sz w:val="20"/>
          <w:szCs w:val="18"/>
        </w:rPr>
      </w:pPr>
      <w:r w:rsidRPr="00021C09">
        <w:rPr>
          <w:rFonts w:cstheme="minorHAnsi"/>
          <w:sz w:val="20"/>
          <w:szCs w:val="18"/>
        </w:rPr>
        <w:t>Sin embargo, puede lavar la ropa que ha sido expuesta a los vapores de una lámpara rota, como la ropa que usa en el momento del accidente o limpieza, siempre y cuando ningún material haya tenido contacto directo con los fragmentos de la lámpara rota.</w:t>
      </w:r>
    </w:p>
    <w:p w:rsidR="00B7066D" w:rsidRPr="00021C09" w:rsidRDefault="00B7066D" w:rsidP="00FD4289">
      <w:pPr>
        <w:pStyle w:val="Prrafodelista"/>
        <w:numPr>
          <w:ilvl w:val="0"/>
          <w:numId w:val="10"/>
        </w:numPr>
        <w:spacing w:line="256" w:lineRule="auto"/>
        <w:jc w:val="both"/>
        <w:rPr>
          <w:rFonts w:cstheme="minorHAnsi"/>
          <w:sz w:val="20"/>
          <w:szCs w:val="18"/>
        </w:rPr>
      </w:pPr>
      <w:r w:rsidRPr="00021C09">
        <w:rPr>
          <w:rFonts w:cstheme="minorHAnsi"/>
          <w:sz w:val="20"/>
          <w:szCs w:val="18"/>
        </w:rPr>
        <w:t>Si los zapatos entran en contacto con el vidrio roto, se deben limpiar con toallas de papel, coloque dichas toallas en la bolsa de residuos peligrosos.</w:t>
      </w:r>
    </w:p>
    <w:p w:rsidR="00B7066D" w:rsidRPr="00021C09" w:rsidRDefault="00B7066D" w:rsidP="00FD4289">
      <w:pPr>
        <w:pStyle w:val="Prrafodelista"/>
        <w:numPr>
          <w:ilvl w:val="0"/>
          <w:numId w:val="10"/>
        </w:numPr>
        <w:spacing w:line="256" w:lineRule="auto"/>
        <w:jc w:val="both"/>
        <w:rPr>
          <w:rFonts w:cstheme="minorHAnsi"/>
          <w:sz w:val="20"/>
          <w:szCs w:val="18"/>
        </w:rPr>
      </w:pPr>
      <w:r w:rsidRPr="00021C09">
        <w:rPr>
          <w:rFonts w:cstheme="minorHAnsi"/>
          <w:sz w:val="20"/>
          <w:szCs w:val="18"/>
        </w:rPr>
        <w:t>Emplear permanentemente los Elementos de Protección Personal.</w:t>
      </w:r>
    </w:p>
    <w:p w:rsidR="008354B3" w:rsidRPr="00021C09" w:rsidRDefault="008354B3" w:rsidP="008354B3">
      <w:pPr>
        <w:pStyle w:val="Prrafodelista"/>
        <w:spacing w:line="256" w:lineRule="auto"/>
        <w:ind w:left="360"/>
        <w:rPr>
          <w:rFonts w:cstheme="minorHAnsi"/>
          <w:b/>
          <w:sz w:val="20"/>
          <w:szCs w:val="18"/>
        </w:rPr>
      </w:pPr>
    </w:p>
    <w:p w:rsidR="00EA17FD" w:rsidRPr="00021C09" w:rsidRDefault="00EA17FD" w:rsidP="00FD4289">
      <w:pPr>
        <w:pStyle w:val="Prrafodelista"/>
        <w:numPr>
          <w:ilvl w:val="1"/>
          <w:numId w:val="2"/>
        </w:numPr>
        <w:spacing w:line="256" w:lineRule="auto"/>
        <w:rPr>
          <w:rFonts w:cstheme="minorHAnsi"/>
          <w:b/>
          <w:sz w:val="20"/>
          <w:szCs w:val="18"/>
        </w:rPr>
      </w:pPr>
      <w:r w:rsidRPr="00021C09">
        <w:rPr>
          <w:rFonts w:cstheme="minorHAnsi"/>
          <w:b/>
          <w:sz w:val="20"/>
          <w:szCs w:val="18"/>
        </w:rPr>
        <w:t xml:space="preserve">ALTERNATIVAS DE PREVENCIÓN Y MINIMIZACIÓN. </w:t>
      </w:r>
    </w:p>
    <w:p w:rsidR="00EA17FD" w:rsidRPr="00021C09" w:rsidRDefault="00EA17FD" w:rsidP="00EA17FD">
      <w:pPr>
        <w:spacing w:line="256" w:lineRule="auto"/>
        <w:jc w:val="both"/>
        <w:rPr>
          <w:rFonts w:cstheme="minorHAnsi"/>
          <w:sz w:val="20"/>
          <w:szCs w:val="18"/>
        </w:rPr>
      </w:pPr>
      <w:r w:rsidRPr="00021C09">
        <w:rPr>
          <w:rFonts w:cstheme="minorHAnsi"/>
          <w:sz w:val="20"/>
          <w:szCs w:val="18"/>
        </w:rPr>
        <w:t>Una vez clasificados y cuantificados los Residuos, la Entidad propone medidas alternativas de prevención y minimización, siendo coherentes con las políticas del SIGCMA y el manejo ambientalmente razonable de los residuos peligrosos.</w:t>
      </w:r>
    </w:p>
    <w:tbl>
      <w:tblPr>
        <w:tblStyle w:val="Tablaconcuadrcula"/>
        <w:tblW w:w="0" w:type="auto"/>
        <w:tblLook w:val="04A0" w:firstRow="1" w:lastRow="0" w:firstColumn="1" w:lastColumn="0" w:noHBand="0" w:noVBand="1"/>
      </w:tblPr>
      <w:tblGrid>
        <w:gridCol w:w="2583"/>
        <w:gridCol w:w="6201"/>
      </w:tblGrid>
      <w:tr w:rsidR="00EA17FD" w:rsidRPr="00021C09" w:rsidTr="00EA17FD">
        <w:trPr>
          <w:trHeight w:val="334"/>
        </w:trPr>
        <w:tc>
          <w:tcPr>
            <w:tcW w:w="2583" w:type="dxa"/>
          </w:tcPr>
          <w:p w:rsidR="00EA17FD" w:rsidRPr="00021C09" w:rsidRDefault="00EA17FD" w:rsidP="00E270C9">
            <w:pPr>
              <w:jc w:val="center"/>
              <w:rPr>
                <w:rFonts w:cstheme="minorHAnsi"/>
                <w:b/>
                <w:sz w:val="20"/>
              </w:rPr>
            </w:pPr>
            <w:r w:rsidRPr="00021C09">
              <w:rPr>
                <w:rFonts w:cstheme="minorHAnsi"/>
                <w:b/>
                <w:sz w:val="20"/>
              </w:rPr>
              <w:t>ESTRATEGIAS</w:t>
            </w:r>
          </w:p>
        </w:tc>
        <w:tc>
          <w:tcPr>
            <w:tcW w:w="6201" w:type="dxa"/>
          </w:tcPr>
          <w:p w:rsidR="00EA17FD" w:rsidRPr="00021C09" w:rsidRDefault="00EA17FD" w:rsidP="00E270C9">
            <w:pPr>
              <w:jc w:val="center"/>
              <w:rPr>
                <w:rFonts w:cstheme="minorHAnsi"/>
                <w:b/>
                <w:sz w:val="20"/>
              </w:rPr>
            </w:pPr>
            <w:r w:rsidRPr="00021C09">
              <w:rPr>
                <w:rFonts w:cstheme="minorHAnsi"/>
                <w:b/>
                <w:sz w:val="20"/>
              </w:rPr>
              <w:t>ACTIVIDADES</w:t>
            </w:r>
          </w:p>
        </w:tc>
      </w:tr>
      <w:tr w:rsidR="00EA17FD" w:rsidRPr="00021C09" w:rsidTr="00EA17FD">
        <w:tc>
          <w:tcPr>
            <w:tcW w:w="2583" w:type="dxa"/>
          </w:tcPr>
          <w:p w:rsidR="00EA17FD" w:rsidRPr="00021C09" w:rsidRDefault="00EA17FD" w:rsidP="00E270C9">
            <w:pPr>
              <w:rPr>
                <w:rFonts w:cstheme="minorHAnsi"/>
                <w:b/>
                <w:sz w:val="20"/>
              </w:rPr>
            </w:pPr>
            <w:r w:rsidRPr="00021C09">
              <w:rPr>
                <w:rFonts w:cstheme="minorHAnsi"/>
                <w:sz w:val="20"/>
              </w:rPr>
              <w:t xml:space="preserve">Buenas Prácticas </w:t>
            </w:r>
          </w:p>
        </w:tc>
        <w:tc>
          <w:tcPr>
            <w:tcW w:w="6201" w:type="dxa"/>
          </w:tcPr>
          <w:p w:rsidR="00EA17FD" w:rsidRPr="00021C09" w:rsidRDefault="00EA17FD" w:rsidP="00FD4289">
            <w:pPr>
              <w:pStyle w:val="Prrafodelista"/>
              <w:numPr>
                <w:ilvl w:val="0"/>
                <w:numId w:val="11"/>
              </w:numPr>
              <w:jc w:val="both"/>
              <w:rPr>
                <w:rFonts w:cstheme="minorHAnsi"/>
                <w:sz w:val="20"/>
              </w:rPr>
            </w:pPr>
            <w:r w:rsidRPr="00021C09">
              <w:rPr>
                <w:rFonts w:cstheme="minorHAnsi"/>
                <w:sz w:val="20"/>
              </w:rPr>
              <w:t>Manejar con dedicación el inventario de materiales, insumos y sustancias o materiales peligrosos, al pedir solamente lo que se va a necesitar.</w:t>
            </w:r>
          </w:p>
          <w:p w:rsidR="00EA17FD" w:rsidRPr="00021C09" w:rsidRDefault="00EA17FD" w:rsidP="00FD4289">
            <w:pPr>
              <w:pStyle w:val="Prrafodelista"/>
              <w:numPr>
                <w:ilvl w:val="0"/>
                <w:numId w:val="11"/>
              </w:numPr>
              <w:jc w:val="both"/>
              <w:rPr>
                <w:rFonts w:cstheme="minorHAnsi"/>
                <w:sz w:val="20"/>
              </w:rPr>
            </w:pPr>
            <w:r w:rsidRPr="00021C09">
              <w:rPr>
                <w:rFonts w:cstheme="minorHAnsi"/>
                <w:sz w:val="20"/>
              </w:rPr>
              <w:t>Solicitar y mantener las Hojas de Seguridad para todos los materiales en uso.</w:t>
            </w:r>
          </w:p>
          <w:p w:rsidR="00EA17FD" w:rsidRPr="00021C09" w:rsidRDefault="00EA17FD" w:rsidP="00FD4289">
            <w:pPr>
              <w:pStyle w:val="Prrafodelista"/>
              <w:numPr>
                <w:ilvl w:val="0"/>
                <w:numId w:val="11"/>
              </w:numPr>
              <w:jc w:val="both"/>
              <w:rPr>
                <w:rFonts w:cstheme="minorHAnsi"/>
                <w:sz w:val="20"/>
              </w:rPr>
            </w:pPr>
            <w:r w:rsidRPr="00021C09">
              <w:rPr>
                <w:rFonts w:cstheme="minorHAnsi"/>
                <w:sz w:val="20"/>
              </w:rPr>
              <w:t>Etiquetar y rotular todos los recipientes, empaques o embalaje  que contengan residuos.</w:t>
            </w:r>
          </w:p>
          <w:p w:rsidR="00EA17FD" w:rsidRPr="00021C09" w:rsidRDefault="00EA17FD" w:rsidP="00FD4289">
            <w:pPr>
              <w:pStyle w:val="Prrafodelista"/>
              <w:numPr>
                <w:ilvl w:val="0"/>
                <w:numId w:val="11"/>
              </w:numPr>
              <w:jc w:val="both"/>
              <w:rPr>
                <w:rFonts w:cstheme="minorHAnsi"/>
                <w:sz w:val="20"/>
              </w:rPr>
            </w:pPr>
            <w:r w:rsidRPr="00021C09">
              <w:rPr>
                <w:rFonts w:cstheme="minorHAnsi"/>
                <w:sz w:val="20"/>
              </w:rPr>
              <w:t>En las sedes en donde existan equipos (ej. Potenciadores de energía eléctrica), realizar inspecciones y limpieza regular a los equipos con el objetivo de prevenir y reducir las fugas o pérdidas de líquidos peligrosos, no espere a que se dañen los equipos, manténgalos en perfectas condiciones siempre.</w:t>
            </w:r>
          </w:p>
          <w:p w:rsidR="00EA17FD" w:rsidRPr="00021C09" w:rsidRDefault="00EA17FD" w:rsidP="00FD4289">
            <w:pPr>
              <w:pStyle w:val="Prrafodelista"/>
              <w:numPr>
                <w:ilvl w:val="0"/>
                <w:numId w:val="11"/>
              </w:numPr>
              <w:jc w:val="both"/>
              <w:rPr>
                <w:rFonts w:cstheme="minorHAnsi"/>
                <w:sz w:val="20"/>
              </w:rPr>
            </w:pPr>
            <w:r w:rsidRPr="00021C09">
              <w:rPr>
                <w:rFonts w:cstheme="minorHAnsi"/>
                <w:sz w:val="20"/>
              </w:rPr>
              <w:t>Mantener los residuos peligrosos y los no peligrosos segregados.</w:t>
            </w:r>
          </w:p>
          <w:p w:rsidR="00EA17FD" w:rsidRPr="00021C09" w:rsidRDefault="00EA17FD" w:rsidP="00FD4289">
            <w:pPr>
              <w:pStyle w:val="Prrafodelista"/>
              <w:numPr>
                <w:ilvl w:val="0"/>
                <w:numId w:val="11"/>
              </w:numPr>
              <w:jc w:val="both"/>
              <w:rPr>
                <w:rFonts w:cstheme="minorHAnsi"/>
                <w:sz w:val="20"/>
              </w:rPr>
            </w:pPr>
            <w:r w:rsidRPr="00021C09">
              <w:rPr>
                <w:rFonts w:cstheme="minorHAnsi"/>
                <w:sz w:val="20"/>
              </w:rPr>
              <w:lastRenderedPageBreak/>
              <w:t>Capacitar a todos los servidores judiciales involucrados en la generación y  manejo de residuos No peligrosos y peligrosos: tecnologías de reciclaje, tratamiento de los residuos, manejo de residuos y consecuencias para la salud y el ambiente, riesgos asociados, y demás.</w:t>
            </w:r>
          </w:p>
          <w:p w:rsidR="00EA17FD" w:rsidRPr="00021C09" w:rsidRDefault="00EA17FD" w:rsidP="00FD4289">
            <w:pPr>
              <w:pStyle w:val="Prrafodelista"/>
              <w:numPr>
                <w:ilvl w:val="0"/>
                <w:numId w:val="12"/>
              </w:numPr>
              <w:jc w:val="both"/>
              <w:rPr>
                <w:rFonts w:cstheme="minorHAnsi"/>
                <w:sz w:val="20"/>
              </w:rPr>
            </w:pPr>
            <w:r w:rsidRPr="00021C09">
              <w:rPr>
                <w:rFonts w:cstheme="minorHAnsi"/>
                <w:sz w:val="20"/>
              </w:rPr>
              <w:t xml:space="preserve">Gestionar con los proveedores la devolución de productos, empaques, envases y embalajes de productos o sustancias peligrosas, como parte de los Programas </w:t>
            </w:r>
            <w:proofErr w:type="spellStart"/>
            <w:r w:rsidRPr="00021C09">
              <w:rPr>
                <w:rFonts w:cstheme="minorHAnsi"/>
                <w:sz w:val="20"/>
              </w:rPr>
              <w:t>Posconsuno</w:t>
            </w:r>
            <w:proofErr w:type="spellEnd"/>
            <w:r w:rsidRPr="00021C09">
              <w:rPr>
                <w:rFonts w:cstheme="minorHAnsi"/>
                <w:sz w:val="20"/>
              </w:rPr>
              <w:t xml:space="preserve"> del Ministerio de Ambiente y Desarrollo Sostenible.</w:t>
            </w:r>
          </w:p>
          <w:p w:rsidR="00EA17FD" w:rsidRPr="00021C09" w:rsidRDefault="00EA17FD" w:rsidP="00FD4289">
            <w:pPr>
              <w:pStyle w:val="Prrafodelista"/>
              <w:numPr>
                <w:ilvl w:val="0"/>
                <w:numId w:val="12"/>
              </w:numPr>
              <w:jc w:val="both"/>
              <w:rPr>
                <w:rFonts w:cstheme="minorHAnsi"/>
                <w:sz w:val="20"/>
              </w:rPr>
            </w:pPr>
            <w:r w:rsidRPr="00021C09">
              <w:rPr>
                <w:rFonts w:cstheme="minorHAnsi"/>
                <w:sz w:val="20"/>
              </w:rPr>
              <w:t>La Unidad Administrativa establecerá políticas institucionales de selección de productos y proveedores con criterios de responsabilidad ambiental y disminución de características de peligrosidad, a través de la Guía de Compras Sostenibles.</w:t>
            </w:r>
          </w:p>
        </w:tc>
      </w:tr>
      <w:tr w:rsidR="00EA17FD" w:rsidRPr="00021C09" w:rsidTr="00EA17FD">
        <w:tc>
          <w:tcPr>
            <w:tcW w:w="2583" w:type="dxa"/>
          </w:tcPr>
          <w:p w:rsidR="00EA17FD" w:rsidRPr="00021C09" w:rsidRDefault="00EA17FD" w:rsidP="00E270C9">
            <w:pPr>
              <w:rPr>
                <w:rFonts w:cstheme="minorHAnsi"/>
                <w:sz w:val="20"/>
              </w:rPr>
            </w:pPr>
            <w:r w:rsidRPr="00021C09">
              <w:rPr>
                <w:rFonts w:cstheme="minorHAnsi"/>
                <w:sz w:val="20"/>
              </w:rPr>
              <w:lastRenderedPageBreak/>
              <w:t>Optimización de Productos</w:t>
            </w:r>
          </w:p>
        </w:tc>
        <w:tc>
          <w:tcPr>
            <w:tcW w:w="6201" w:type="dxa"/>
          </w:tcPr>
          <w:p w:rsidR="00EA17FD" w:rsidRPr="00021C09" w:rsidRDefault="00EA17FD" w:rsidP="00FD4289">
            <w:pPr>
              <w:pStyle w:val="Prrafodelista"/>
              <w:numPr>
                <w:ilvl w:val="0"/>
                <w:numId w:val="13"/>
              </w:numPr>
              <w:jc w:val="both"/>
              <w:rPr>
                <w:rFonts w:cstheme="minorHAnsi"/>
                <w:b/>
                <w:sz w:val="20"/>
              </w:rPr>
            </w:pPr>
            <w:r w:rsidRPr="00021C09">
              <w:rPr>
                <w:rFonts w:cstheme="minorHAnsi"/>
                <w:sz w:val="20"/>
              </w:rPr>
              <w:t>Reducir y optimizar el consumo de materias primas en los diferentes procesos administrativos y judiciales de la Seccional o Direcciones Ejecutivas de Administración Judicial. Por ejemplo, utilizar menores cantidades de tintas de impresión (tóner), evitando el uso de sombras en tablas y negrillas en el documento a imprimir.</w:t>
            </w:r>
          </w:p>
        </w:tc>
      </w:tr>
      <w:tr w:rsidR="00EA17FD" w:rsidRPr="00021C09" w:rsidTr="00EA17FD">
        <w:tc>
          <w:tcPr>
            <w:tcW w:w="2583" w:type="dxa"/>
          </w:tcPr>
          <w:p w:rsidR="00EA17FD" w:rsidRPr="00021C09" w:rsidRDefault="00EA17FD" w:rsidP="00E270C9">
            <w:pPr>
              <w:rPr>
                <w:rFonts w:cstheme="minorHAnsi"/>
                <w:sz w:val="20"/>
              </w:rPr>
            </w:pPr>
            <w:r w:rsidRPr="00021C09">
              <w:rPr>
                <w:rFonts w:cstheme="minorHAnsi"/>
                <w:sz w:val="20"/>
              </w:rPr>
              <w:t>Cambio de materias primas e insumos</w:t>
            </w:r>
          </w:p>
        </w:tc>
        <w:tc>
          <w:tcPr>
            <w:tcW w:w="6201" w:type="dxa"/>
          </w:tcPr>
          <w:p w:rsidR="00EA17FD" w:rsidRPr="00021C09" w:rsidRDefault="00EA17FD" w:rsidP="00FD4289">
            <w:pPr>
              <w:pStyle w:val="Prrafodelista"/>
              <w:numPr>
                <w:ilvl w:val="0"/>
                <w:numId w:val="14"/>
              </w:numPr>
              <w:jc w:val="both"/>
              <w:rPr>
                <w:rFonts w:cstheme="minorHAnsi"/>
                <w:sz w:val="20"/>
              </w:rPr>
            </w:pPr>
            <w:r w:rsidRPr="00021C09">
              <w:rPr>
                <w:rFonts w:cstheme="minorHAnsi"/>
                <w:sz w:val="20"/>
              </w:rPr>
              <w:t xml:space="preserve">Para la prestación de  servicios de aseo y cafetería, usar detergentes biodegradables.  El agente </w:t>
            </w:r>
            <w:proofErr w:type="spellStart"/>
            <w:r w:rsidRPr="00021C09">
              <w:rPr>
                <w:rFonts w:cstheme="minorHAnsi"/>
                <w:sz w:val="20"/>
              </w:rPr>
              <w:t>tensoactivo</w:t>
            </w:r>
            <w:proofErr w:type="spellEnd"/>
            <w:r w:rsidRPr="00021C09">
              <w:rPr>
                <w:rFonts w:cstheme="minorHAnsi"/>
                <w:sz w:val="20"/>
              </w:rPr>
              <w:t xml:space="preserve"> utilizado debe ser  biodegradable o mínimo tener  un 60% de </w:t>
            </w:r>
            <w:proofErr w:type="spellStart"/>
            <w:r w:rsidRPr="00021C09">
              <w:rPr>
                <w:rFonts w:cstheme="minorHAnsi"/>
                <w:sz w:val="20"/>
              </w:rPr>
              <w:t>biodegradabilidad</w:t>
            </w:r>
            <w:proofErr w:type="spellEnd"/>
            <w:r w:rsidRPr="00021C09">
              <w:rPr>
                <w:rFonts w:cstheme="minorHAnsi"/>
                <w:sz w:val="20"/>
              </w:rPr>
              <w:t>.</w:t>
            </w:r>
          </w:p>
          <w:p w:rsidR="00EA17FD" w:rsidRPr="00021C09" w:rsidRDefault="00EA17FD" w:rsidP="00FD4289">
            <w:pPr>
              <w:pStyle w:val="Prrafodelista"/>
              <w:numPr>
                <w:ilvl w:val="0"/>
                <w:numId w:val="14"/>
              </w:numPr>
              <w:jc w:val="both"/>
              <w:rPr>
                <w:rFonts w:cstheme="minorHAnsi"/>
                <w:sz w:val="20"/>
              </w:rPr>
            </w:pPr>
            <w:r w:rsidRPr="00021C09">
              <w:rPr>
                <w:rFonts w:cstheme="minorHAnsi"/>
                <w:sz w:val="20"/>
              </w:rPr>
              <w:t>Emplear pilas recargables de buena calidad.</w:t>
            </w:r>
          </w:p>
        </w:tc>
      </w:tr>
      <w:tr w:rsidR="00EA17FD" w:rsidRPr="00021C09" w:rsidTr="00EA17FD">
        <w:tc>
          <w:tcPr>
            <w:tcW w:w="2583" w:type="dxa"/>
          </w:tcPr>
          <w:p w:rsidR="00EA17FD" w:rsidRPr="00021C09" w:rsidRDefault="00EA17FD" w:rsidP="00E270C9">
            <w:pPr>
              <w:rPr>
                <w:rFonts w:cstheme="minorHAnsi"/>
                <w:sz w:val="20"/>
              </w:rPr>
            </w:pPr>
            <w:r w:rsidRPr="00021C09">
              <w:rPr>
                <w:rFonts w:cstheme="minorHAnsi"/>
                <w:sz w:val="20"/>
              </w:rPr>
              <w:t>Recuperación de residuos</w:t>
            </w:r>
          </w:p>
        </w:tc>
        <w:tc>
          <w:tcPr>
            <w:tcW w:w="6201" w:type="dxa"/>
          </w:tcPr>
          <w:p w:rsidR="00EA17FD" w:rsidRPr="00021C09" w:rsidRDefault="00EA17FD" w:rsidP="00FD4289">
            <w:pPr>
              <w:pStyle w:val="Prrafodelista"/>
              <w:numPr>
                <w:ilvl w:val="0"/>
                <w:numId w:val="15"/>
              </w:numPr>
              <w:jc w:val="both"/>
              <w:rPr>
                <w:rFonts w:cstheme="minorHAnsi"/>
                <w:sz w:val="20"/>
              </w:rPr>
            </w:pPr>
            <w:r w:rsidRPr="00021C09">
              <w:rPr>
                <w:rFonts w:cstheme="minorHAnsi"/>
                <w:sz w:val="20"/>
              </w:rPr>
              <w:t>Los residuos de los envases plásticos de los productos de aseo podrán ser  reutilizados por el fabricante, o, dispuestos como residuos aprovechables para su recuperación.</w:t>
            </w:r>
          </w:p>
        </w:tc>
      </w:tr>
    </w:tbl>
    <w:p w:rsidR="00EA17FD" w:rsidRPr="00021C09" w:rsidRDefault="00EA17FD" w:rsidP="00EA17FD">
      <w:pPr>
        <w:spacing w:line="256" w:lineRule="auto"/>
        <w:jc w:val="both"/>
        <w:rPr>
          <w:rFonts w:cstheme="minorHAnsi"/>
          <w:sz w:val="20"/>
          <w:szCs w:val="18"/>
        </w:rPr>
      </w:pPr>
    </w:p>
    <w:p w:rsidR="00493C8B" w:rsidRPr="00021C09" w:rsidRDefault="008354B3" w:rsidP="00FD4289">
      <w:pPr>
        <w:pStyle w:val="Prrafodelista"/>
        <w:numPr>
          <w:ilvl w:val="1"/>
          <w:numId w:val="2"/>
        </w:numPr>
        <w:spacing w:line="256" w:lineRule="auto"/>
        <w:rPr>
          <w:rFonts w:cstheme="minorHAnsi"/>
          <w:b/>
          <w:sz w:val="20"/>
          <w:szCs w:val="18"/>
        </w:rPr>
      </w:pPr>
      <w:r w:rsidRPr="00021C09">
        <w:rPr>
          <w:rFonts w:cstheme="minorHAnsi"/>
          <w:b/>
          <w:sz w:val="20"/>
          <w:szCs w:val="18"/>
        </w:rPr>
        <w:t>EJECUCIÓN, SEGUIMIENTO Y EVALUACIÓN DEL PLAN</w:t>
      </w:r>
      <w:r w:rsidR="00493C8B" w:rsidRPr="00021C09">
        <w:rPr>
          <w:rFonts w:cstheme="minorHAnsi"/>
          <w:b/>
          <w:sz w:val="20"/>
          <w:szCs w:val="18"/>
        </w:rPr>
        <w:t xml:space="preserve">. </w:t>
      </w:r>
    </w:p>
    <w:p w:rsidR="008354B3" w:rsidRPr="00021C09" w:rsidRDefault="008354B3" w:rsidP="008354B3">
      <w:pPr>
        <w:spacing w:line="256" w:lineRule="auto"/>
        <w:jc w:val="both"/>
        <w:rPr>
          <w:rFonts w:cstheme="minorHAnsi"/>
          <w:sz w:val="20"/>
          <w:szCs w:val="18"/>
        </w:rPr>
      </w:pPr>
      <w:r w:rsidRPr="00021C09">
        <w:rPr>
          <w:rFonts w:cstheme="minorHAnsi"/>
          <w:sz w:val="20"/>
          <w:szCs w:val="18"/>
        </w:rPr>
        <w:t xml:space="preserve">El seguimiento al  plan se realiza mediante inspecciones planeadas desarrolladas por la Coordinación Nacional Ambiental y quienes sean delegados para su realización. En estas inspecciones se verifica el estado de la implementación del presente Plan en cada una de las áreas de la entidad y se generan las acciones correctivas y preventivas que se requieran de acuerdo a los resultados obtenidos. </w:t>
      </w:r>
    </w:p>
    <w:p w:rsidR="008354B3" w:rsidRPr="00021C09" w:rsidRDefault="008354B3" w:rsidP="008354B3">
      <w:pPr>
        <w:spacing w:line="256" w:lineRule="auto"/>
        <w:jc w:val="both"/>
        <w:rPr>
          <w:rFonts w:cstheme="minorHAnsi"/>
          <w:sz w:val="20"/>
          <w:szCs w:val="18"/>
        </w:rPr>
      </w:pPr>
      <w:r w:rsidRPr="00021C09">
        <w:rPr>
          <w:rFonts w:cstheme="minorHAnsi"/>
          <w:sz w:val="20"/>
          <w:szCs w:val="18"/>
        </w:rPr>
        <w:t xml:space="preserve">La Coordinación del Plan de Gestión Integral de Residuos, estará a cargo de la Coordinación Nacional del SIGCMA y Coordinación Nacional Ambiental del SIGCMA que según Acuerdo No PSAA14-10161, la estructura de la Coordinación Nacional Ambiental está conformada por: Coordinador Nacional de Gestión Ambiental (Profesional de la Unidad Administrativa DEAJ), Profesional de Apoyo (Unidad de Infraestructura Física DEAJ), Profesional de Apoyo de la UDAE. </w:t>
      </w:r>
    </w:p>
    <w:p w:rsidR="008354B3" w:rsidRPr="00021C09" w:rsidRDefault="008354B3" w:rsidP="008354B3">
      <w:pPr>
        <w:spacing w:line="256" w:lineRule="auto"/>
        <w:jc w:val="both"/>
        <w:rPr>
          <w:rFonts w:cstheme="minorHAnsi"/>
          <w:sz w:val="20"/>
          <w:szCs w:val="18"/>
        </w:rPr>
      </w:pPr>
      <w:r w:rsidRPr="00021C09">
        <w:rPr>
          <w:rFonts w:cstheme="minorHAnsi"/>
          <w:sz w:val="20"/>
          <w:szCs w:val="18"/>
        </w:rPr>
        <w:t>La operación, del Plan de Gestión, estará a cargo de la Unidad Administrativa a través de Coordinador Nacional de Gestión Ambiental y del Almacén Central.  Para las seccionales,  el apoyo en la Coordinación y operación estará a cargo de la Coordinación Seccional del SIGCMA, Coordinador Seccional de Gestión Ambiental y Almacenes seccionales.</w:t>
      </w:r>
    </w:p>
    <w:p w:rsidR="008354B3" w:rsidRPr="00021C09" w:rsidRDefault="008354B3" w:rsidP="008354B3">
      <w:pPr>
        <w:spacing w:line="256" w:lineRule="auto"/>
        <w:jc w:val="both"/>
        <w:rPr>
          <w:rFonts w:cstheme="minorHAnsi"/>
          <w:sz w:val="20"/>
          <w:szCs w:val="18"/>
        </w:rPr>
      </w:pPr>
      <w:r w:rsidRPr="00021C09">
        <w:rPr>
          <w:rFonts w:cstheme="minorHAnsi"/>
          <w:sz w:val="20"/>
          <w:szCs w:val="18"/>
        </w:rPr>
        <w:t>La implementación y participa</w:t>
      </w:r>
      <w:r w:rsidR="00B03C56" w:rsidRPr="00021C09">
        <w:rPr>
          <w:rFonts w:cstheme="minorHAnsi"/>
          <w:sz w:val="20"/>
          <w:szCs w:val="18"/>
        </w:rPr>
        <w:t xml:space="preserve">ción en </w:t>
      </w:r>
      <w:r w:rsidRPr="00021C09">
        <w:rPr>
          <w:rFonts w:cstheme="minorHAnsi"/>
          <w:sz w:val="20"/>
          <w:szCs w:val="18"/>
        </w:rPr>
        <w:t>la a</w:t>
      </w:r>
      <w:r w:rsidR="00B03C56" w:rsidRPr="00021C09">
        <w:rPr>
          <w:rFonts w:cstheme="minorHAnsi"/>
          <w:sz w:val="20"/>
          <w:szCs w:val="18"/>
        </w:rPr>
        <w:t>decuada Gestión de los Residuos</w:t>
      </w:r>
      <w:r w:rsidRPr="00021C09">
        <w:rPr>
          <w:rFonts w:cstheme="minorHAnsi"/>
          <w:sz w:val="20"/>
          <w:szCs w:val="18"/>
        </w:rPr>
        <w:t>, es responsabilidad de todos los funcionarios.</w:t>
      </w:r>
    </w:p>
    <w:p w:rsidR="008354B3" w:rsidRPr="00021C09" w:rsidRDefault="008354B3" w:rsidP="00FD4289">
      <w:pPr>
        <w:pStyle w:val="Prrafodelista"/>
        <w:numPr>
          <w:ilvl w:val="2"/>
          <w:numId w:val="2"/>
        </w:numPr>
        <w:spacing w:line="256" w:lineRule="auto"/>
        <w:jc w:val="both"/>
        <w:rPr>
          <w:rFonts w:cstheme="minorHAnsi"/>
          <w:b/>
          <w:sz w:val="20"/>
          <w:szCs w:val="20"/>
        </w:rPr>
      </w:pPr>
      <w:r w:rsidRPr="00021C09">
        <w:rPr>
          <w:rFonts w:cstheme="minorHAnsi"/>
          <w:b/>
          <w:sz w:val="20"/>
          <w:szCs w:val="20"/>
        </w:rPr>
        <w:lastRenderedPageBreak/>
        <w:t>Seguimiento y evaluación</w:t>
      </w:r>
    </w:p>
    <w:p w:rsidR="008354B3" w:rsidRPr="00021C09" w:rsidRDefault="008354B3" w:rsidP="008354B3">
      <w:pPr>
        <w:spacing w:line="256" w:lineRule="auto"/>
        <w:jc w:val="both"/>
        <w:rPr>
          <w:rFonts w:cstheme="minorHAnsi"/>
          <w:sz w:val="20"/>
          <w:szCs w:val="20"/>
        </w:rPr>
      </w:pPr>
      <w:r w:rsidRPr="00021C09">
        <w:rPr>
          <w:rFonts w:cstheme="minorHAnsi"/>
          <w:sz w:val="20"/>
          <w:szCs w:val="20"/>
        </w:rPr>
        <w:t xml:space="preserve">El seguimiento y evaluación se realizará a través de indicadores, cuya tabulación, análisis y seguimiento de las acciones implementadas periódicamente corresponde al Coordinador Nacional de Gestión Ambiental del SIGCMA y Coordinador Seccional de Gestión Ambiental.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3"/>
        <w:gridCol w:w="1778"/>
        <w:gridCol w:w="904"/>
        <w:gridCol w:w="1909"/>
        <w:gridCol w:w="1432"/>
      </w:tblGrid>
      <w:tr w:rsidR="00A74FDE" w:rsidRPr="00021C09" w:rsidTr="00B47370">
        <w:trPr>
          <w:trHeight w:val="438"/>
          <w:jc w:val="center"/>
        </w:trPr>
        <w:tc>
          <w:tcPr>
            <w:tcW w:w="1903" w:type="dxa"/>
            <w:shd w:val="clear" w:color="auto" w:fill="auto"/>
            <w:vAlign w:val="center"/>
          </w:tcPr>
          <w:p w:rsidR="00A74FDE" w:rsidRPr="00021C09" w:rsidRDefault="00A74FDE" w:rsidP="00B03C56">
            <w:pPr>
              <w:spacing w:after="0" w:line="256" w:lineRule="auto"/>
              <w:jc w:val="center"/>
              <w:rPr>
                <w:rFonts w:cstheme="minorHAnsi"/>
                <w:b/>
                <w:sz w:val="20"/>
                <w:szCs w:val="18"/>
              </w:rPr>
            </w:pPr>
            <w:r w:rsidRPr="00021C09">
              <w:rPr>
                <w:rFonts w:cstheme="minorHAnsi"/>
                <w:b/>
                <w:sz w:val="20"/>
                <w:szCs w:val="18"/>
              </w:rPr>
              <w:t>Nombre</w:t>
            </w:r>
          </w:p>
        </w:tc>
        <w:tc>
          <w:tcPr>
            <w:tcW w:w="1778" w:type="dxa"/>
          </w:tcPr>
          <w:p w:rsidR="00A74FDE" w:rsidRPr="00021C09" w:rsidRDefault="00A74FDE" w:rsidP="00B03C56">
            <w:pPr>
              <w:spacing w:after="0" w:line="256" w:lineRule="auto"/>
              <w:jc w:val="center"/>
              <w:rPr>
                <w:rFonts w:cstheme="minorHAnsi"/>
                <w:b/>
                <w:sz w:val="20"/>
                <w:szCs w:val="18"/>
              </w:rPr>
            </w:pPr>
            <w:r w:rsidRPr="00021C09">
              <w:rPr>
                <w:rFonts w:cstheme="minorHAnsi"/>
                <w:b/>
                <w:sz w:val="20"/>
                <w:szCs w:val="18"/>
              </w:rPr>
              <w:t>Propósito</w:t>
            </w:r>
          </w:p>
        </w:tc>
        <w:tc>
          <w:tcPr>
            <w:tcW w:w="904" w:type="dxa"/>
            <w:shd w:val="clear" w:color="auto" w:fill="auto"/>
            <w:vAlign w:val="center"/>
          </w:tcPr>
          <w:p w:rsidR="00A74FDE" w:rsidRPr="00021C09" w:rsidRDefault="00A74FDE" w:rsidP="00B03C56">
            <w:pPr>
              <w:spacing w:after="0" w:line="256" w:lineRule="auto"/>
              <w:jc w:val="center"/>
              <w:rPr>
                <w:rFonts w:cstheme="minorHAnsi"/>
                <w:b/>
                <w:sz w:val="20"/>
                <w:szCs w:val="18"/>
              </w:rPr>
            </w:pPr>
            <w:r w:rsidRPr="00021C09">
              <w:rPr>
                <w:rFonts w:cstheme="minorHAnsi"/>
                <w:b/>
                <w:sz w:val="20"/>
                <w:szCs w:val="18"/>
              </w:rPr>
              <w:t>Unidad</w:t>
            </w:r>
          </w:p>
        </w:tc>
        <w:tc>
          <w:tcPr>
            <w:tcW w:w="1909" w:type="dxa"/>
            <w:shd w:val="clear" w:color="auto" w:fill="auto"/>
            <w:vAlign w:val="center"/>
          </w:tcPr>
          <w:p w:rsidR="00A74FDE" w:rsidRPr="00021C09" w:rsidRDefault="00A74FDE" w:rsidP="00B03C56">
            <w:pPr>
              <w:spacing w:after="0" w:line="256" w:lineRule="auto"/>
              <w:jc w:val="center"/>
              <w:rPr>
                <w:rFonts w:cstheme="minorHAnsi"/>
                <w:b/>
                <w:sz w:val="20"/>
                <w:szCs w:val="18"/>
              </w:rPr>
            </w:pPr>
            <w:r w:rsidRPr="00021C09">
              <w:rPr>
                <w:rFonts w:cstheme="minorHAnsi"/>
                <w:b/>
                <w:sz w:val="20"/>
                <w:szCs w:val="18"/>
              </w:rPr>
              <w:t>Forma de Cálculo</w:t>
            </w:r>
          </w:p>
        </w:tc>
        <w:tc>
          <w:tcPr>
            <w:tcW w:w="1432" w:type="dxa"/>
            <w:shd w:val="clear" w:color="auto" w:fill="auto"/>
            <w:vAlign w:val="center"/>
          </w:tcPr>
          <w:p w:rsidR="00A74FDE" w:rsidRPr="00021C09" w:rsidRDefault="00A74FDE" w:rsidP="00B03C56">
            <w:pPr>
              <w:spacing w:after="0" w:line="256" w:lineRule="auto"/>
              <w:jc w:val="center"/>
              <w:rPr>
                <w:rFonts w:cstheme="minorHAnsi"/>
                <w:b/>
                <w:sz w:val="20"/>
                <w:szCs w:val="18"/>
              </w:rPr>
            </w:pPr>
            <w:r w:rsidRPr="00021C09">
              <w:rPr>
                <w:rFonts w:cstheme="minorHAnsi"/>
                <w:b/>
                <w:sz w:val="20"/>
                <w:szCs w:val="18"/>
              </w:rPr>
              <w:t>Frecuencia</w:t>
            </w:r>
          </w:p>
        </w:tc>
      </w:tr>
      <w:tr w:rsidR="00A74FDE" w:rsidRPr="00021C09" w:rsidTr="00B47370">
        <w:trPr>
          <w:trHeight w:val="438"/>
          <w:jc w:val="center"/>
        </w:trPr>
        <w:tc>
          <w:tcPr>
            <w:tcW w:w="1903" w:type="dxa"/>
            <w:shd w:val="clear" w:color="auto" w:fill="auto"/>
            <w:vAlign w:val="center"/>
          </w:tcPr>
          <w:p w:rsidR="00A74FDE" w:rsidRPr="00021C09" w:rsidRDefault="00A74FDE" w:rsidP="00B03C56">
            <w:pPr>
              <w:spacing w:after="0" w:line="256" w:lineRule="auto"/>
              <w:jc w:val="center"/>
              <w:rPr>
                <w:rFonts w:cstheme="minorHAnsi"/>
                <w:b/>
                <w:sz w:val="20"/>
                <w:szCs w:val="18"/>
              </w:rPr>
            </w:pPr>
            <w:r w:rsidRPr="00021C09">
              <w:rPr>
                <w:rFonts w:cstheme="minorHAnsi"/>
                <w:b/>
                <w:sz w:val="20"/>
                <w:szCs w:val="18"/>
              </w:rPr>
              <w:t xml:space="preserve">Generación </w:t>
            </w:r>
          </w:p>
        </w:tc>
        <w:tc>
          <w:tcPr>
            <w:tcW w:w="1778" w:type="dxa"/>
          </w:tcPr>
          <w:p w:rsidR="00A74FDE" w:rsidRPr="00021C09" w:rsidRDefault="00B47370" w:rsidP="00B47370">
            <w:pPr>
              <w:spacing w:after="0" w:line="256" w:lineRule="auto"/>
              <w:jc w:val="both"/>
              <w:rPr>
                <w:rFonts w:cstheme="minorHAnsi"/>
                <w:sz w:val="20"/>
                <w:szCs w:val="18"/>
              </w:rPr>
            </w:pPr>
            <w:r w:rsidRPr="00021C09">
              <w:rPr>
                <w:rFonts w:cstheme="minorHAnsi"/>
                <w:sz w:val="20"/>
                <w:szCs w:val="18"/>
              </w:rPr>
              <w:t xml:space="preserve">Identificar la generación de residuos por trabajador y establecer medidas de reducción </w:t>
            </w:r>
          </w:p>
        </w:tc>
        <w:tc>
          <w:tcPr>
            <w:tcW w:w="904" w:type="dxa"/>
            <w:shd w:val="clear" w:color="auto" w:fill="auto"/>
            <w:vAlign w:val="center"/>
          </w:tcPr>
          <w:p w:rsidR="00A74FDE" w:rsidRPr="00021C09" w:rsidRDefault="00A74FDE" w:rsidP="00B03C56">
            <w:pPr>
              <w:spacing w:after="0" w:line="256" w:lineRule="auto"/>
              <w:jc w:val="center"/>
              <w:rPr>
                <w:rFonts w:cstheme="minorHAnsi"/>
                <w:sz w:val="20"/>
                <w:szCs w:val="18"/>
              </w:rPr>
            </w:pPr>
            <w:r w:rsidRPr="00021C09">
              <w:rPr>
                <w:rFonts w:cstheme="minorHAnsi"/>
                <w:sz w:val="20"/>
                <w:szCs w:val="18"/>
              </w:rPr>
              <w:t>Kg/</w:t>
            </w:r>
            <w:proofErr w:type="spellStart"/>
            <w:r w:rsidRPr="00021C09">
              <w:rPr>
                <w:rFonts w:cstheme="minorHAnsi"/>
                <w:sz w:val="20"/>
                <w:szCs w:val="18"/>
              </w:rPr>
              <w:t>hab</w:t>
            </w:r>
            <w:proofErr w:type="spellEnd"/>
            <w:r w:rsidRPr="00021C09">
              <w:rPr>
                <w:rFonts w:cstheme="minorHAnsi"/>
                <w:sz w:val="20"/>
                <w:szCs w:val="18"/>
              </w:rPr>
              <w:t xml:space="preserve"> día</w:t>
            </w:r>
          </w:p>
        </w:tc>
        <w:tc>
          <w:tcPr>
            <w:tcW w:w="1909" w:type="dxa"/>
            <w:shd w:val="clear" w:color="auto" w:fill="auto"/>
            <w:vAlign w:val="center"/>
          </w:tcPr>
          <w:p w:rsidR="00A74FDE" w:rsidRPr="00021C09" w:rsidRDefault="00A74FDE" w:rsidP="00B03C56">
            <w:pPr>
              <w:spacing w:after="0" w:line="256" w:lineRule="auto"/>
              <w:jc w:val="center"/>
              <w:rPr>
                <w:rFonts w:cstheme="minorHAnsi"/>
                <w:sz w:val="20"/>
                <w:szCs w:val="18"/>
              </w:rPr>
            </w:pPr>
            <w:r w:rsidRPr="00021C09">
              <w:rPr>
                <w:rFonts w:cstheme="minorHAnsi"/>
                <w:sz w:val="20"/>
                <w:szCs w:val="18"/>
              </w:rPr>
              <w:t>(Kg de residuos generados / # trabajadores x días mes)</w:t>
            </w:r>
          </w:p>
        </w:tc>
        <w:tc>
          <w:tcPr>
            <w:tcW w:w="1432" w:type="dxa"/>
            <w:shd w:val="clear" w:color="auto" w:fill="auto"/>
            <w:vAlign w:val="center"/>
          </w:tcPr>
          <w:p w:rsidR="00A74FDE" w:rsidRPr="00021C09" w:rsidRDefault="00A74FDE" w:rsidP="00B03C56">
            <w:pPr>
              <w:spacing w:after="0" w:line="256" w:lineRule="auto"/>
              <w:jc w:val="center"/>
              <w:rPr>
                <w:rFonts w:cstheme="minorHAnsi"/>
                <w:sz w:val="20"/>
                <w:szCs w:val="18"/>
              </w:rPr>
            </w:pPr>
            <w:r w:rsidRPr="00021C09">
              <w:rPr>
                <w:rFonts w:cstheme="minorHAnsi"/>
                <w:sz w:val="20"/>
                <w:szCs w:val="18"/>
              </w:rPr>
              <w:t xml:space="preserve">Trimestral </w:t>
            </w:r>
          </w:p>
        </w:tc>
      </w:tr>
      <w:tr w:rsidR="00A74FDE" w:rsidRPr="00021C09" w:rsidTr="00B47370">
        <w:trPr>
          <w:trHeight w:val="655"/>
          <w:jc w:val="center"/>
        </w:trPr>
        <w:tc>
          <w:tcPr>
            <w:tcW w:w="1903" w:type="dxa"/>
            <w:vAlign w:val="center"/>
          </w:tcPr>
          <w:p w:rsidR="00A74FDE" w:rsidRPr="00021C09" w:rsidRDefault="00A74FDE" w:rsidP="00B03C56">
            <w:pPr>
              <w:spacing w:after="0" w:line="256" w:lineRule="auto"/>
              <w:jc w:val="center"/>
              <w:rPr>
                <w:rFonts w:cstheme="minorHAnsi"/>
                <w:b/>
                <w:sz w:val="20"/>
                <w:szCs w:val="18"/>
              </w:rPr>
            </w:pPr>
            <w:r w:rsidRPr="00021C09">
              <w:rPr>
                <w:rFonts w:cstheme="minorHAnsi"/>
                <w:b/>
                <w:sz w:val="20"/>
                <w:szCs w:val="18"/>
              </w:rPr>
              <w:t xml:space="preserve">Aprovechamiento  </w:t>
            </w:r>
          </w:p>
        </w:tc>
        <w:tc>
          <w:tcPr>
            <w:tcW w:w="1778" w:type="dxa"/>
          </w:tcPr>
          <w:p w:rsidR="00A74FDE" w:rsidRPr="00021C09" w:rsidRDefault="00B47370" w:rsidP="00B47370">
            <w:pPr>
              <w:spacing w:after="0" w:line="256" w:lineRule="auto"/>
              <w:jc w:val="both"/>
              <w:rPr>
                <w:rFonts w:cstheme="minorHAnsi"/>
                <w:sz w:val="20"/>
                <w:szCs w:val="18"/>
              </w:rPr>
            </w:pPr>
            <w:r w:rsidRPr="00021C09">
              <w:rPr>
                <w:rFonts w:cstheme="minorHAnsi"/>
                <w:sz w:val="20"/>
                <w:szCs w:val="18"/>
              </w:rPr>
              <w:t xml:space="preserve">Desarrollar estrategias que contribuyan a la reducción de residuos a disponer en los rellenos sanitarios </w:t>
            </w:r>
          </w:p>
        </w:tc>
        <w:tc>
          <w:tcPr>
            <w:tcW w:w="904" w:type="dxa"/>
            <w:vAlign w:val="center"/>
          </w:tcPr>
          <w:p w:rsidR="00A74FDE" w:rsidRPr="00021C09" w:rsidRDefault="00A74FDE" w:rsidP="00B03C56">
            <w:pPr>
              <w:spacing w:after="0" w:line="256" w:lineRule="auto"/>
              <w:jc w:val="center"/>
              <w:rPr>
                <w:rFonts w:cstheme="minorHAnsi"/>
                <w:sz w:val="20"/>
                <w:szCs w:val="18"/>
              </w:rPr>
            </w:pPr>
            <w:r w:rsidRPr="00021C09">
              <w:rPr>
                <w:rFonts w:cstheme="minorHAnsi"/>
                <w:sz w:val="20"/>
                <w:szCs w:val="18"/>
              </w:rPr>
              <w:t>Kg</w:t>
            </w:r>
          </w:p>
        </w:tc>
        <w:tc>
          <w:tcPr>
            <w:tcW w:w="1909" w:type="dxa"/>
            <w:vAlign w:val="center"/>
          </w:tcPr>
          <w:p w:rsidR="00A74FDE" w:rsidRPr="00021C09" w:rsidRDefault="00A74FDE" w:rsidP="00A74FDE">
            <w:pPr>
              <w:spacing w:after="0" w:line="256" w:lineRule="auto"/>
              <w:jc w:val="center"/>
              <w:rPr>
                <w:rFonts w:cstheme="minorHAnsi"/>
                <w:sz w:val="20"/>
                <w:szCs w:val="18"/>
              </w:rPr>
            </w:pPr>
            <w:r w:rsidRPr="00021C09">
              <w:rPr>
                <w:rFonts w:cstheme="minorHAnsi"/>
                <w:sz w:val="20"/>
                <w:szCs w:val="18"/>
              </w:rPr>
              <w:t>Kg de residuos aprovechables generados y almacenados</w:t>
            </w:r>
          </w:p>
        </w:tc>
        <w:tc>
          <w:tcPr>
            <w:tcW w:w="1432" w:type="dxa"/>
            <w:vAlign w:val="center"/>
          </w:tcPr>
          <w:p w:rsidR="00A74FDE" w:rsidRPr="00021C09" w:rsidRDefault="00A74FDE" w:rsidP="00B03C56">
            <w:pPr>
              <w:spacing w:after="0" w:line="256" w:lineRule="auto"/>
              <w:jc w:val="center"/>
              <w:rPr>
                <w:rFonts w:cstheme="minorHAnsi"/>
                <w:sz w:val="20"/>
                <w:szCs w:val="18"/>
              </w:rPr>
            </w:pPr>
            <w:r w:rsidRPr="00021C09">
              <w:rPr>
                <w:rFonts w:cstheme="minorHAnsi"/>
                <w:sz w:val="20"/>
                <w:szCs w:val="18"/>
              </w:rPr>
              <w:t xml:space="preserve">Trimestral </w:t>
            </w:r>
          </w:p>
        </w:tc>
      </w:tr>
      <w:tr w:rsidR="00A74FDE" w:rsidRPr="00021C09" w:rsidTr="00B47370">
        <w:trPr>
          <w:trHeight w:val="655"/>
          <w:jc w:val="center"/>
        </w:trPr>
        <w:tc>
          <w:tcPr>
            <w:tcW w:w="1903" w:type="dxa"/>
            <w:vAlign w:val="center"/>
          </w:tcPr>
          <w:p w:rsidR="00A74FDE" w:rsidRPr="00021C09" w:rsidRDefault="00A74FDE" w:rsidP="00B03C56">
            <w:pPr>
              <w:spacing w:after="0" w:line="256" w:lineRule="auto"/>
              <w:jc w:val="center"/>
              <w:rPr>
                <w:rFonts w:cstheme="minorHAnsi"/>
                <w:b/>
                <w:sz w:val="20"/>
                <w:szCs w:val="18"/>
              </w:rPr>
            </w:pPr>
            <w:r w:rsidRPr="00021C09">
              <w:rPr>
                <w:rFonts w:cstheme="minorHAnsi"/>
                <w:b/>
                <w:sz w:val="20"/>
                <w:szCs w:val="18"/>
              </w:rPr>
              <w:t xml:space="preserve">Gestión de Residuos </w:t>
            </w:r>
          </w:p>
        </w:tc>
        <w:tc>
          <w:tcPr>
            <w:tcW w:w="1778" w:type="dxa"/>
          </w:tcPr>
          <w:p w:rsidR="00A74FDE" w:rsidRPr="00021C09" w:rsidRDefault="00A74FDE" w:rsidP="00A74FDE">
            <w:pPr>
              <w:spacing w:after="0" w:line="256" w:lineRule="auto"/>
              <w:jc w:val="both"/>
              <w:rPr>
                <w:rFonts w:cstheme="minorHAnsi"/>
                <w:sz w:val="20"/>
                <w:szCs w:val="18"/>
              </w:rPr>
            </w:pPr>
            <w:r w:rsidRPr="00021C09">
              <w:rPr>
                <w:rFonts w:cstheme="minorHAnsi"/>
                <w:sz w:val="18"/>
                <w:szCs w:val="20"/>
              </w:rPr>
              <w:t>Desarrollar las actividades de gestión de los residuos acorde con lo exigido por la normatividad vigente</w:t>
            </w:r>
          </w:p>
        </w:tc>
        <w:tc>
          <w:tcPr>
            <w:tcW w:w="904" w:type="dxa"/>
            <w:vAlign w:val="center"/>
          </w:tcPr>
          <w:p w:rsidR="00A74FDE" w:rsidRPr="00021C09" w:rsidRDefault="00A74FDE" w:rsidP="00B03C56">
            <w:pPr>
              <w:spacing w:after="0" w:line="256" w:lineRule="auto"/>
              <w:jc w:val="center"/>
              <w:rPr>
                <w:rFonts w:cstheme="minorHAnsi"/>
                <w:sz w:val="20"/>
                <w:szCs w:val="18"/>
              </w:rPr>
            </w:pPr>
            <w:r w:rsidRPr="00021C09">
              <w:rPr>
                <w:rFonts w:cstheme="minorHAnsi"/>
                <w:sz w:val="20"/>
                <w:szCs w:val="18"/>
              </w:rPr>
              <w:t>%</w:t>
            </w:r>
          </w:p>
        </w:tc>
        <w:tc>
          <w:tcPr>
            <w:tcW w:w="1909" w:type="dxa"/>
            <w:vAlign w:val="center"/>
          </w:tcPr>
          <w:p w:rsidR="00A74FDE" w:rsidRPr="00021C09" w:rsidRDefault="00A74FDE" w:rsidP="00B03C56">
            <w:pPr>
              <w:spacing w:after="0" w:line="256" w:lineRule="auto"/>
              <w:jc w:val="center"/>
              <w:rPr>
                <w:rFonts w:cstheme="minorHAnsi"/>
                <w:sz w:val="20"/>
                <w:szCs w:val="18"/>
              </w:rPr>
            </w:pPr>
            <w:r w:rsidRPr="00021C09">
              <w:rPr>
                <w:rFonts w:cstheme="minorHAnsi"/>
                <w:sz w:val="20"/>
                <w:szCs w:val="18"/>
              </w:rPr>
              <w:t>(Kg de RESPEL entregado a gestor autorizado/Kg de RESPEL total almacenado) *100</w:t>
            </w:r>
          </w:p>
        </w:tc>
        <w:tc>
          <w:tcPr>
            <w:tcW w:w="1432" w:type="dxa"/>
            <w:vAlign w:val="center"/>
          </w:tcPr>
          <w:p w:rsidR="00A74FDE" w:rsidRPr="00021C09" w:rsidRDefault="00A74FDE" w:rsidP="00B03C56">
            <w:pPr>
              <w:spacing w:after="0" w:line="256" w:lineRule="auto"/>
              <w:jc w:val="center"/>
              <w:rPr>
                <w:rFonts w:cstheme="minorHAnsi"/>
                <w:sz w:val="20"/>
                <w:szCs w:val="18"/>
              </w:rPr>
            </w:pPr>
            <w:r w:rsidRPr="00021C09">
              <w:rPr>
                <w:rFonts w:cstheme="minorHAnsi"/>
                <w:sz w:val="20"/>
                <w:szCs w:val="18"/>
              </w:rPr>
              <w:t xml:space="preserve">Anual </w:t>
            </w:r>
          </w:p>
        </w:tc>
      </w:tr>
      <w:tr w:rsidR="00A74FDE" w:rsidRPr="00021C09" w:rsidTr="00B47370">
        <w:trPr>
          <w:trHeight w:val="655"/>
          <w:jc w:val="center"/>
        </w:trPr>
        <w:tc>
          <w:tcPr>
            <w:tcW w:w="1903" w:type="dxa"/>
            <w:vAlign w:val="center"/>
          </w:tcPr>
          <w:p w:rsidR="00A74FDE" w:rsidRPr="00021C09" w:rsidRDefault="00A74FDE" w:rsidP="00A74FDE">
            <w:pPr>
              <w:spacing w:after="0" w:line="256" w:lineRule="auto"/>
              <w:jc w:val="center"/>
              <w:rPr>
                <w:rFonts w:cstheme="minorHAnsi"/>
                <w:b/>
                <w:sz w:val="20"/>
                <w:szCs w:val="18"/>
              </w:rPr>
            </w:pPr>
            <w:r w:rsidRPr="00021C09">
              <w:rPr>
                <w:rFonts w:cstheme="minorHAnsi"/>
                <w:b/>
                <w:sz w:val="20"/>
                <w:szCs w:val="18"/>
              </w:rPr>
              <w:t xml:space="preserve">Cumplimiento </w:t>
            </w:r>
          </w:p>
        </w:tc>
        <w:tc>
          <w:tcPr>
            <w:tcW w:w="1778" w:type="dxa"/>
          </w:tcPr>
          <w:p w:rsidR="00A74FDE" w:rsidRPr="00021C09" w:rsidRDefault="00A74FDE" w:rsidP="00A74FDE">
            <w:pPr>
              <w:spacing w:line="256" w:lineRule="auto"/>
              <w:jc w:val="both"/>
              <w:rPr>
                <w:rFonts w:cstheme="minorHAnsi"/>
                <w:sz w:val="18"/>
                <w:szCs w:val="20"/>
              </w:rPr>
            </w:pPr>
            <w:r w:rsidRPr="00021C09">
              <w:rPr>
                <w:rFonts w:cstheme="minorHAnsi"/>
                <w:sz w:val="18"/>
                <w:szCs w:val="20"/>
              </w:rPr>
              <w:t>Garantizar que la gestión y el manejo de los residuos se realicen conforme la normatividad vigente</w:t>
            </w:r>
          </w:p>
        </w:tc>
        <w:tc>
          <w:tcPr>
            <w:tcW w:w="904" w:type="dxa"/>
          </w:tcPr>
          <w:p w:rsidR="00A74FDE" w:rsidRPr="00021C09" w:rsidRDefault="00A74FDE" w:rsidP="00A74FDE">
            <w:pPr>
              <w:spacing w:line="256" w:lineRule="auto"/>
              <w:jc w:val="center"/>
              <w:rPr>
                <w:rFonts w:cstheme="minorHAnsi"/>
                <w:sz w:val="20"/>
                <w:szCs w:val="18"/>
              </w:rPr>
            </w:pPr>
          </w:p>
          <w:p w:rsidR="00A74FDE" w:rsidRPr="00021C09" w:rsidRDefault="00A74FDE" w:rsidP="00A74FDE">
            <w:pPr>
              <w:spacing w:line="256" w:lineRule="auto"/>
              <w:jc w:val="center"/>
              <w:rPr>
                <w:rFonts w:cstheme="minorHAnsi"/>
                <w:sz w:val="18"/>
                <w:szCs w:val="20"/>
              </w:rPr>
            </w:pPr>
            <w:r w:rsidRPr="00021C09">
              <w:rPr>
                <w:rFonts w:cstheme="minorHAnsi"/>
                <w:sz w:val="20"/>
                <w:szCs w:val="18"/>
              </w:rPr>
              <w:t>%</w:t>
            </w:r>
          </w:p>
        </w:tc>
        <w:tc>
          <w:tcPr>
            <w:tcW w:w="1909" w:type="dxa"/>
            <w:vAlign w:val="center"/>
          </w:tcPr>
          <w:p w:rsidR="00A74FDE" w:rsidRPr="00021C09" w:rsidRDefault="00A74FDE" w:rsidP="00A74FDE">
            <w:pPr>
              <w:spacing w:after="0" w:line="256" w:lineRule="auto"/>
              <w:jc w:val="center"/>
              <w:rPr>
                <w:rFonts w:cstheme="minorHAnsi"/>
                <w:sz w:val="20"/>
                <w:szCs w:val="18"/>
              </w:rPr>
            </w:pPr>
            <w:r w:rsidRPr="00021C09">
              <w:rPr>
                <w:rFonts w:cstheme="minorHAnsi"/>
                <w:sz w:val="18"/>
                <w:szCs w:val="20"/>
              </w:rPr>
              <w:t># de gestores visitados / # de gestores total * 100</w:t>
            </w:r>
          </w:p>
        </w:tc>
        <w:tc>
          <w:tcPr>
            <w:tcW w:w="1432" w:type="dxa"/>
            <w:vAlign w:val="center"/>
          </w:tcPr>
          <w:p w:rsidR="00A74FDE" w:rsidRPr="00021C09" w:rsidRDefault="00A74FDE" w:rsidP="00A74FDE">
            <w:pPr>
              <w:spacing w:after="0" w:line="256" w:lineRule="auto"/>
              <w:jc w:val="center"/>
              <w:rPr>
                <w:rFonts w:cstheme="minorHAnsi"/>
                <w:sz w:val="20"/>
                <w:szCs w:val="18"/>
              </w:rPr>
            </w:pPr>
            <w:r w:rsidRPr="00021C09">
              <w:rPr>
                <w:rFonts w:cstheme="minorHAnsi"/>
                <w:sz w:val="20"/>
                <w:szCs w:val="18"/>
              </w:rPr>
              <w:t>Anual</w:t>
            </w:r>
          </w:p>
        </w:tc>
      </w:tr>
    </w:tbl>
    <w:p w:rsidR="00B03C56" w:rsidRPr="00021C09" w:rsidRDefault="00B03C56" w:rsidP="008354B3">
      <w:pPr>
        <w:spacing w:line="256" w:lineRule="auto"/>
        <w:jc w:val="both"/>
        <w:rPr>
          <w:rFonts w:cstheme="minorHAnsi"/>
          <w:sz w:val="20"/>
          <w:szCs w:val="20"/>
        </w:rPr>
      </w:pPr>
    </w:p>
    <w:p w:rsidR="00E3568F" w:rsidRPr="00021C09" w:rsidRDefault="00E3568F" w:rsidP="00FD4289">
      <w:pPr>
        <w:pStyle w:val="Prrafodelista"/>
        <w:numPr>
          <w:ilvl w:val="0"/>
          <w:numId w:val="1"/>
        </w:numPr>
        <w:spacing w:line="256" w:lineRule="auto"/>
        <w:rPr>
          <w:rFonts w:cstheme="minorHAnsi"/>
          <w:b/>
          <w:sz w:val="20"/>
          <w:szCs w:val="18"/>
        </w:rPr>
      </w:pPr>
      <w:r w:rsidRPr="00021C09">
        <w:rPr>
          <w:rFonts w:cstheme="minorHAnsi"/>
          <w:b/>
          <w:sz w:val="20"/>
          <w:szCs w:val="18"/>
        </w:rPr>
        <w:t>ANEXOS (Formatos, Guías, Instructivos, Planes)</w:t>
      </w:r>
    </w:p>
    <w:p w:rsidR="00E3568F" w:rsidRPr="00021C09" w:rsidRDefault="00E3568F" w:rsidP="00E3568F">
      <w:pPr>
        <w:pStyle w:val="Prrafodelista"/>
        <w:spacing w:line="256" w:lineRule="auto"/>
        <w:ind w:left="644"/>
        <w:rPr>
          <w:rFonts w:cstheme="minorHAnsi"/>
          <w:sz w:val="18"/>
          <w:szCs w:val="18"/>
        </w:rPr>
      </w:pPr>
    </w:p>
    <w:p w:rsidR="00E3568F" w:rsidRPr="00021C09" w:rsidRDefault="00E3568F" w:rsidP="00E3568F">
      <w:pPr>
        <w:pStyle w:val="Prrafodelista"/>
        <w:spacing w:line="256" w:lineRule="auto"/>
        <w:ind w:left="360"/>
        <w:rPr>
          <w:rFonts w:cstheme="minorHAnsi"/>
        </w:rPr>
      </w:pPr>
      <w:r w:rsidRPr="00021C09">
        <w:rPr>
          <w:rFonts w:cstheme="minorHAnsi"/>
        </w:rPr>
        <w:t xml:space="preserve">Etiqueta de identificación de residuos peligrosos </w:t>
      </w:r>
    </w:p>
    <w:p w:rsidR="00E3568F" w:rsidRPr="00021C09" w:rsidRDefault="00E3568F" w:rsidP="00E3568F">
      <w:pPr>
        <w:pStyle w:val="Prrafodelista"/>
        <w:spacing w:line="256" w:lineRule="auto"/>
        <w:ind w:left="360"/>
        <w:rPr>
          <w:rFonts w:cstheme="minorHAnsi"/>
        </w:rPr>
      </w:pPr>
      <w:r w:rsidRPr="00021C09">
        <w:rPr>
          <w:rFonts w:cstheme="minorHAnsi"/>
        </w:rPr>
        <w:t xml:space="preserve">Matriz de compatibilidad de residuos peligrosos </w:t>
      </w:r>
    </w:p>
    <w:p w:rsidR="00E3568F" w:rsidRPr="00021C09" w:rsidRDefault="00E3568F" w:rsidP="00E3568F">
      <w:pPr>
        <w:pStyle w:val="Prrafodelista"/>
        <w:spacing w:line="256" w:lineRule="auto"/>
        <w:ind w:left="360"/>
        <w:rPr>
          <w:rFonts w:cstheme="minorHAnsi"/>
        </w:rPr>
      </w:pPr>
      <w:r w:rsidRPr="00021C09">
        <w:rPr>
          <w:rFonts w:cstheme="minorHAnsi"/>
        </w:rPr>
        <w:t xml:space="preserve">Pesaje de residuos aprovechables </w:t>
      </w:r>
    </w:p>
    <w:p w:rsidR="00E3568F" w:rsidRDefault="00E3568F" w:rsidP="00E3568F">
      <w:pPr>
        <w:pStyle w:val="Prrafodelista"/>
        <w:spacing w:line="256" w:lineRule="auto"/>
        <w:ind w:left="360"/>
        <w:rPr>
          <w:rFonts w:cstheme="minorHAnsi"/>
        </w:rPr>
      </w:pPr>
      <w:r w:rsidRPr="00021C09">
        <w:rPr>
          <w:rFonts w:cstheme="minorHAnsi"/>
        </w:rPr>
        <w:t xml:space="preserve">Inventario de residuos </w:t>
      </w:r>
    </w:p>
    <w:p w:rsidR="00E3568F" w:rsidRPr="00021C09" w:rsidRDefault="00DB223F" w:rsidP="00E3568F">
      <w:pPr>
        <w:pStyle w:val="Prrafodelista"/>
        <w:spacing w:line="256" w:lineRule="auto"/>
        <w:ind w:left="360"/>
        <w:rPr>
          <w:rFonts w:cstheme="minorHAnsi"/>
        </w:rPr>
      </w:pPr>
      <w:r>
        <w:rPr>
          <w:rFonts w:cstheme="minorHAnsi"/>
        </w:rPr>
        <w:t>D</w:t>
      </w:r>
      <w:r w:rsidR="00E3568F" w:rsidRPr="00021C09">
        <w:rPr>
          <w:rFonts w:cstheme="minorHAnsi"/>
        </w:rPr>
        <w:t>esempeño ambiental</w:t>
      </w:r>
    </w:p>
    <w:p w:rsidR="00E3568F" w:rsidRPr="00021C09" w:rsidRDefault="00E3568F" w:rsidP="00E3568F">
      <w:pPr>
        <w:pStyle w:val="Prrafodelista"/>
        <w:spacing w:line="256" w:lineRule="auto"/>
        <w:ind w:left="360"/>
        <w:rPr>
          <w:rFonts w:cstheme="minorHAnsi"/>
        </w:rPr>
      </w:pPr>
      <w:r w:rsidRPr="00021C09">
        <w:rPr>
          <w:rFonts w:cstheme="minorHAnsi"/>
        </w:rPr>
        <w:t>Validación del Gestor Externo</w:t>
      </w:r>
    </w:p>
    <w:p w:rsidR="00E3568F" w:rsidRDefault="00E3568F" w:rsidP="00E3568F">
      <w:pPr>
        <w:pStyle w:val="Prrafodelista"/>
        <w:spacing w:line="256" w:lineRule="auto"/>
        <w:ind w:left="360"/>
        <w:rPr>
          <w:rFonts w:cstheme="minorHAnsi"/>
        </w:rPr>
      </w:pPr>
      <w:r w:rsidRPr="00021C09">
        <w:rPr>
          <w:rFonts w:cstheme="minorHAnsi"/>
        </w:rPr>
        <w:t>Lista de chequeo para el transporte de residuos peligrosos</w:t>
      </w:r>
    </w:p>
    <w:p w:rsidR="003F49AB" w:rsidRDefault="003F49AB" w:rsidP="00E3568F">
      <w:pPr>
        <w:pStyle w:val="Prrafodelista"/>
        <w:spacing w:line="256" w:lineRule="auto"/>
        <w:ind w:left="360"/>
        <w:rPr>
          <w:rFonts w:cstheme="minorHAnsi"/>
        </w:rPr>
      </w:pPr>
      <w:r>
        <w:rPr>
          <w:rFonts w:cstheme="minorHAnsi"/>
        </w:rPr>
        <w:t xml:space="preserve">Inspección locativa ambiental </w:t>
      </w:r>
    </w:p>
    <w:p w:rsidR="00DB223F" w:rsidRPr="00021C09" w:rsidRDefault="00DB223F" w:rsidP="00E3568F">
      <w:pPr>
        <w:pStyle w:val="Prrafodelista"/>
        <w:spacing w:line="256" w:lineRule="auto"/>
        <w:ind w:left="360"/>
        <w:rPr>
          <w:rFonts w:cstheme="minorHAnsi"/>
        </w:rPr>
      </w:pPr>
      <w:r w:rsidRPr="00DB223F">
        <w:rPr>
          <w:rFonts w:cstheme="minorHAnsi"/>
        </w:rPr>
        <w:lastRenderedPageBreak/>
        <w:t>Control de tóner</w:t>
      </w:r>
    </w:p>
    <w:p w:rsidR="00021C09" w:rsidRPr="00021C09" w:rsidRDefault="00021C09" w:rsidP="00E3568F">
      <w:pPr>
        <w:pStyle w:val="Prrafodelista"/>
        <w:spacing w:line="256" w:lineRule="auto"/>
        <w:ind w:left="360"/>
        <w:rPr>
          <w:rFonts w:cstheme="minorHAnsi"/>
        </w:rPr>
      </w:pPr>
      <w:r w:rsidRPr="00021C09">
        <w:rPr>
          <w:rFonts w:cstheme="minorHAnsi"/>
        </w:rPr>
        <w:t xml:space="preserve">Guía para el manejo de tóner usados </w:t>
      </w:r>
    </w:p>
    <w:p w:rsidR="00021C09" w:rsidRPr="00021C09" w:rsidRDefault="00021C09" w:rsidP="00E3568F">
      <w:pPr>
        <w:pStyle w:val="Prrafodelista"/>
        <w:spacing w:line="256" w:lineRule="auto"/>
        <w:ind w:left="360"/>
        <w:rPr>
          <w:rFonts w:cstheme="minorHAnsi"/>
        </w:rPr>
      </w:pPr>
      <w:r w:rsidRPr="00021C09">
        <w:rPr>
          <w:rFonts w:cstheme="minorHAnsi"/>
        </w:rPr>
        <w:t>Guía para la elaboración e implementación del plan de gestión ambiental y social – PGAS</w:t>
      </w:r>
    </w:p>
    <w:p w:rsidR="00021C09" w:rsidRPr="00021C09" w:rsidRDefault="00021C09" w:rsidP="00E3568F">
      <w:pPr>
        <w:pStyle w:val="Prrafodelista"/>
        <w:spacing w:line="256" w:lineRule="auto"/>
        <w:ind w:left="360"/>
        <w:rPr>
          <w:rFonts w:cstheme="minorHAnsi"/>
        </w:rPr>
      </w:pPr>
      <w:r w:rsidRPr="00021C09">
        <w:rPr>
          <w:rFonts w:cstheme="minorHAnsi"/>
        </w:rPr>
        <w:t>Guía ambiental  para el mantenimiento de vehículos</w:t>
      </w:r>
    </w:p>
    <w:p w:rsidR="00E3568F" w:rsidRPr="00021C09" w:rsidRDefault="00E3568F" w:rsidP="00E3568F">
      <w:pPr>
        <w:pStyle w:val="Prrafodelista"/>
        <w:spacing w:line="256" w:lineRule="auto"/>
        <w:ind w:left="644"/>
        <w:rPr>
          <w:rFonts w:cstheme="minorHAnsi"/>
          <w:b/>
        </w:rPr>
      </w:pPr>
    </w:p>
    <w:p w:rsidR="00E3568F" w:rsidRPr="00021C09" w:rsidRDefault="00E3568F" w:rsidP="00FD4289">
      <w:pPr>
        <w:pStyle w:val="Prrafodelista"/>
        <w:numPr>
          <w:ilvl w:val="0"/>
          <w:numId w:val="1"/>
        </w:numPr>
        <w:spacing w:line="256" w:lineRule="auto"/>
        <w:jc w:val="both"/>
        <w:rPr>
          <w:rFonts w:cstheme="minorHAnsi"/>
          <w:b/>
        </w:rPr>
      </w:pPr>
      <w:r w:rsidRPr="00021C09">
        <w:rPr>
          <w:rFonts w:cstheme="minorHAnsi"/>
          <w:b/>
          <w:sz w:val="20"/>
          <w:szCs w:val="18"/>
        </w:rPr>
        <w:t>CONTROL DE REGISTROS:</w:t>
      </w:r>
      <w:r w:rsidRPr="00021C09">
        <w:rPr>
          <w:rFonts w:cstheme="minorHAnsi"/>
          <w:b/>
        </w:rPr>
        <w:t xml:space="preserve"> </w:t>
      </w:r>
      <w:r w:rsidRPr="00021C09">
        <w:rPr>
          <w:rFonts w:cstheme="minorHAnsi"/>
        </w:rPr>
        <w:t>Ver tabla de retención documental validada por el Comité Nacional del SIGCMA.</w:t>
      </w:r>
    </w:p>
    <w:p w:rsidR="00A405C5" w:rsidRPr="00021C09" w:rsidRDefault="00A405C5" w:rsidP="00DF4FDC">
      <w:pPr>
        <w:spacing w:line="256" w:lineRule="auto"/>
        <w:contextualSpacing/>
        <w:rPr>
          <w:rFonts w:cstheme="minorHAnsi"/>
          <w:b/>
          <w:sz w:val="18"/>
          <w:szCs w:val="18"/>
        </w:rPr>
      </w:pPr>
    </w:p>
    <w:p w:rsidR="00A405C5" w:rsidRPr="00021C09" w:rsidRDefault="00A405C5" w:rsidP="00DF4FDC">
      <w:pPr>
        <w:spacing w:line="256" w:lineRule="auto"/>
        <w:contextualSpacing/>
        <w:rPr>
          <w:rFonts w:cstheme="minorHAnsi"/>
          <w:b/>
          <w:sz w:val="18"/>
          <w:szCs w:val="18"/>
        </w:rPr>
      </w:pPr>
    </w:p>
    <w:p w:rsidR="00A405C5" w:rsidRPr="00021C09" w:rsidRDefault="00A405C5" w:rsidP="00DF4FDC">
      <w:pPr>
        <w:spacing w:line="256" w:lineRule="auto"/>
        <w:contextualSpacing/>
        <w:rPr>
          <w:rFonts w:cstheme="minorHAnsi"/>
          <w:b/>
          <w:sz w:val="18"/>
          <w:szCs w:val="18"/>
        </w:rPr>
      </w:pPr>
    </w:p>
    <w:p w:rsidR="00A405C5" w:rsidRPr="00021C09" w:rsidRDefault="00A405C5" w:rsidP="00DF4FDC">
      <w:pPr>
        <w:spacing w:line="256" w:lineRule="auto"/>
        <w:contextualSpacing/>
        <w:rPr>
          <w:rFonts w:cstheme="minorHAnsi"/>
          <w:b/>
          <w:sz w:val="18"/>
          <w:szCs w:val="18"/>
        </w:rPr>
      </w:pPr>
    </w:p>
    <w:p w:rsidR="00A405C5" w:rsidRPr="00021C09" w:rsidRDefault="00A405C5" w:rsidP="00DF4FDC">
      <w:pPr>
        <w:spacing w:line="256" w:lineRule="auto"/>
        <w:contextualSpacing/>
        <w:rPr>
          <w:rFonts w:cstheme="minorHAnsi"/>
          <w:b/>
          <w:sz w:val="18"/>
          <w:szCs w:val="18"/>
        </w:rPr>
      </w:pPr>
    </w:p>
    <w:p w:rsidR="00A405C5" w:rsidRPr="00021C09" w:rsidRDefault="00A405C5" w:rsidP="00DF4FDC">
      <w:pPr>
        <w:spacing w:line="256" w:lineRule="auto"/>
        <w:contextualSpacing/>
        <w:rPr>
          <w:rFonts w:cstheme="minorHAnsi"/>
          <w:b/>
          <w:sz w:val="18"/>
          <w:szCs w:val="18"/>
        </w:rPr>
      </w:pPr>
    </w:p>
    <w:p w:rsidR="00A405C5" w:rsidRPr="00021C09" w:rsidRDefault="00A405C5" w:rsidP="00DF4FDC">
      <w:pPr>
        <w:spacing w:line="256" w:lineRule="auto"/>
        <w:contextualSpacing/>
        <w:rPr>
          <w:rFonts w:cstheme="minorHAnsi"/>
          <w:b/>
          <w:sz w:val="18"/>
          <w:szCs w:val="18"/>
        </w:rPr>
      </w:pPr>
    </w:p>
    <w:p w:rsidR="00A405C5" w:rsidRPr="00021C09" w:rsidRDefault="00A405C5" w:rsidP="00DF4FDC">
      <w:pPr>
        <w:spacing w:line="256" w:lineRule="auto"/>
        <w:contextualSpacing/>
        <w:rPr>
          <w:rFonts w:cstheme="minorHAnsi"/>
          <w:b/>
          <w:sz w:val="18"/>
          <w:szCs w:val="18"/>
        </w:rPr>
      </w:pPr>
    </w:p>
    <w:p w:rsidR="00A405C5" w:rsidRPr="00021C09" w:rsidRDefault="00A405C5" w:rsidP="00DF4FDC">
      <w:pPr>
        <w:spacing w:line="256" w:lineRule="auto"/>
        <w:contextualSpacing/>
        <w:rPr>
          <w:rFonts w:cstheme="minorHAnsi"/>
          <w:b/>
          <w:sz w:val="18"/>
          <w:szCs w:val="18"/>
        </w:rPr>
      </w:pPr>
    </w:p>
    <w:sectPr w:rsidR="00A405C5" w:rsidRPr="00021C09">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4AE" w:rsidRDefault="00CF74AE" w:rsidP="00803B26">
      <w:pPr>
        <w:spacing w:after="0" w:line="240" w:lineRule="auto"/>
      </w:pPr>
      <w:r>
        <w:separator/>
      </w:r>
    </w:p>
  </w:endnote>
  <w:endnote w:type="continuationSeparator" w:id="0">
    <w:p w:rsidR="00CF74AE" w:rsidRDefault="00CF74AE" w:rsidP="00803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erylium">
    <w:altName w:val="Times New Roman"/>
    <w:panose1 w:val="00000000000000000000"/>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2687"/>
      <w:gridCol w:w="2783"/>
      <w:gridCol w:w="2145"/>
    </w:tblGrid>
    <w:tr w:rsidR="00B309EB" w:rsidRPr="00501BA6" w:rsidTr="00741C98">
      <w:trPr>
        <w:trHeight w:val="211"/>
        <w:jc w:val="center"/>
      </w:trPr>
      <w:tc>
        <w:tcPr>
          <w:tcW w:w="687" w:type="pct"/>
          <w:tcBorders>
            <w:top w:val="single" w:sz="4" w:space="0" w:color="auto"/>
            <w:left w:val="single" w:sz="4" w:space="0" w:color="auto"/>
            <w:bottom w:val="single" w:sz="4" w:space="0" w:color="auto"/>
            <w:right w:val="single" w:sz="4" w:space="0" w:color="auto"/>
          </w:tcBorders>
          <w:shd w:val="clear" w:color="auto" w:fill="auto"/>
          <w:hideMark/>
        </w:tcPr>
        <w:p w:rsidR="00B309EB" w:rsidRPr="00501BA6" w:rsidRDefault="00B309EB" w:rsidP="00741C98">
          <w:pPr>
            <w:spacing w:after="0" w:line="240" w:lineRule="auto"/>
            <w:jc w:val="center"/>
            <w:rPr>
              <w:rFonts w:ascii="Arial" w:hAnsi="Arial" w:cs="Arial"/>
              <w:b/>
              <w:sz w:val="12"/>
              <w:szCs w:val="12"/>
            </w:rPr>
          </w:pPr>
          <w:r w:rsidRPr="00501BA6">
            <w:rPr>
              <w:rFonts w:ascii="Arial" w:hAnsi="Arial" w:cs="Arial"/>
              <w:b/>
              <w:sz w:val="12"/>
              <w:szCs w:val="12"/>
            </w:rPr>
            <w:t>CÓDIGO</w:t>
          </w:r>
        </w:p>
        <w:p w:rsidR="00B309EB" w:rsidRPr="00501BA6" w:rsidRDefault="00B309EB" w:rsidP="00C3765D">
          <w:pPr>
            <w:spacing w:after="0" w:line="240" w:lineRule="auto"/>
            <w:jc w:val="center"/>
            <w:rPr>
              <w:rFonts w:ascii="Arial" w:hAnsi="Arial" w:cs="Arial"/>
              <w:b/>
              <w:color w:val="767171"/>
              <w:sz w:val="12"/>
              <w:szCs w:val="12"/>
            </w:rPr>
          </w:pPr>
          <w:r>
            <w:rPr>
              <w:rFonts w:ascii="Arial" w:hAnsi="Arial" w:cs="Arial"/>
              <w:b/>
              <w:color w:val="767171"/>
              <w:sz w:val="12"/>
              <w:szCs w:val="12"/>
              <w:lang w:val="es-ES_tradnl"/>
            </w:rPr>
            <w:t>PI-ABS-01</w:t>
          </w:r>
        </w:p>
      </w:tc>
      <w:tc>
        <w:tcPr>
          <w:tcW w:w="1522" w:type="pct"/>
          <w:tcBorders>
            <w:top w:val="single" w:sz="4" w:space="0" w:color="auto"/>
            <w:left w:val="single" w:sz="4" w:space="0" w:color="auto"/>
            <w:bottom w:val="single" w:sz="4" w:space="0" w:color="auto"/>
            <w:right w:val="single" w:sz="4" w:space="0" w:color="auto"/>
          </w:tcBorders>
          <w:shd w:val="clear" w:color="auto" w:fill="auto"/>
          <w:hideMark/>
        </w:tcPr>
        <w:p w:rsidR="00B309EB" w:rsidRPr="00501BA6" w:rsidRDefault="00B309EB" w:rsidP="00741C98">
          <w:pPr>
            <w:spacing w:after="0" w:line="240" w:lineRule="auto"/>
            <w:jc w:val="center"/>
            <w:rPr>
              <w:rFonts w:ascii="Arial" w:hAnsi="Arial" w:cs="Arial"/>
              <w:b/>
              <w:sz w:val="12"/>
              <w:szCs w:val="12"/>
            </w:rPr>
          </w:pPr>
          <w:r w:rsidRPr="00501BA6">
            <w:rPr>
              <w:rFonts w:ascii="Arial" w:hAnsi="Arial" w:cs="Arial"/>
              <w:b/>
              <w:sz w:val="12"/>
              <w:szCs w:val="12"/>
            </w:rPr>
            <w:t>ELABORÓ</w:t>
          </w:r>
        </w:p>
        <w:p w:rsidR="00B309EB" w:rsidRPr="00501BA6" w:rsidRDefault="00B309EB" w:rsidP="00E83093">
          <w:pPr>
            <w:spacing w:after="0" w:line="240" w:lineRule="auto"/>
            <w:jc w:val="center"/>
            <w:rPr>
              <w:rFonts w:ascii="Arial" w:hAnsi="Arial" w:cs="Arial"/>
              <w:b/>
              <w:color w:val="767171"/>
              <w:sz w:val="12"/>
              <w:szCs w:val="12"/>
            </w:rPr>
          </w:pPr>
          <w:r>
            <w:rPr>
              <w:rFonts w:ascii="Arial" w:hAnsi="Arial" w:cs="Arial"/>
              <w:b/>
              <w:color w:val="767171"/>
              <w:sz w:val="12"/>
              <w:szCs w:val="12"/>
            </w:rPr>
            <w:t>PROFESIONAL UNIVERSITARIO: INGENIERA UNIDAD ADMINISTRATIVA</w:t>
          </w:r>
        </w:p>
      </w:tc>
      <w:tc>
        <w:tcPr>
          <w:tcW w:w="1576" w:type="pct"/>
          <w:tcBorders>
            <w:top w:val="single" w:sz="4" w:space="0" w:color="auto"/>
            <w:left w:val="single" w:sz="4" w:space="0" w:color="auto"/>
            <w:bottom w:val="single" w:sz="4" w:space="0" w:color="auto"/>
            <w:right w:val="single" w:sz="4" w:space="0" w:color="auto"/>
          </w:tcBorders>
          <w:shd w:val="clear" w:color="auto" w:fill="auto"/>
          <w:hideMark/>
        </w:tcPr>
        <w:p w:rsidR="00B309EB" w:rsidRPr="00501BA6" w:rsidRDefault="00B309EB" w:rsidP="00741C98">
          <w:pPr>
            <w:spacing w:after="0" w:line="240" w:lineRule="auto"/>
            <w:jc w:val="center"/>
            <w:rPr>
              <w:rFonts w:ascii="Arial" w:hAnsi="Arial" w:cs="Arial"/>
              <w:b/>
              <w:sz w:val="12"/>
              <w:szCs w:val="12"/>
            </w:rPr>
          </w:pPr>
          <w:r w:rsidRPr="00501BA6">
            <w:rPr>
              <w:rFonts w:ascii="Arial" w:hAnsi="Arial" w:cs="Arial"/>
              <w:b/>
              <w:sz w:val="12"/>
              <w:szCs w:val="12"/>
            </w:rPr>
            <w:t>REVISÓ</w:t>
          </w:r>
        </w:p>
        <w:p w:rsidR="00B309EB" w:rsidRPr="00501BA6" w:rsidRDefault="00B309EB" w:rsidP="00741C98">
          <w:pPr>
            <w:spacing w:after="0" w:line="240" w:lineRule="auto"/>
            <w:jc w:val="center"/>
            <w:rPr>
              <w:rFonts w:ascii="Arial" w:hAnsi="Arial" w:cs="Arial"/>
              <w:b/>
              <w:color w:val="767171"/>
              <w:sz w:val="12"/>
              <w:szCs w:val="12"/>
            </w:rPr>
          </w:pPr>
          <w:r>
            <w:rPr>
              <w:rFonts w:ascii="Arial" w:hAnsi="Arial" w:cs="Arial"/>
              <w:b/>
              <w:color w:val="767171"/>
              <w:sz w:val="12"/>
              <w:szCs w:val="12"/>
            </w:rPr>
            <w:t xml:space="preserve">LÌDER DEL PROCESO - </w:t>
          </w:r>
          <w:r w:rsidRPr="00501BA6">
            <w:rPr>
              <w:rFonts w:ascii="Arial" w:hAnsi="Arial" w:cs="Arial"/>
              <w:b/>
              <w:color w:val="767171"/>
              <w:sz w:val="12"/>
              <w:szCs w:val="12"/>
            </w:rPr>
            <w:t>COORDINADOR NACIONAL DEL SIGCMA</w:t>
          </w:r>
        </w:p>
      </w:tc>
      <w:tc>
        <w:tcPr>
          <w:tcW w:w="1215" w:type="pct"/>
          <w:tcBorders>
            <w:top w:val="single" w:sz="4" w:space="0" w:color="auto"/>
            <w:left w:val="single" w:sz="4" w:space="0" w:color="auto"/>
            <w:bottom w:val="single" w:sz="4" w:space="0" w:color="auto"/>
            <w:right w:val="single" w:sz="4" w:space="0" w:color="auto"/>
          </w:tcBorders>
          <w:shd w:val="clear" w:color="auto" w:fill="auto"/>
          <w:hideMark/>
        </w:tcPr>
        <w:p w:rsidR="00B309EB" w:rsidRPr="00501BA6" w:rsidRDefault="00B309EB" w:rsidP="00741C98">
          <w:pPr>
            <w:spacing w:after="0" w:line="240" w:lineRule="auto"/>
            <w:jc w:val="center"/>
            <w:rPr>
              <w:rFonts w:ascii="Arial" w:hAnsi="Arial" w:cs="Arial"/>
              <w:b/>
              <w:sz w:val="12"/>
              <w:szCs w:val="12"/>
            </w:rPr>
          </w:pPr>
          <w:r w:rsidRPr="00501BA6">
            <w:rPr>
              <w:rFonts w:ascii="Arial" w:hAnsi="Arial" w:cs="Arial"/>
              <w:b/>
              <w:sz w:val="12"/>
              <w:szCs w:val="12"/>
            </w:rPr>
            <w:t>APROBÓ</w:t>
          </w:r>
        </w:p>
        <w:p w:rsidR="00B309EB" w:rsidRPr="00501BA6" w:rsidRDefault="00B309EB" w:rsidP="00741C98">
          <w:pPr>
            <w:spacing w:after="0" w:line="240" w:lineRule="auto"/>
            <w:jc w:val="center"/>
            <w:rPr>
              <w:rFonts w:ascii="Arial" w:hAnsi="Arial" w:cs="Arial"/>
              <w:b/>
              <w:color w:val="767171"/>
              <w:sz w:val="12"/>
              <w:szCs w:val="12"/>
            </w:rPr>
          </w:pPr>
          <w:r w:rsidRPr="00501BA6">
            <w:rPr>
              <w:rFonts w:ascii="Arial" w:hAnsi="Arial" w:cs="Arial"/>
              <w:b/>
              <w:color w:val="767171"/>
              <w:sz w:val="12"/>
              <w:szCs w:val="12"/>
            </w:rPr>
            <w:t>COMITÈ NACIONAL DEL SIGCMA</w:t>
          </w:r>
        </w:p>
      </w:tc>
    </w:tr>
    <w:tr w:rsidR="00B309EB" w:rsidRPr="00501BA6" w:rsidTr="00741C98">
      <w:trPr>
        <w:trHeight w:val="290"/>
        <w:jc w:val="center"/>
      </w:trPr>
      <w:tc>
        <w:tcPr>
          <w:tcW w:w="687" w:type="pct"/>
          <w:tcBorders>
            <w:top w:val="single" w:sz="4" w:space="0" w:color="auto"/>
            <w:left w:val="single" w:sz="4" w:space="0" w:color="auto"/>
            <w:bottom w:val="single" w:sz="4" w:space="0" w:color="auto"/>
            <w:right w:val="single" w:sz="4" w:space="0" w:color="auto"/>
          </w:tcBorders>
          <w:shd w:val="clear" w:color="auto" w:fill="auto"/>
          <w:hideMark/>
        </w:tcPr>
        <w:p w:rsidR="00B309EB" w:rsidRPr="00C26DC5" w:rsidRDefault="00B309EB" w:rsidP="00741C98">
          <w:pPr>
            <w:spacing w:after="0" w:line="240" w:lineRule="auto"/>
            <w:jc w:val="center"/>
            <w:rPr>
              <w:rFonts w:ascii="Arial" w:hAnsi="Arial" w:cs="Arial"/>
              <w:b/>
              <w:sz w:val="12"/>
              <w:szCs w:val="12"/>
            </w:rPr>
          </w:pPr>
          <w:r w:rsidRPr="00C26DC5">
            <w:rPr>
              <w:rFonts w:ascii="Arial" w:hAnsi="Arial" w:cs="Arial"/>
              <w:b/>
              <w:sz w:val="12"/>
              <w:szCs w:val="12"/>
            </w:rPr>
            <w:t>VERSIÓN</w:t>
          </w:r>
        </w:p>
        <w:p w:rsidR="00B309EB" w:rsidRPr="00C26DC5" w:rsidRDefault="00C26DC5" w:rsidP="00741C98">
          <w:pPr>
            <w:spacing w:after="0" w:line="240" w:lineRule="auto"/>
            <w:jc w:val="center"/>
            <w:rPr>
              <w:rFonts w:ascii="Arial" w:hAnsi="Arial" w:cs="Arial"/>
              <w:b/>
              <w:sz w:val="12"/>
              <w:szCs w:val="12"/>
            </w:rPr>
          </w:pPr>
          <w:r w:rsidRPr="00C26DC5">
            <w:rPr>
              <w:rFonts w:ascii="Arial" w:hAnsi="Arial" w:cs="Arial"/>
              <w:b/>
              <w:sz w:val="12"/>
              <w:szCs w:val="12"/>
            </w:rPr>
            <w:t>02</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B309EB" w:rsidRPr="00C26DC5" w:rsidRDefault="00B309EB" w:rsidP="00741C98">
          <w:pPr>
            <w:spacing w:after="0" w:line="240" w:lineRule="auto"/>
            <w:jc w:val="center"/>
            <w:rPr>
              <w:rFonts w:ascii="Arial" w:hAnsi="Arial" w:cs="Arial"/>
              <w:b/>
              <w:sz w:val="12"/>
              <w:szCs w:val="12"/>
            </w:rPr>
          </w:pPr>
          <w:r w:rsidRPr="00C26DC5">
            <w:rPr>
              <w:rFonts w:ascii="Arial" w:hAnsi="Arial" w:cs="Arial"/>
              <w:b/>
              <w:sz w:val="12"/>
              <w:szCs w:val="12"/>
            </w:rPr>
            <w:t>FECHA</w:t>
          </w:r>
        </w:p>
        <w:p w:rsidR="00B309EB" w:rsidRPr="00C26DC5" w:rsidRDefault="00B309EB" w:rsidP="00C26DC5">
          <w:pPr>
            <w:spacing w:after="0" w:line="240" w:lineRule="auto"/>
            <w:jc w:val="center"/>
            <w:rPr>
              <w:rFonts w:ascii="Arial" w:hAnsi="Arial" w:cs="Arial"/>
              <w:b/>
              <w:color w:val="767171"/>
              <w:sz w:val="12"/>
              <w:szCs w:val="12"/>
            </w:rPr>
          </w:pPr>
          <w:r w:rsidRPr="00C26DC5">
            <w:rPr>
              <w:rFonts w:ascii="Arial" w:hAnsi="Arial" w:cs="Arial"/>
              <w:b/>
              <w:color w:val="767171"/>
              <w:sz w:val="12"/>
              <w:szCs w:val="12"/>
            </w:rPr>
            <w:t>05/0</w:t>
          </w:r>
          <w:r w:rsidR="00C26DC5" w:rsidRPr="00C26DC5">
            <w:rPr>
              <w:rFonts w:ascii="Arial" w:hAnsi="Arial" w:cs="Arial"/>
              <w:b/>
              <w:color w:val="767171"/>
              <w:sz w:val="12"/>
              <w:szCs w:val="12"/>
            </w:rPr>
            <w:t>4</w:t>
          </w:r>
          <w:r w:rsidRPr="00C26DC5">
            <w:rPr>
              <w:rFonts w:ascii="Arial" w:hAnsi="Arial" w:cs="Arial"/>
              <w:b/>
              <w:color w:val="767171"/>
              <w:sz w:val="12"/>
              <w:szCs w:val="12"/>
            </w:rPr>
            <w:t>/201</w:t>
          </w:r>
          <w:r w:rsidR="00C26DC5" w:rsidRPr="00C26DC5">
            <w:rPr>
              <w:rFonts w:ascii="Arial" w:hAnsi="Arial" w:cs="Arial"/>
              <w:b/>
              <w:color w:val="767171"/>
              <w:sz w:val="12"/>
              <w:szCs w:val="12"/>
            </w:rPr>
            <w:t>8</w:t>
          </w:r>
        </w:p>
      </w:tc>
      <w:tc>
        <w:tcPr>
          <w:tcW w:w="1576" w:type="pct"/>
          <w:tcBorders>
            <w:top w:val="single" w:sz="4" w:space="0" w:color="auto"/>
            <w:left w:val="single" w:sz="4" w:space="0" w:color="auto"/>
            <w:bottom w:val="single" w:sz="4" w:space="0" w:color="auto"/>
            <w:right w:val="single" w:sz="4" w:space="0" w:color="auto"/>
          </w:tcBorders>
          <w:shd w:val="clear" w:color="auto" w:fill="auto"/>
          <w:vAlign w:val="center"/>
        </w:tcPr>
        <w:p w:rsidR="00B309EB" w:rsidRPr="00C26DC5" w:rsidRDefault="00C26DC5" w:rsidP="00C26DC5">
          <w:pPr>
            <w:spacing w:after="0" w:line="240" w:lineRule="auto"/>
            <w:jc w:val="center"/>
            <w:rPr>
              <w:rFonts w:ascii="Arial" w:hAnsi="Arial" w:cs="Arial"/>
              <w:sz w:val="12"/>
              <w:szCs w:val="12"/>
            </w:rPr>
          </w:pPr>
          <w:r w:rsidRPr="00C26DC5">
            <w:rPr>
              <w:rFonts w:ascii="Arial" w:hAnsi="Arial" w:cs="Arial"/>
              <w:b/>
              <w:color w:val="767171"/>
              <w:sz w:val="12"/>
              <w:szCs w:val="12"/>
            </w:rPr>
            <w:t>05</w:t>
          </w:r>
          <w:r w:rsidR="00B309EB" w:rsidRPr="00C26DC5">
            <w:rPr>
              <w:rFonts w:ascii="Arial" w:hAnsi="Arial" w:cs="Arial"/>
              <w:b/>
              <w:color w:val="767171"/>
              <w:sz w:val="12"/>
              <w:szCs w:val="12"/>
            </w:rPr>
            <w:t>/0</w:t>
          </w:r>
          <w:r w:rsidRPr="00C26DC5">
            <w:rPr>
              <w:rFonts w:ascii="Arial" w:hAnsi="Arial" w:cs="Arial"/>
              <w:b/>
              <w:color w:val="767171"/>
              <w:sz w:val="12"/>
              <w:szCs w:val="12"/>
            </w:rPr>
            <w:t>5/2018</w:t>
          </w:r>
        </w:p>
      </w:tc>
      <w:tc>
        <w:tcPr>
          <w:tcW w:w="1215" w:type="pct"/>
          <w:tcBorders>
            <w:top w:val="single" w:sz="4" w:space="0" w:color="auto"/>
            <w:left w:val="single" w:sz="4" w:space="0" w:color="auto"/>
            <w:bottom w:val="single" w:sz="4" w:space="0" w:color="auto"/>
            <w:right w:val="single" w:sz="4" w:space="0" w:color="auto"/>
          </w:tcBorders>
          <w:shd w:val="clear" w:color="auto" w:fill="auto"/>
          <w:vAlign w:val="center"/>
        </w:tcPr>
        <w:p w:rsidR="00B309EB" w:rsidRPr="00501BA6" w:rsidRDefault="00B309EB" w:rsidP="00C26DC5">
          <w:pPr>
            <w:spacing w:after="0"/>
            <w:jc w:val="center"/>
            <w:rPr>
              <w:rFonts w:ascii="Arial" w:hAnsi="Arial" w:cs="Arial"/>
              <w:sz w:val="12"/>
              <w:szCs w:val="12"/>
            </w:rPr>
          </w:pPr>
          <w:r w:rsidRPr="00501BA6">
            <w:rPr>
              <w:rFonts w:ascii="Arial" w:hAnsi="Arial" w:cs="Arial"/>
              <w:b/>
              <w:color w:val="767171"/>
              <w:sz w:val="12"/>
              <w:szCs w:val="12"/>
            </w:rPr>
            <w:t>2</w:t>
          </w:r>
          <w:r w:rsidR="00C26DC5">
            <w:rPr>
              <w:rFonts w:ascii="Arial" w:hAnsi="Arial" w:cs="Arial"/>
              <w:b/>
              <w:color w:val="767171"/>
              <w:sz w:val="12"/>
              <w:szCs w:val="12"/>
            </w:rPr>
            <w:t>5</w:t>
          </w:r>
          <w:r w:rsidRPr="00501BA6">
            <w:rPr>
              <w:rFonts w:ascii="Arial" w:hAnsi="Arial" w:cs="Arial"/>
              <w:b/>
              <w:color w:val="767171"/>
              <w:sz w:val="12"/>
              <w:szCs w:val="12"/>
            </w:rPr>
            <w:t>/0</w:t>
          </w:r>
          <w:r w:rsidR="00C26DC5">
            <w:rPr>
              <w:rFonts w:ascii="Arial" w:hAnsi="Arial" w:cs="Arial"/>
              <w:b/>
              <w:color w:val="767171"/>
              <w:sz w:val="12"/>
              <w:szCs w:val="12"/>
            </w:rPr>
            <w:t>7/2018</w:t>
          </w:r>
        </w:p>
      </w:tc>
    </w:tr>
  </w:tbl>
  <w:p w:rsidR="00B309EB" w:rsidRDefault="00B309E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4AE" w:rsidRDefault="00CF74AE" w:rsidP="00803B26">
      <w:pPr>
        <w:spacing w:after="0" w:line="240" w:lineRule="auto"/>
      </w:pPr>
      <w:r>
        <w:separator/>
      </w:r>
    </w:p>
  </w:footnote>
  <w:footnote w:type="continuationSeparator" w:id="0">
    <w:p w:rsidR="00CF74AE" w:rsidRDefault="00CF74AE" w:rsidP="00803B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9EB" w:rsidRPr="00FA775D" w:rsidRDefault="00B309EB" w:rsidP="00C3765D">
    <w:pPr>
      <w:tabs>
        <w:tab w:val="center" w:pos="4252"/>
        <w:tab w:val="right" w:pos="8504"/>
      </w:tabs>
      <w:spacing w:after="0" w:line="240" w:lineRule="auto"/>
      <w:rPr>
        <w:rFonts w:ascii="Berylium" w:eastAsia="Times New Roman" w:hAnsi="Berylium" w:cs="Times New Roman"/>
        <w:b/>
        <w:bCs/>
        <w:iCs/>
        <w:lang w:val="es-ES" w:eastAsia="es-ES"/>
      </w:rPr>
    </w:pPr>
    <w:r w:rsidRPr="00FA775D">
      <w:rPr>
        <w:rFonts w:ascii="Berylium" w:eastAsia="Times New Roman" w:hAnsi="Berylium" w:cs="Times New Roman"/>
        <w:b/>
        <w:bCs/>
        <w:iCs/>
        <w:noProof/>
        <w:lang w:eastAsia="es-CO"/>
      </w:rPr>
      <w:drawing>
        <wp:anchor distT="0" distB="0" distL="114300" distR="114300" simplePos="0" relativeHeight="251660288" behindDoc="1" locked="0" layoutInCell="1" allowOverlap="1" wp14:anchorId="6830B11A" wp14:editId="2F07167A">
          <wp:simplePos x="0" y="0"/>
          <wp:positionH relativeFrom="column">
            <wp:posOffset>-813435</wp:posOffset>
          </wp:positionH>
          <wp:positionV relativeFrom="paragraph">
            <wp:posOffset>-102235</wp:posOffset>
          </wp:positionV>
          <wp:extent cx="2173432" cy="717550"/>
          <wp:effectExtent l="0" t="0" r="0" b="6350"/>
          <wp:wrapNone/>
          <wp:docPr id="3" name="Imagen 3"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3432" cy="717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775D">
      <w:rPr>
        <w:rFonts w:ascii="Berylium" w:eastAsia="Times New Roman" w:hAnsi="Berylium" w:cs="Times New Roman"/>
        <w:b/>
        <w:bCs/>
        <w:iCs/>
        <w:noProof/>
        <w:lang w:eastAsia="es-CO"/>
      </w:rPr>
      <mc:AlternateContent>
        <mc:Choice Requires="wps">
          <w:drawing>
            <wp:anchor distT="0" distB="0" distL="114300" distR="114300" simplePos="0" relativeHeight="251659264" behindDoc="0" locked="0" layoutInCell="1" allowOverlap="1" wp14:anchorId="0D654686" wp14:editId="014F33C3">
              <wp:simplePos x="0" y="0"/>
              <wp:positionH relativeFrom="column">
                <wp:posOffset>4720590</wp:posOffset>
              </wp:positionH>
              <wp:positionV relativeFrom="paragraph">
                <wp:posOffset>59055</wp:posOffset>
              </wp:positionV>
              <wp:extent cx="1213485" cy="401320"/>
              <wp:effectExtent l="0" t="0" r="5715"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3485" cy="401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09EB" w:rsidRPr="00212D87" w:rsidRDefault="00B309EB" w:rsidP="00465039">
                          <w:pPr>
                            <w:jc w:val="center"/>
                            <w:rPr>
                              <w:rFonts w:ascii="Arial" w:hAnsi="Arial" w:cs="Arial"/>
                              <w:b/>
                              <w:sz w:val="40"/>
                              <w:szCs w:val="40"/>
                            </w:rPr>
                          </w:pPr>
                          <w:r w:rsidRPr="00212D87">
                            <w:rPr>
                              <w:rFonts w:ascii="Arial" w:hAnsi="Arial" w:cs="Arial"/>
                              <w:b/>
                              <w:sz w:val="40"/>
                              <w:szCs w:val="40"/>
                            </w:rPr>
                            <w:t>SIGC</w:t>
                          </w:r>
                          <w:r>
                            <w:rPr>
                              <w:rFonts w:ascii="Arial" w:hAnsi="Arial" w:cs="Arial"/>
                              <w:b/>
                              <w:sz w:val="40"/>
                              <w:szCs w:val="40"/>
                            </w:rPr>
                            <w:t>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0D654686" id="_x0000_t202" coordsize="21600,21600" o:spt="202" path="m,l,21600r21600,l21600,xe">
              <v:stroke joinstyle="miter"/>
              <v:path gradientshapeok="t" o:connecttype="rect"/>
            </v:shapetype>
            <v:shape id="Text Box 22" o:spid="_x0000_s1026" type="#_x0000_t202" style="position:absolute;margin-left:371.7pt;margin-top:4.65pt;width:95.55pt;height:3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" stroked="f">
              <v:textbox>
                <w:txbxContent>
                  <w:p w:rsidR="00B309EB" w:rsidRPr="00212D87" w:rsidRDefault="00B309EB" w:rsidP="00465039">
                    <w:pPr>
                      <w:jc w:val="center"/>
                      <w:rPr>
                        <w:rFonts w:ascii="Arial" w:hAnsi="Arial" w:cs="Arial"/>
                        <w:b/>
                        <w:sz w:val="40"/>
                        <w:szCs w:val="40"/>
                      </w:rPr>
                    </w:pPr>
                    <w:r w:rsidRPr="00212D87">
                      <w:rPr>
                        <w:rFonts w:ascii="Arial" w:hAnsi="Arial" w:cs="Arial"/>
                        <w:b/>
                        <w:sz w:val="40"/>
                        <w:szCs w:val="40"/>
                      </w:rPr>
                      <w:t>SIGC</w:t>
                    </w:r>
                    <w:r>
                      <w:rPr>
                        <w:rFonts w:ascii="Arial" w:hAnsi="Arial" w:cs="Arial"/>
                        <w:b/>
                        <w:sz w:val="40"/>
                        <w:szCs w:val="40"/>
                      </w:rPr>
                      <w:t>MA</w:t>
                    </w:r>
                  </w:p>
                </w:txbxContent>
              </v:textbox>
            </v:shape>
          </w:pict>
        </mc:Fallback>
      </mc:AlternateContent>
    </w:r>
  </w:p>
  <w:p w:rsidR="00B309EB" w:rsidRPr="00FA775D" w:rsidRDefault="00B309EB" w:rsidP="00465039">
    <w:pPr>
      <w:tabs>
        <w:tab w:val="center" w:pos="4252"/>
        <w:tab w:val="right" w:pos="8504"/>
      </w:tabs>
      <w:spacing w:after="0" w:line="240" w:lineRule="auto"/>
      <w:jc w:val="center"/>
      <w:rPr>
        <w:rFonts w:ascii="Times New Roman" w:eastAsia="Times New Roman" w:hAnsi="Times New Roman" w:cs="Times New Roman"/>
        <w:b/>
        <w:bCs/>
        <w:i/>
        <w:iCs/>
        <w:sz w:val="24"/>
        <w:szCs w:val="24"/>
        <w:lang w:val="es-ES" w:eastAsia="es-ES"/>
      </w:rPr>
    </w:pPr>
    <w:r w:rsidRPr="00FA775D">
      <w:rPr>
        <w:rFonts w:ascii="Berylium" w:eastAsia="Times New Roman" w:hAnsi="Berylium" w:cs="Times New Roman"/>
        <w:b/>
        <w:bCs/>
        <w:iCs/>
        <w:lang w:val="es-ES" w:eastAsia="es-ES"/>
      </w:rPr>
      <w:t>Consejo Superior de la Judicatura</w:t>
    </w:r>
  </w:p>
  <w:p w:rsidR="00B309EB" w:rsidRPr="00FA775D" w:rsidRDefault="00B309EB" w:rsidP="00465039">
    <w:pPr>
      <w:tabs>
        <w:tab w:val="center" w:pos="4252"/>
        <w:tab w:val="right" w:pos="8504"/>
      </w:tabs>
      <w:spacing w:after="0" w:line="240" w:lineRule="auto"/>
      <w:jc w:val="center"/>
      <w:rPr>
        <w:rFonts w:ascii="Berylium" w:eastAsia="Times New Roman" w:hAnsi="Berylium" w:cs="Times New Roman"/>
        <w:b/>
        <w:bCs/>
        <w:iCs/>
        <w:lang w:val="es-ES" w:eastAsia="es-ES"/>
      </w:rPr>
    </w:pPr>
    <w:r w:rsidRPr="00FA775D">
      <w:rPr>
        <w:rFonts w:ascii="Berylium" w:eastAsia="Times New Roman" w:hAnsi="Berylium" w:cs="Times New Roman"/>
        <w:b/>
        <w:bCs/>
        <w:iCs/>
        <w:lang w:val="es-ES" w:eastAsia="es-ES"/>
      </w:rPr>
      <w:t>Dirección Ejecutiva de Administración Judicial</w:t>
    </w:r>
  </w:p>
  <w:p w:rsidR="00B309EB" w:rsidRPr="00FA775D" w:rsidRDefault="00B309EB" w:rsidP="00465039">
    <w:pPr>
      <w:pStyle w:val="Encabezado"/>
      <w:rPr>
        <w:b/>
      </w:rPr>
    </w:pPr>
    <w:r>
      <w:tab/>
    </w:r>
    <w:r w:rsidRPr="00FA775D">
      <w:rPr>
        <w:b/>
      </w:rPr>
      <w:t>UNIDAD ADMINISTRATIVA</w:t>
    </w:r>
  </w:p>
  <w:p w:rsidR="00B309EB" w:rsidRDefault="00B309EB" w:rsidP="005B30A9">
    <w:pPr>
      <w:tabs>
        <w:tab w:val="center" w:pos="4252"/>
        <w:tab w:val="left" w:pos="4620"/>
        <w:tab w:val="right" w:pos="8504"/>
      </w:tabs>
      <w:spacing w:after="0" w:line="240" w:lineRule="auto"/>
      <w:jc w:val="center"/>
    </w:pPr>
    <w:r>
      <w:tab/>
    </w:r>
    <w:r>
      <w:tab/>
    </w:r>
  </w:p>
  <w:p w:rsidR="00B309EB" w:rsidRPr="002E1035" w:rsidRDefault="00B309EB" w:rsidP="00465039">
    <w:pPr>
      <w:pStyle w:val="Encabezado"/>
      <w:jc w:val="center"/>
      <w:rPr>
        <w:rFonts w:ascii="Palatino Linotype" w:hAnsi="Palatino Linotype"/>
        <w:b/>
        <w:sz w:val="18"/>
        <w:szCs w:val="18"/>
      </w:rPr>
    </w:pPr>
    <w:r w:rsidRPr="002E1035">
      <w:rPr>
        <w:rFonts w:ascii="Palatino Linotype" w:hAnsi="Palatino Linotype"/>
        <w:b/>
        <w:sz w:val="18"/>
        <w:szCs w:val="18"/>
      </w:rPr>
      <w:t>FORMATOS SIGCMA</w:t>
    </w:r>
  </w:p>
  <w:p w:rsidR="00B309EB" w:rsidRPr="00465039" w:rsidRDefault="00B309EB" w:rsidP="0046503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647D4"/>
    <w:multiLevelType w:val="multilevel"/>
    <w:tmpl w:val="E1F4E0E2"/>
    <w:lvl w:ilvl="0">
      <w:start w:val="1"/>
      <w:numFmt w:val="decimal"/>
      <w:lvlText w:val="%1."/>
      <w:lvlJc w:val="left"/>
      <w:pPr>
        <w:ind w:left="644" w:hanging="360"/>
      </w:pPr>
      <w:rPr>
        <w:rFonts w:hint="default"/>
        <w:b/>
        <w:color w:val="auto"/>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
    <w:nsid w:val="0A767096"/>
    <w:multiLevelType w:val="hybridMultilevel"/>
    <w:tmpl w:val="055E3416"/>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nsid w:val="14F103F1"/>
    <w:multiLevelType w:val="hybridMultilevel"/>
    <w:tmpl w:val="E3664C28"/>
    <w:lvl w:ilvl="0" w:tplc="240A0005">
      <w:start w:val="1"/>
      <w:numFmt w:val="bullet"/>
      <w:lvlText w:val=""/>
      <w:lvlJc w:val="left"/>
      <w:pPr>
        <w:ind w:left="360" w:hanging="360"/>
      </w:pPr>
      <w:rPr>
        <w:rFonts w:ascii="Wingdings" w:hAnsi="Wingdings"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nsid w:val="17F2613F"/>
    <w:multiLevelType w:val="hybridMultilevel"/>
    <w:tmpl w:val="10CA6A16"/>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181B6848"/>
    <w:multiLevelType w:val="hybridMultilevel"/>
    <w:tmpl w:val="9F5C329E"/>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nsid w:val="182E566E"/>
    <w:multiLevelType w:val="hybridMultilevel"/>
    <w:tmpl w:val="0876DC3E"/>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nsid w:val="1DBB5508"/>
    <w:multiLevelType w:val="hybridMultilevel"/>
    <w:tmpl w:val="A204EBB6"/>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nsid w:val="20842BA1"/>
    <w:multiLevelType w:val="hybridMultilevel"/>
    <w:tmpl w:val="D71E12CE"/>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nsid w:val="254037B6"/>
    <w:multiLevelType w:val="hybridMultilevel"/>
    <w:tmpl w:val="F2FA1AB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34585914"/>
    <w:multiLevelType w:val="hybridMultilevel"/>
    <w:tmpl w:val="4AAE8C6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3E9B7B4F"/>
    <w:multiLevelType w:val="hybridMultilevel"/>
    <w:tmpl w:val="B2D879D2"/>
    <w:lvl w:ilvl="0" w:tplc="240A0005">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4A5559D7"/>
    <w:multiLevelType w:val="hybridMultilevel"/>
    <w:tmpl w:val="8A96474A"/>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nsid w:val="502862C2"/>
    <w:multiLevelType w:val="multilevel"/>
    <w:tmpl w:val="CE9CB2F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74727B76"/>
    <w:multiLevelType w:val="hybridMultilevel"/>
    <w:tmpl w:val="49A0DDA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7FB16F17"/>
    <w:multiLevelType w:val="hybridMultilevel"/>
    <w:tmpl w:val="1D406350"/>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0"/>
  </w:num>
  <w:num w:numId="2">
    <w:abstractNumId w:val="12"/>
  </w:num>
  <w:num w:numId="3">
    <w:abstractNumId w:val="13"/>
  </w:num>
  <w:num w:numId="4">
    <w:abstractNumId w:val="11"/>
  </w:num>
  <w:num w:numId="5">
    <w:abstractNumId w:val="9"/>
  </w:num>
  <w:num w:numId="6">
    <w:abstractNumId w:val="2"/>
  </w:num>
  <w:num w:numId="7">
    <w:abstractNumId w:val="5"/>
  </w:num>
  <w:num w:numId="8">
    <w:abstractNumId w:val="7"/>
  </w:num>
  <w:num w:numId="9">
    <w:abstractNumId w:val="8"/>
  </w:num>
  <w:num w:numId="10">
    <w:abstractNumId w:val="10"/>
  </w:num>
  <w:num w:numId="11">
    <w:abstractNumId w:val="6"/>
  </w:num>
  <w:num w:numId="12">
    <w:abstractNumId w:val="14"/>
  </w:num>
  <w:num w:numId="13">
    <w:abstractNumId w:val="4"/>
  </w:num>
  <w:num w:numId="14">
    <w:abstractNumId w:val="3"/>
  </w:num>
  <w:num w:numId="15">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152"/>
    <w:rsid w:val="0000058E"/>
    <w:rsid w:val="00001588"/>
    <w:rsid w:val="00002002"/>
    <w:rsid w:val="0001006F"/>
    <w:rsid w:val="0001427E"/>
    <w:rsid w:val="0001700E"/>
    <w:rsid w:val="00021C09"/>
    <w:rsid w:val="00024BF4"/>
    <w:rsid w:val="00027846"/>
    <w:rsid w:val="00033E5D"/>
    <w:rsid w:val="00040ACB"/>
    <w:rsid w:val="00045C00"/>
    <w:rsid w:val="00045D65"/>
    <w:rsid w:val="000541D5"/>
    <w:rsid w:val="00064346"/>
    <w:rsid w:val="00072180"/>
    <w:rsid w:val="000936B9"/>
    <w:rsid w:val="00094599"/>
    <w:rsid w:val="000A1964"/>
    <w:rsid w:val="000A368B"/>
    <w:rsid w:val="000B1221"/>
    <w:rsid w:val="000B4560"/>
    <w:rsid w:val="000B7B70"/>
    <w:rsid w:val="000D1401"/>
    <w:rsid w:val="000D1423"/>
    <w:rsid w:val="000D1A27"/>
    <w:rsid w:val="000D59F9"/>
    <w:rsid w:val="000E5469"/>
    <w:rsid w:val="000E5E68"/>
    <w:rsid w:val="000F4181"/>
    <w:rsid w:val="000F4B7E"/>
    <w:rsid w:val="000F4EF3"/>
    <w:rsid w:val="000F5FF6"/>
    <w:rsid w:val="00107413"/>
    <w:rsid w:val="00117357"/>
    <w:rsid w:val="0012437E"/>
    <w:rsid w:val="001278FE"/>
    <w:rsid w:val="001331F0"/>
    <w:rsid w:val="001340B3"/>
    <w:rsid w:val="0013461D"/>
    <w:rsid w:val="001414C8"/>
    <w:rsid w:val="00142F5F"/>
    <w:rsid w:val="0014332E"/>
    <w:rsid w:val="00145E84"/>
    <w:rsid w:val="001475DA"/>
    <w:rsid w:val="00161E78"/>
    <w:rsid w:val="0016675F"/>
    <w:rsid w:val="001760D4"/>
    <w:rsid w:val="0017618B"/>
    <w:rsid w:val="00176E60"/>
    <w:rsid w:val="00180129"/>
    <w:rsid w:val="00181929"/>
    <w:rsid w:val="0018340E"/>
    <w:rsid w:val="00187B84"/>
    <w:rsid w:val="001A011F"/>
    <w:rsid w:val="001A187E"/>
    <w:rsid w:val="001C1327"/>
    <w:rsid w:val="001C5D05"/>
    <w:rsid w:val="001D04E3"/>
    <w:rsid w:val="001E6322"/>
    <w:rsid w:val="001E687E"/>
    <w:rsid w:val="001F23E8"/>
    <w:rsid w:val="001F5C02"/>
    <w:rsid w:val="00200576"/>
    <w:rsid w:val="002056D7"/>
    <w:rsid w:val="00205B7A"/>
    <w:rsid w:val="0020793C"/>
    <w:rsid w:val="002232CD"/>
    <w:rsid w:val="00226863"/>
    <w:rsid w:val="002269B9"/>
    <w:rsid w:val="00230D64"/>
    <w:rsid w:val="0023115A"/>
    <w:rsid w:val="002432CB"/>
    <w:rsid w:val="002449DA"/>
    <w:rsid w:val="00250570"/>
    <w:rsid w:val="00262BE8"/>
    <w:rsid w:val="00265279"/>
    <w:rsid w:val="00266243"/>
    <w:rsid w:val="00270C76"/>
    <w:rsid w:val="00275A9E"/>
    <w:rsid w:val="00277DB7"/>
    <w:rsid w:val="00285BFF"/>
    <w:rsid w:val="00286F84"/>
    <w:rsid w:val="0028707D"/>
    <w:rsid w:val="002927C0"/>
    <w:rsid w:val="00293DE6"/>
    <w:rsid w:val="002A05D1"/>
    <w:rsid w:val="002B0906"/>
    <w:rsid w:val="002B150E"/>
    <w:rsid w:val="002C17E2"/>
    <w:rsid w:val="002C342B"/>
    <w:rsid w:val="002C4564"/>
    <w:rsid w:val="002D0902"/>
    <w:rsid w:val="002D23D4"/>
    <w:rsid w:val="002D60D9"/>
    <w:rsid w:val="002E5E1C"/>
    <w:rsid w:val="002F4DB1"/>
    <w:rsid w:val="002F71DC"/>
    <w:rsid w:val="0030356C"/>
    <w:rsid w:val="00303F89"/>
    <w:rsid w:val="00305620"/>
    <w:rsid w:val="0030782D"/>
    <w:rsid w:val="003133E8"/>
    <w:rsid w:val="00332508"/>
    <w:rsid w:val="003357D2"/>
    <w:rsid w:val="003367C9"/>
    <w:rsid w:val="00336FA5"/>
    <w:rsid w:val="00345D44"/>
    <w:rsid w:val="0034718E"/>
    <w:rsid w:val="003513D5"/>
    <w:rsid w:val="003567E7"/>
    <w:rsid w:val="00361216"/>
    <w:rsid w:val="00361646"/>
    <w:rsid w:val="00365905"/>
    <w:rsid w:val="00365C44"/>
    <w:rsid w:val="00366990"/>
    <w:rsid w:val="00367E3E"/>
    <w:rsid w:val="003714E9"/>
    <w:rsid w:val="0037270D"/>
    <w:rsid w:val="00373A42"/>
    <w:rsid w:val="00381AD6"/>
    <w:rsid w:val="00390C32"/>
    <w:rsid w:val="00396140"/>
    <w:rsid w:val="003A5DBE"/>
    <w:rsid w:val="003A6670"/>
    <w:rsid w:val="003A7DB4"/>
    <w:rsid w:val="003B2460"/>
    <w:rsid w:val="003B6EE6"/>
    <w:rsid w:val="003C48CE"/>
    <w:rsid w:val="003C723D"/>
    <w:rsid w:val="003D2E51"/>
    <w:rsid w:val="003D3A05"/>
    <w:rsid w:val="003E148C"/>
    <w:rsid w:val="003E3717"/>
    <w:rsid w:val="003F0532"/>
    <w:rsid w:val="003F4226"/>
    <w:rsid w:val="003F49AB"/>
    <w:rsid w:val="004012CA"/>
    <w:rsid w:val="00401B40"/>
    <w:rsid w:val="00403D71"/>
    <w:rsid w:val="00411706"/>
    <w:rsid w:val="004152A0"/>
    <w:rsid w:val="00422169"/>
    <w:rsid w:val="00422B68"/>
    <w:rsid w:val="00425EDC"/>
    <w:rsid w:val="00430AD1"/>
    <w:rsid w:val="0043107B"/>
    <w:rsid w:val="00431389"/>
    <w:rsid w:val="004478C3"/>
    <w:rsid w:val="00451DD1"/>
    <w:rsid w:val="004559B3"/>
    <w:rsid w:val="0046309D"/>
    <w:rsid w:val="00465039"/>
    <w:rsid w:val="00467245"/>
    <w:rsid w:val="00467AF7"/>
    <w:rsid w:val="004705C2"/>
    <w:rsid w:val="004715ED"/>
    <w:rsid w:val="004921F5"/>
    <w:rsid w:val="00493060"/>
    <w:rsid w:val="00493C8B"/>
    <w:rsid w:val="004A1894"/>
    <w:rsid w:val="004B28A1"/>
    <w:rsid w:val="004B3830"/>
    <w:rsid w:val="004B3A66"/>
    <w:rsid w:val="004B3B50"/>
    <w:rsid w:val="004B3E6C"/>
    <w:rsid w:val="004B6DBC"/>
    <w:rsid w:val="004B79EA"/>
    <w:rsid w:val="004C4B98"/>
    <w:rsid w:val="004C6503"/>
    <w:rsid w:val="004E2A13"/>
    <w:rsid w:val="004E45B9"/>
    <w:rsid w:val="004F0B7A"/>
    <w:rsid w:val="004F0F6C"/>
    <w:rsid w:val="004F16BB"/>
    <w:rsid w:val="004F3DB7"/>
    <w:rsid w:val="00507B68"/>
    <w:rsid w:val="0051087B"/>
    <w:rsid w:val="005176DA"/>
    <w:rsid w:val="00520D1D"/>
    <w:rsid w:val="00520D6F"/>
    <w:rsid w:val="00526063"/>
    <w:rsid w:val="0053325C"/>
    <w:rsid w:val="005366A6"/>
    <w:rsid w:val="00536E5B"/>
    <w:rsid w:val="0054345F"/>
    <w:rsid w:val="00555313"/>
    <w:rsid w:val="005654FD"/>
    <w:rsid w:val="005766FC"/>
    <w:rsid w:val="0057786B"/>
    <w:rsid w:val="00577EAF"/>
    <w:rsid w:val="00581B51"/>
    <w:rsid w:val="00581FDC"/>
    <w:rsid w:val="005B30A9"/>
    <w:rsid w:val="005C7372"/>
    <w:rsid w:val="005D270B"/>
    <w:rsid w:val="005D2E77"/>
    <w:rsid w:val="005D433D"/>
    <w:rsid w:val="005D599C"/>
    <w:rsid w:val="005E0FB7"/>
    <w:rsid w:val="005E1CF4"/>
    <w:rsid w:val="005E7AA3"/>
    <w:rsid w:val="005F2511"/>
    <w:rsid w:val="005F4524"/>
    <w:rsid w:val="006020E2"/>
    <w:rsid w:val="00603EEE"/>
    <w:rsid w:val="00604BDC"/>
    <w:rsid w:val="006209D8"/>
    <w:rsid w:val="006220FA"/>
    <w:rsid w:val="00624BD7"/>
    <w:rsid w:val="00633C95"/>
    <w:rsid w:val="0064017F"/>
    <w:rsid w:val="006501AE"/>
    <w:rsid w:val="00652022"/>
    <w:rsid w:val="00654099"/>
    <w:rsid w:val="00655462"/>
    <w:rsid w:val="00656EF9"/>
    <w:rsid w:val="0066143D"/>
    <w:rsid w:val="00672A30"/>
    <w:rsid w:val="00685321"/>
    <w:rsid w:val="00687C16"/>
    <w:rsid w:val="00687DC4"/>
    <w:rsid w:val="0069654F"/>
    <w:rsid w:val="006967FC"/>
    <w:rsid w:val="006A43B4"/>
    <w:rsid w:val="006A65A2"/>
    <w:rsid w:val="006C1A69"/>
    <w:rsid w:val="006C37B7"/>
    <w:rsid w:val="006E0534"/>
    <w:rsid w:val="006E5FFF"/>
    <w:rsid w:val="006E6514"/>
    <w:rsid w:val="006F374E"/>
    <w:rsid w:val="006F41E1"/>
    <w:rsid w:val="006F67F7"/>
    <w:rsid w:val="00705CED"/>
    <w:rsid w:val="00705D50"/>
    <w:rsid w:val="007132E2"/>
    <w:rsid w:val="00713F36"/>
    <w:rsid w:val="00716B0C"/>
    <w:rsid w:val="0072029A"/>
    <w:rsid w:val="007240C7"/>
    <w:rsid w:val="00727D71"/>
    <w:rsid w:val="007336A0"/>
    <w:rsid w:val="00735D4E"/>
    <w:rsid w:val="00737069"/>
    <w:rsid w:val="00741C98"/>
    <w:rsid w:val="0075268D"/>
    <w:rsid w:val="007529E7"/>
    <w:rsid w:val="00752D3A"/>
    <w:rsid w:val="00761B47"/>
    <w:rsid w:val="00772453"/>
    <w:rsid w:val="00774E27"/>
    <w:rsid w:val="00780BA5"/>
    <w:rsid w:val="00784841"/>
    <w:rsid w:val="00784C2B"/>
    <w:rsid w:val="00786954"/>
    <w:rsid w:val="00791E82"/>
    <w:rsid w:val="00793892"/>
    <w:rsid w:val="007A01E0"/>
    <w:rsid w:val="007A2D52"/>
    <w:rsid w:val="007A2DD5"/>
    <w:rsid w:val="007A45B3"/>
    <w:rsid w:val="007A618A"/>
    <w:rsid w:val="007B34E2"/>
    <w:rsid w:val="007B45B7"/>
    <w:rsid w:val="007D4EE1"/>
    <w:rsid w:val="007D5D0E"/>
    <w:rsid w:val="007F18FC"/>
    <w:rsid w:val="007F1BB4"/>
    <w:rsid w:val="007F328B"/>
    <w:rsid w:val="00803B26"/>
    <w:rsid w:val="0081042B"/>
    <w:rsid w:val="0081199E"/>
    <w:rsid w:val="008129C6"/>
    <w:rsid w:val="00813D42"/>
    <w:rsid w:val="00815906"/>
    <w:rsid w:val="0082266D"/>
    <w:rsid w:val="008354B3"/>
    <w:rsid w:val="008447BA"/>
    <w:rsid w:val="0084521B"/>
    <w:rsid w:val="00852770"/>
    <w:rsid w:val="0086422D"/>
    <w:rsid w:val="00864500"/>
    <w:rsid w:val="0087138F"/>
    <w:rsid w:val="008820D8"/>
    <w:rsid w:val="00883EFB"/>
    <w:rsid w:val="00897115"/>
    <w:rsid w:val="008A3E4A"/>
    <w:rsid w:val="008A4B65"/>
    <w:rsid w:val="008B38F3"/>
    <w:rsid w:val="008B52FF"/>
    <w:rsid w:val="008B5C6C"/>
    <w:rsid w:val="008E170A"/>
    <w:rsid w:val="00901A49"/>
    <w:rsid w:val="009033AE"/>
    <w:rsid w:val="009174C7"/>
    <w:rsid w:val="00917C3C"/>
    <w:rsid w:val="00933385"/>
    <w:rsid w:val="009416D6"/>
    <w:rsid w:val="0094232E"/>
    <w:rsid w:val="00943488"/>
    <w:rsid w:val="0095067A"/>
    <w:rsid w:val="00952CE5"/>
    <w:rsid w:val="00957B34"/>
    <w:rsid w:val="00965641"/>
    <w:rsid w:val="00972878"/>
    <w:rsid w:val="00976860"/>
    <w:rsid w:val="00977726"/>
    <w:rsid w:val="00983B3B"/>
    <w:rsid w:val="0098638E"/>
    <w:rsid w:val="009910E4"/>
    <w:rsid w:val="009933F9"/>
    <w:rsid w:val="009937F9"/>
    <w:rsid w:val="00993847"/>
    <w:rsid w:val="00994443"/>
    <w:rsid w:val="00996351"/>
    <w:rsid w:val="009A387C"/>
    <w:rsid w:val="009B0BB6"/>
    <w:rsid w:val="009C1763"/>
    <w:rsid w:val="009C5701"/>
    <w:rsid w:val="009C70AB"/>
    <w:rsid w:val="009D4155"/>
    <w:rsid w:val="009D63F7"/>
    <w:rsid w:val="009E0D49"/>
    <w:rsid w:val="009E279F"/>
    <w:rsid w:val="009E2C7F"/>
    <w:rsid w:val="009F5205"/>
    <w:rsid w:val="009F7447"/>
    <w:rsid w:val="00A05033"/>
    <w:rsid w:val="00A05685"/>
    <w:rsid w:val="00A2368D"/>
    <w:rsid w:val="00A37AF5"/>
    <w:rsid w:val="00A405C5"/>
    <w:rsid w:val="00A40B31"/>
    <w:rsid w:val="00A414DC"/>
    <w:rsid w:val="00A62821"/>
    <w:rsid w:val="00A633F6"/>
    <w:rsid w:val="00A648F8"/>
    <w:rsid w:val="00A65057"/>
    <w:rsid w:val="00A6522F"/>
    <w:rsid w:val="00A666EB"/>
    <w:rsid w:val="00A66DD8"/>
    <w:rsid w:val="00A73ECF"/>
    <w:rsid w:val="00A73F92"/>
    <w:rsid w:val="00A74FDE"/>
    <w:rsid w:val="00A81742"/>
    <w:rsid w:val="00A94C43"/>
    <w:rsid w:val="00A94EC1"/>
    <w:rsid w:val="00A95E8C"/>
    <w:rsid w:val="00AA0D9C"/>
    <w:rsid w:val="00AA1399"/>
    <w:rsid w:val="00AA5315"/>
    <w:rsid w:val="00AB14E2"/>
    <w:rsid w:val="00AB192E"/>
    <w:rsid w:val="00AB5562"/>
    <w:rsid w:val="00AB6017"/>
    <w:rsid w:val="00AB65B1"/>
    <w:rsid w:val="00AB6679"/>
    <w:rsid w:val="00AC5A73"/>
    <w:rsid w:val="00AC626C"/>
    <w:rsid w:val="00AC6B96"/>
    <w:rsid w:val="00AD0D41"/>
    <w:rsid w:val="00AD5BD4"/>
    <w:rsid w:val="00AD620C"/>
    <w:rsid w:val="00AD6D9A"/>
    <w:rsid w:val="00AE325D"/>
    <w:rsid w:val="00AE6152"/>
    <w:rsid w:val="00AF7A06"/>
    <w:rsid w:val="00B03294"/>
    <w:rsid w:val="00B03C56"/>
    <w:rsid w:val="00B049F5"/>
    <w:rsid w:val="00B05C27"/>
    <w:rsid w:val="00B06FD6"/>
    <w:rsid w:val="00B11642"/>
    <w:rsid w:val="00B121DA"/>
    <w:rsid w:val="00B21B38"/>
    <w:rsid w:val="00B223AA"/>
    <w:rsid w:val="00B2722B"/>
    <w:rsid w:val="00B30848"/>
    <w:rsid w:val="00B309EB"/>
    <w:rsid w:val="00B319CC"/>
    <w:rsid w:val="00B416D8"/>
    <w:rsid w:val="00B47370"/>
    <w:rsid w:val="00B56ACF"/>
    <w:rsid w:val="00B615F1"/>
    <w:rsid w:val="00B63C21"/>
    <w:rsid w:val="00B7066D"/>
    <w:rsid w:val="00B71A6D"/>
    <w:rsid w:val="00B73AC5"/>
    <w:rsid w:val="00B75515"/>
    <w:rsid w:val="00B77F2F"/>
    <w:rsid w:val="00B8102C"/>
    <w:rsid w:val="00B814B1"/>
    <w:rsid w:val="00BA082F"/>
    <w:rsid w:val="00BA52AC"/>
    <w:rsid w:val="00BA6CCB"/>
    <w:rsid w:val="00BB4C9E"/>
    <w:rsid w:val="00BB6F66"/>
    <w:rsid w:val="00BB70CA"/>
    <w:rsid w:val="00BC1D18"/>
    <w:rsid w:val="00BC2149"/>
    <w:rsid w:val="00BC59AA"/>
    <w:rsid w:val="00BC7487"/>
    <w:rsid w:val="00BD1313"/>
    <w:rsid w:val="00BD1B2C"/>
    <w:rsid w:val="00BD5287"/>
    <w:rsid w:val="00BD53C3"/>
    <w:rsid w:val="00BE14BF"/>
    <w:rsid w:val="00BE450D"/>
    <w:rsid w:val="00BE7E64"/>
    <w:rsid w:val="00BF1A8B"/>
    <w:rsid w:val="00BF607C"/>
    <w:rsid w:val="00BF6209"/>
    <w:rsid w:val="00BF7D0D"/>
    <w:rsid w:val="00C05877"/>
    <w:rsid w:val="00C14DBB"/>
    <w:rsid w:val="00C157E4"/>
    <w:rsid w:val="00C25467"/>
    <w:rsid w:val="00C2635B"/>
    <w:rsid w:val="00C26DC5"/>
    <w:rsid w:val="00C3380B"/>
    <w:rsid w:val="00C36CFD"/>
    <w:rsid w:val="00C36F40"/>
    <w:rsid w:val="00C3765D"/>
    <w:rsid w:val="00C452C8"/>
    <w:rsid w:val="00C4665C"/>
    <w:rsid w:val="00C51D55"/>
    <w:rsid w:val="00C54D40"/>
    <w:rsid w:val="00C6773F"/>
    <w:rsid w:val="00C71E76"/>
    <w:rsid w:val="00C7556F"/>
    <w:rsid w:val="00C902E7"/>
    <w:rsid w:val="00C93264"/>
    <w:rsid w:val="00CA1810"/>
    <w:rsid w:val="00CA2DF6"/>
    <w:rsid w:val="00CA4BB9"/>
    <w:rsid w:val="00CA645D"/>
    <w:rsid w:val="00CB222F"/>
    <w:rsid w:val="00CB332E"/>
    <w:rsid w:val="00CC3D67"/>
    <w:rsid w:val="00CC658F"/>
    <w:rsid w:val="00CC74BF"/>
    <w:rsid w:val="00CD43CD"/>
    <w:rsid w:val="00CD64C4"/>
    <w:rsid w:val="00CE3036"/>
    <w:rsid w:val="00CE5EC9"/>
    <w:rsid w:val="00CF1B51"/>
    <w:rsid w:val="00CF3DFB"/>
    <w:rsid w:val="00CF5F9C"/>
    <w:rsid w:val="00CF74AE"/>
    <w:rsid w:val="00D040A0"/>
    <w:rsid w:val="00D1146E"/>
    <w:rsid w:val="00D174C1"/>
    <w:rsid w:val="00D2398C"/>
    <w:rsid w:val="00D23EC2"/>
    <w:rsid w:val="00D25DF4"/>
    <w:rsid w:val="00D31B1E"/>
    <w:rsid w:val="00D4442C"/>
    <w:rsid w:val="00D4627B"/>
    <w:rsid w:val="00D46787"/>
    <w:rsid w:val="00D46FDF"/>
    <w:rsid w:val="00D57246"/>
    <w:rsid w:val="00D6399A"/>
    <w:rsid w:val="00D6587A"/>
    <w:rsid w:val="00D70E8C"/>
    <w:rsid w:val="00D726BF"/>
    <w:rsid w:val="00D727D0"/>
    <w:rsid w:val="00D85922"/>
    <w:rsid w:val="00D86501"/>
    <w:rsid w:val="00D90CA9"/>
    <w:rsid w:val="00D91310"/>
    <w:rsid w:val="00D9538A"/>
    <w:rsid w:val="00D975B9"/>
    <w:rsid w:val="00D97F8E"/>
    <w:rsid w:val="00DA3273"/>
    <w:rsid w:val="00DA33D3"/>
    <w:rsid w:val="00DB0455"/>
    <w:rsid w:val="00DB223F"/>
    <w:rsid w:val="00DB2C19"/>
    <w:rsid w:val="00DB3960"/>
    <w:rsid w:val="00DC41A7"/>
    <w:rsid w:val="00DD2C3A"/>
    <w:rsid w:val="00DD49B1"/>
    <w:rsid w:val="00DD4D78"/>
    <w:rsid w:val="00DD55B6"/>
    <w:rsid w:val="00DD6E6C"/>
    <w:rsid w:val="00DE025A"/>
    <w:rsid w:val="00DE0CDF"/>
    <w:rsid w:val="00DE28AC"/>
    <w:rsid w:val="00DE3E6C"/>
    <w:rsid w:val="00DE7625"/>
    <w:rsid w:val="00DE7A11"/>
    <w:rsid w:val="00DF0062"/>
    <w:rsid w:val="00DF2F7B"/>
    <w:rsid w:val="00DF4FDC"/>
    <w:rsid w:val="00E034C5"/>
    <w:rsid w:val="00E10035"/>
    <w:rsid w:val="00E107EA"/>
    <w:rsid w:val="00E12841"/>
    <w:rsid w:val="00E2186B"/>
    <w:rsid w:val="00E21C14"/>
    <w:rsid w:val="00E27400"/>
    <w:rsid w:val="00E328D2"/>
    <w:rsid w:val="00E32C2D"/>
    <w:rsid w:val="00E3500D"/>
    <w:rsid w:val="00E3568F"/>
    <w:rsid w:val="00E459F7"/>
    <w:rsid w:val="00E47BBF"/>
    <w:rsid w:val="00E52065"/>
    <w:rsid w:val="00E53DB9"/>
    <w:rsid w:val="00E5678C"/>
    <w:rsid w:val="00E65109"/>
    <w:rsid w:val="00E6514F"/>
    <w:rsid w:val="00E7051D"/>
    <w:rsid w:val="00E71FB5"/>
    <w:rsid w:val="00E7273B"/>
    <w:rsid w:val="00E7414B"/>
    <w:rsid w:val="00E773E5"/>
    <w:rsid w:val="00E80A99"/>
    <w:rsid w:val="00E82C6D"/>
    <w:rsid w:val="00E83093"/>
    <w:rsid w:val="00E850BF"/>
    <w:rsid w:val="00E86B2B"/>
    <w:rsid w:val="00E87DA6"/>
    <w:rsid w:val="00E91D97"/>
    <w:rsid w:val="00E95CE1"/>
    <w:rsid w:val="00EA17FD"/>
    <w:rsid w:val="00EA7E53"/>
    <w:rsid w:val="00EB0934"/>
    <w:rsid w:val="00EB0F15"/>
    <w:rsid w:val="00EC25E0"/>
    <w:rsid w:val="00EC2600"/>
    <w:rsid w:val="00EC70BF"/>
    <w:rsid w:val="00EC795C"/>
    <w:rsid w:val="00ED4CBA"/>
    <w:rsid w:val="00EE39EC"/>
    <w:rsid w:val="00EE6029"/>
    <w:rsid w:val="00EE71BB"/>
    <w:rsid w:val="00EE7627"/>
    <w:rsid w:val="00EF24AB"/>
    <w:rsid w:val="00EF2B64"/>
    <w:rsid w:val="00F224A8"/>
    <w:rsid w:val="00F31593"/>
    <w:rsid w:val="00F32CE6"/>
    <w:rsid w:val="00F34067"/>
    <w:rsid w:val="00F341E3"/>
    <w:rsid w:val="00F36AB3"/>
    <w:rsid w:val="00F53907"/>
    <w:rsid w:val="00F546EF"/>
    <w:rsid w:val="00F55F77"/>
    <w:rsid w:val="00F630A0"/>
    <w:rsid w:val="00F7177D"/>
    <w:rsid w:val="00F728F4"/>
    <w:rsid w:val="00F73A5A"/>
    <w:rsid w:val="00F7650E"/>
    <w:rsid w:val="00F81018"/>
    <w:rsid w:val="00F837DA"/>
    <w:rsid w:val="00F85AF6"/>
    <w:rsid w:val="00F867F6"/>
    <w:rsid w:val="00F91413"/>
    <w:rsid w:val="00F91673"/>
    <w:rsid w:val="00F91D30"/>
    <w:rsid w:val="00F93243"/>
    <w:rsid w:val="00F94AAA"/>
    <w:rsid w:val="00F970DF"/>
    <w:rsid w:val="00FA4413"/>
    <w:rsid w:val="00FA4639"/>
    <w:rsid w:val="00FA4B9A"/>
    <w:rsid w:val="00FB09A5"/>
    <w:rsid w:val="00FB42EF"/>
    <w:rsid w:val="00FB4F1C"/>
    <w:rsid w:val="00FB78C0"/>
    <w:rsid w:val="00FC205B"/>
    <w:rsid w:val="00FC3C78"/>
    <w:rsid w:val="00FC7AB5"/>
    <w:rsid w:val="00FD4289"/>
    <w:rsid w:val="00FD5C3C"/>
    <w:rsid w:val="00FE054A"/>
    <w:rsid w:val="00FE30FF"/>
    <w:rsid w:val="00FE466E"/>
    <w:rsid w:val="00FE7E11"/>
    <w:rsid w:val="00FF104E"/>
    <w:rsid w:val="00FF4A2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10F2B29-3E43-4048-8C30-0754329D1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D6399A"/>
    <w:pPr>
      <w:keepNext/>
      <w:keepLines/>
      <w:spacing w:before="240" w:after="0"/>
      <w:outlineLvl w:val="0"/>
    </w:pPr>
    <w:rPr>
      <w:rFonts w:ascii="Arial" w:eastAsiaTheme="majorEastAsia" w:hAnsi="Arial" w:cstheme="majorBidi"/>
      <w:b/>
      <w:sz w:val="24"/>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72453"/>
    <w:pPr>
      <w:ind w:left="720"/>
      <w:contextualSpacing/>
    </w:pPr>
  </w:style>
  <w:style w:type="paragraph" w:styleId="Encabezado">
    <w:name w:val="header"/>
    <w:basedOn w:val="Normal"/>
    <w:link w:val="EncabezadoCar"/>
    <w:uiPriority w:val="99"/>
    <w:unhideWhenUsed/>
    <w:rsid w:val="00803B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3B26"/>
  </w:style>
  <w:style w:type="paragraph" w:styleId="Piedepgina">
    <w:name w:val="footer"/>
    <w:basedOn w:val="Normal"/>
    <w:link w:val="PiedepginaCar"/>
    <w:uiPriority w:val="99"/>
    <w:unhideWhenUsed/>
    <w:rsid w:val="00803B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3B26"/>
  </w:style>
  <w:style w:type="character" w:styleId="Textoennegrita">
    <w:name w:val="Strong"/>
    <w:uiPriority w:val="22"/>
    <w:qFormat/>
    <w:rsid w:val="008129C6"/>
    <w:rPr>
      <w:b/>
      <w:bCs/>
    </w:rPr>
  </w:style>
  <w:style w:type="paragraph" w:customStyle="1" w:styleId="Default">
    <w:name w:val="Default"/>
    <w:rsid w:val="000936B9"/>
    <w:pPr>
      <w:autoSpaceDE w:val="0"/>
      <w:autoSpaceDN w:val="0"/>
      <w:adjustRightInd w:val="0"/>
      <w:spacing w:after="0" w:line="240" w:lineRule="auto"/>
    </w:pPr>
    <w:rPr>
      <w:rFonts w:ascii="Arial" w:eastAsia="Calibri" w:hAnsi="Arial" w:cs="Arial"/>
      <w:color w:val="000000"/>
      <w:sz w:val="24"/>
      <w:szCs w:val="24"/>
      <w:lang w:val="es-ES" w:eastAsia="es-ES"/>
    </w:rPr>
  </w:style>
  <w:style w:type="table" w:styleId="Tablaconcuadrcula">
    <w:name w:val="Table Grid"/>
    <w:basedOn w:val="Tablanormal"/>
    <w:uiPriority w:val="39"/>
    <w:rsid w:val="00705C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
    <w:name w:val="Tabla de cuadrícula 1 clara1"/>
    <w:basedOn w:val="Tablanormal"/>
    <w:uiPriority w:val="46"/>
    <w:rsid w:val="00705CED"/>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705CED"/>
    <w:pPr>
      <w:spacing w:after="0" w:line="240" w:lineRule="auto"/>
    </w:pPr>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705CED"/>
    <w:pPr>
      <w:spacing w:after="0" w:line="240" w:lineRule="auto"/>
    </w:pPr>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41">
    <w:name w:val="Tabla de cuadrícula 1 clara - Énfasis 41"/>
    <w:basedOn w:val="Tablanormal"/>
    <w:uiPriority w:val="46"/>
    <w:rsid w:val="00705CED"/>
    <w:pPr>
      <w:spacing w:after="0" w:line="240" w:lineRule="auto"/>
    </w:pPr>
    <w:tblPr>
      <w:tblStyleRowBandSize w:val="1"/>
      <w:tblStyleColBandSize w:val="1"/>
      <w:tblInd w:w="0" w:type="dxa"/>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Tabladecuadrcula1clara-nfasis11">
    <w:name w:val="Tabla de cuadrícula 1 clara - Énfasis 11"/>
    <w:basedOn w:val="Tablanormal"/>
    <w:uiPriority w:val="46"/>
    <w:rsid w:val="00705CED"/>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21">
    <w:name w:val="Tabla de cuadrícula 21"/>
    <w:basedOn w:val="Tablanormal"/>
    <w:uiPriority w:val="47"/>
    <w:rsid w:val="00705CED"/>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2-nfasis31">
    <w:name w:val="Tabla de cuadrícula 2 - Énfasis 31"/>
    <w:basedOn w:val="Tablanormal"/>
    <w:uiPriority w:val="47"/>
    <w:rsid w:val="00705CED"/>
    <w:pPr>
      <w:spacing w:after="0" w:line="240" w:lineRule="auto"/>
    </w:pPr>
    <w:tblPr>
      <w:tblStyleRowBandSize w:val="1"/>
      <w:tblStyleColBandSize w:val="1"/>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decuadrcula41">
    <w:name w:val="Tabla de cuadrícula 41"/>
    <w:basedOn w:val="Tablanormal"/>
    <w:uiPriority w:val="49"/>
    <w:rsid w:val="00705CED"/>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5oscura-nfasis31">
    <w:name w:val="Tabla de cuadrícula 5 oscura - Énfasis 31"/>
    <w:basedOn w:val="Tablanormal"/>
    <w:uiPriority w:val="50"/>
    <w:rsid w:val="00705CED"/>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Tabladelista5oscura-nfasis21">
    <w:name w:val="Tabla de lista 5 oscura - Énfasis 21"/>
    <w:basedOn w:val="Tablanormal"/>
    <w:uiPriority w:val="50"/>
    <w:rsid w:val="00705CED"/>
    <w:pPr>
      <w:spacing w:after="0" w:line="240" w:lineRule="auto"/>
    </w:pPr>
    <w:rPr>
      <w:color w:val="FFFFFF" w:themeColor="background1"/>
    </w:rPr>
    <w:tblPr>
      <w:tblStyleRowBandSize w:val="1"/>
      <w:tblStyleColBandSize w:val="1"/>
      <w:tblInd w:w="0" w:type="dxa"/>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CellMar>
        <w:top w:w="0" w:type="dxa"/>
        <w:left w:w="108" w:type="dxa"/>
        <w:bottom w:w="0" w:type="dxa"/>
        <w:right w:w="108" w:type="dxa"/>
      </w:tblCellMar>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lista5oscura-nfasis31">
    <w:name w:val="Tabla de lista 5 oscura - Énfasis 31"/>
    <w:basedOn w:val="Tablanormal"/>
    <w:uiPriority w:val="50"/>
    <w:rsid w:val="00705CED"/>
    <w:pPr>
      <w:spacing w:after="0" w:line="240" w:lineRule="auto"/>
    </w:pPr>
    <w:rPr>
      <w:color w:val="FFFFFF" w:themeColor="background1"/>
    </w:rPr>
    <w:tblPr>
      <w:tblStyleRowBandSize w:val="1"/>
      <w:tblStyleColBandSize w:val="1"/>
      <w:tblInd w:w="0" w:type="dxa"/>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CellMar>
        <w:top w:w="0" w:type="dxa"/>
        <w:left w:w="108" w:type="dxa"/>
        <w:bottom w:w="0" w:type="dxa"/>
        <w:right w:w="108" w:type="dxa"/>
      </w:tblCellMar>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lista7concolores-nfasis61">
    <w:name w:val="Tabla de lista 7 con colores - Énfasis 61"/>
    <w:basedOn w:val="Tablanormal"/>
    <w:uiPriority w:val="52"/>
    <w:rsid w:val="00705CED"/>
    <w:pPr>
      <w:spacing w:after="0" w:line="240" w:lineRule="auto"/>
    </w:pPr>
    <w:rPr>
      <w:color w:val="538135"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11">
    <w:name w:val="Tabla normal 11"/>
    <w:basedOn w:val="Tablanormal"/>
    <w:uiPriority w:val="41"/>
    <w:rsid w:val="00705CED"/>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Cuadrculadetablaclara1">
    <w:name w:val="Cuadrícula de tabla clara1"/>
    <w:basedOn w:val="Tablanormal"/>
    <w:uiPriority w:val="40"/>
    <w:rsid w:val="00705CED"/>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65546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55462"/>
    <w:rPr>
      <w:sz w:val="20"/>
      <w:szCs w:val="20"/>
    </w:rPr>
  </w:style>
  <w:style w:type="character" w:styleId="Refdenotaalpie">
    <w:name w:val="footnote reference"/>
    <w:basedOn w:val="Fuentedeprrafopredeter"/>
    <w:uiPriority w:val="99"/>
    <w:semiHidden/>
    <w:unhideWhenUsed/>
    <w:rsid w:val="00655462"/>
    <w:rPr>
      <w:vertAlign w:val="superscript"/>
    </w:rPr>
  </w:style>
  <w:style w:type="table" w:styleId="Tabladecuadrcula4-nfasis1">
    <w:name w:val="Grid Table 4 Accent 1"/>
    <w:basedOn w:val="Tablanormal"/>
    <w:uiPriority w:val="49"/>
    <w:rsid w:val="00DD6E6C"/>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cuadrcula6concolores-nfasis5">
    <w:name w:val="Grid Table 6 Colorful Accent 5"/>
    <w:basedOn w:val="Tablanormal"/>
    <w:uiPriority w:val="51"/>
    <w:rsid w:val="00624BD7"/>
    <w:pPr>
      <w:spacing w:after="0" w:line="240" w:lineRule="auto"/>
    </w:pPr>
    <w:rPr>
      <w:color w:val="2F5496" w:themeColor="accent5" w:themeShade="BF"/>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Cuadrculadetablaclara">
    <w:name w:val="Grid Table Light"/>
    <w:basedOn w:val="Tablanormal"/>
    <w:uiPriority w:val="40"/>
    <w:rsid w:val="007A618A"/>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anormal1">
    <w:name w:val="Plain Table 1"/>
    <w:basedOn w:val="Tablanormal"/>
    <w:uiPriority w:val="41"/>
    <w:rsid w:val="007A618A"/>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decuadrcula1clara-nfasis4">
    <w:name w:val="Grid Table 1 Light Accent 4"/>
    <w:basedOn w:val="Tablanormal"/>
    <w:uiPriority w:val="46"/>
    <w:rsid w:val="0001700E"/>
    <w:pPr>
      <w:spacing w:after="0" w:line="240" w:lineRule="auto"/>
    </w:pPr>
    <w:tblPr>
      <w:tblStyleRowBandSize w:val="1"/>
      <w:tblStyleColBandSize w:val="1"/>
      <w:tblInd w:w="0" w:type="dxa"/>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ladecuadrcula2-nfasis4">
    <w:name w:val="Grid Table 2 Accent 4"/>
    <w:basedOn w:val="Tablanormal"/>
    <w:uiPriority w:val="47"/>
    <w:rsid w:val="0001700E"/>
    <w:pPr>
      <w:spacing w:after="0" w:line="240" w:lineRule="auto"/>
    </w:pPr>
    <w:tblPr>
      <w:tblStyleRowBandSize w:val="1"/>
      <w:tblStyleColBandSize w:val="1"/>
      <w:tblInd w:w="0" w:type="dxa"/>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CellMar>
        <w:top w:w="0" w:type="dxa"/>
        <w:left w:w="108" w:type="dxa"/>
        <w:bottom w:w="0" w:type="dxa"/>
        <w:right w:w="108" w:type="dxa"/>
      </w:tblCellMar>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cuadrcula4-nfasis2">
    <w:name w:val="Grid Table 4 Accent 2"/>
    <w:basedOn w:val="Tablanormal"/>
    <w:uiPriority w:val="49"/>
    <w:rsid w:val="0001700E"/>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3-nfasis2">
    <w:name w:val="List Table 3 Accent 2"/>
    <w:basedOn w:val="Tablanormal"/>
    <w:uiPriority w:val="48"/>
    <w:rsid w:val="006F41E1"/>
    <w:pPr>
      <w:spacing w:after="0" w:line="240" w:lineRule="auto"/>
    </w:pPr>
    <w:tblPr>
      <w:tblStyleRowBandSize w:val="1"/>
      <w:tblStyleCol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ladelista4-nfasis2">
    <w:name w:val="List Table 4 Accent 2"/>
    <w:basedOn w:val="Tablanormal"/>
    <w:uiPriority w:val="49"/>
    <w:rsid w:val="006F41E1"/>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Ttulo1Car">
    <w:name w:val="Título 1 Car"/>
    <w:basedOn w:val="Fuentedeprrafopredeter"/>
    <w:link w:val="Ttulo1"/>
    <w:rsid w:val="00D6399A"/>
    <w:rPr>
      <w:rFonts w:ascii="Arial" w:eastAsiaTheme="majorEastAsia" w:hAnsi="Arial" w:cstheme="majorBidi"/>
      <w:b/>
      <w:sz w:val="24"/>
      <w:szCs w:val="32"/>
    </w:rPr>
  </w:style>
  <w:style w:type="paragraph" w:styleId="NormalWeb">
    <w:name w:val="Normal (Web)"/>
    <w:basedOn w:val="Normal"/>
    <w:uiPriority w:val="99"/>
    <w:unhideWhenUsed/>
    <w:rsid w:val="00F31593"/>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adecuadrcula6concolores-nfasis2">
    <w:name w:val="Grid Table 6 Colorful Accent 2"/>
    <w:basedOn w:val="Tablanormal"/>
    <w:uiPriority w:val="51"/>
    <w:rsid w:val="009E2C7F"/>
    <w:pPr>
      <w:spacing w:after="0" w:line="240" w:lineRule="auto"/>
    </w:pPr>
    <w:rPr>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cuadrcula5oscura-nfasis1">
    <w:name w:val="Grid Table 5 Dark Accent 1"/>
    <w:basedOn w:val="Tablanormal"/>
    <w:uiPriority w:val="50"/>
    <w:rsid w:val="00F93243"/>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adecuadrcula5oscura-nfasis2">
    <w:name w:val="Grid Table 5 Dark Accent 2"/>
    <w:basedOn w:val="Tablanormal"/>
    <w:uiPriority w:val="50"/>
    <w:rsid w:val="00F93243"/>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adecuadrcula1Claro-nfasis2">
    <w:name w:val="Grid Table 1 Light Accent 2"/>
    <w:basedOn w:val="Tablanormal"/>
    <w:uiPriority w:val="46"/>
    <w:rsid w:val="00F81018"/>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adecuadrcula1clara-nfasis3">
    <w:name w:val="Grid Table 1 Light Accent 3"/>
    <w:basedOn w:val="Tablanormal"/>
    <w:uiPriority w:val="46"/>
    <w:rsid w:val="00270C76"/>
    <w:pPr>
      <w:spacing w:after="0" w:line="240" w:lineRule="auto"/>
    </w:pPr>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52956">
      <w:bodyDiv w:val="1"/>
      <w:marLeft w:val="0"/>
      <w:marRight w:val="0"/>
      <w:marTop w:val="0"/>
      <w:marBottom w:val="0"/>
      <w:divBdr>
        <w:top w:val="none" w:sz="0" w:space="0" w:color="auto"/>
        <w:left w:val="none" w:sz="0" w:space="0" w:color="auto"/>
        <w:bottom w:val="none" w:sz="0" w:space="0" w:color="auto"/>
        <w:right w:val="none" w:sz="0" w:space="0" w:color="auto"/>
      </w:divBdr>
    </w:div>
    <w:div w:id="902181502">
      <w:bodyDiv w:val="1"/>
      <w:marLeft w:val="0"/>
      <w:marRight w:val="0"/>
      <w:marTop w:val="0"/>
      <w:marBottom w:val="0"/>
      <w:divBdr>
        <w:top w:val="none" w:sz="0" w:space="0" w:color="auto"/>
        <w:left w:val="none" w:sz="0" w:space="0" w:color="auto"/>
        <w:bottom w:val="none" w:sz="0" w:space="0" w:color="auto"/>
        <w:right w:val="none" w:sz="0" w:space="0" w:color="auto"/>
      </w:divBdr>
    </w:div>
    <w:div w:id="1189488936">
      <w:bodyDiv w:val="1"/>
      <w:marLeft w:val="0"/>
      <w:marRight w:val="0"/>
      <w:marTop w:val="0"/>
      <w:marBottom w:val="0"/>
      <w:divBdr>
        <w:top w:val="none" w:sz="0" w:space="0" w:color="auto"/>
        <w:left w:val="none" w:sz="0" w:space="0" w:color="auto"/>
        <w:bottom w:val="none" w:sz="0" w:space="0" w:color="auto"/>
        <w:right w:val="none" w:sz="0" w:space="0" w:color="auto"/>
      </w:divBdr>
    </w:div>
    <w:div w:id="1951624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C7F55-B949-488E-9CBA-963973B7A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7026</Words>
  <Characters>38644</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Gustavo Adolfo Ortiz Cabrera</dc:creator>
  <cp:lastModifiedBy>Doris Esperanza Sarmiento Santander</cp:lastModifiedBy>
  <cp:revision>2</cp:revision>
  <cp:lastPrinted>2017-08-22T22:55:00Z</cp:lastPrinted>
  <dcterms:created xsi:type="dcterms:W3CDTF">2019-02-19T17:21:00Z</dcterms:created>
  <dcterms:modified xsi:type="dcterms:W3CDTF">2019-02-19T17:21:00Z</dcterms:modified>
</cp:coreProperties>
</file>